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6507FB3C" w14:textId="77777777" w:rsidR="00D4246E" w:rsidRPr="00280326" w:rsidRDefault="00D4246E" w:rsidP="00C37851">
      <w:pPr>
        <w:rPr>
          <w:rFonts w:asciiTheme="minorHAnsi" w:hAnsiTheme="minorHAnsi"/>
          <w:lang w:val="en-GB"/>
        </w:rPr>
      </w:pPr>
    </w:p>
    <w:p w14:paraId="6507FB3D" w14:textId="77777777" w:rsidR="00D4246E" w:rsidRPr="00280326" w:rsidRDefault="00D4246E" w:rsidP="00C37851">
      <w:pPr>
        <w:rPr>
          <w:lang w:val="en-GB"/>
        </w:rPr>
      </w:pPr>
    </w:p>
    <w:p w14:paraId="6507FB3E" w14:textId="77777777" w:rsidR="00D4246E" w:rsidRPr="00280326" w:rsidRDefault="00D4246E" w:rsidP="00C37851">
      <w:pPr>
        <w:rPr>
          <w:lang w:val="en-GB"/>
        </w:rPr>
      </w:pPr>
    </w:p>
    <w:p w14:paraId="6507FB3F" w14:textId="77777777" w:rsidR="00D4246E" w:rsidRPr="00280326" w:rsidRDefault="00D4246E" w:rsidP="00C37851">
      <w:pPr>
        <w:rPr>
          <w:lang w:val="en-GB"/>
        </w:rPr>
      </w:pPr>
    </w:p>
    <w:p w14:paraId="6507FB40" w14:textId="77777777" w:rsidR="00D4246E" w:rsidRPr="00280326" w:rsidRDefault="00D4246E" w:rsidP="00C37851">
      <w:pPr>
        <w:rPr>
          <w:lang w:val="en-GB"/>
        </w:rPr>
      </w:pPr>
      <w:r w:rsidRPr="00280326">
        <w:rPr>
          <w:lang w:val="en-GB"/>
        </w:rPr>
        <w:t xml:space="preserve"> </w:t>
      </w:r>
    </w:p>
    <w:p w14:paraId="6507FB41" w14:textId="77777777" w:rsidR="00D4246E" w:rsidRPr="00280326" w:rsidRDefault="00D4246E" w:rsidP="00C37851">
      <w:pPr>
        <w:rPr>
          <w:lang w:val="en-GB"/>
        </w:rPr>
      </w:pPr>
    </w:p>
    <w:p w14:paraId="6507FB42" w14:textId="77777777" w:rsidR="00D4246E" w:rsidRPr="00280326" w:rsidRDefault="00D4246E" w:rsidP="00C37851">
      <w:pPr>
        <w:rPr>
          <w:lang w:val="en-GB"/>
        </w:rPr>
      </w:pPr>
    </w:p>
    <w:p w14:paraId="6507FB43" w14:textId="77777777" w:rsidR="00D4246E" w:rsidRPr="00280326" w:rsidRDefault="00D4246E" w:rsidP="00C37851">
      <w:pPr>
        <w:rPr>
          <w:lang w:val="en-GB"/>
        </w:rPr>
      </w:pPr>
    </w:p>
    <w:p w14:paraId="6507FB44" w14:textId="77777777" w:rsidR="00D4246E" w:rsidRPr="00280326" w:rsidRDefault="00D4246E" w:rsidP="00C37851">
      <w:pPr>
        <w:rPr>
          <w:lang w:val="en-GB"/>
        </w:rPr>
      </w:pPr>
    </w:p>
    <w:p w14:paraId="6507FB45" w14:textId="77777777" w:rsidR="00D4246E" w:rsidRPr="00280326" w:rsidRDefault="00D4246E" w:rsidP="00C37851">
      <w:pPr>
        <w:rPr>
          <w:lang w:val="en-GB"/>
        </w:rPr>
      </w:pPr>
    </w:p>
    <w:p w14:paraId="6507FB46" w14:textId="77777777" w:rsidR="00D4246E" w:rsidRPr="00280326" w:rsidRDefault="00D4246E" w:rsidP="00C37851">
      <w:pPr>
        <w:rPr>
          <w:lang w:val="en-GB"/>
        </w:rPr>
      </w:pPr>
    </w:p>
    <w:p w14:paraId="6507FB47" w14:textId="77777777" w:rsidR="003E3C76" w:rsidRPr="00280326" w:rsidRDefault="003E3C76" w:rsidP="00C37851">
      <w:pPr>
        <w:rPr>
          <w:b/>
          <w:sz w:val="44"/>
          <w:szCs w:val="44"/>
          <w:lang w:val="en-GB"/>
        </w:rPr>
      </w:pPr>
      <w:r w:rsidRPr="00280326">
        <w:rPr>
          <w:b/>
          <w:sz w:val="44"/>
          <w:szCs w:val="44"/>
          <w:lang w:val="en-GB"/>
        </w:rPr>
        <w:t>Public Transport</w:t>
      </w:r>
    </w:p>
    <w:p w14:paraId="6507FB48" w14:textId="77777777" w:rsidR="00AE1967" w:rsidRPr="00280326" w:rsidRDefault="00AE1967" w:rsidP="00C37851">
      <w:pPr>
        <w:rPr>
          <w:b/>
          <w:sz w:val="44"/>
          <w:szCs w:val="44"/>
          <w:lang w:val="en-GB"/>
        </w:rPr>
      </w:pPr>
      <w:r w:rsidRPr="00280326">
        <w:rPr>
          <w:b/>
          <w:sz w:val="44"/>
          <w:szCs w:val="44"/>
          <w:lang w:val="en-GB"/>
        </w:rPr>
        <w:t>Network Timetable Exchange (NeTEx)</w:t>
      </w:r>
    </w:p>
    <w:p w14:paraId="6507FB49" w14:textId="77777777" w:rsidR="00EB227D" w:rsidRDefault="00EB227D" w:rsidP="00C37851">
      <w:pPr>
        <w:rPr>
          <w:b/>
          <w:sz w:val="44"/>
          <w:szCs w:val="44"/>
          <w:lang w:val="en-GB"/>
        </w:rPr>
      </w:pPr>
    </w:p>
    <w:p w14:paraId="6507FB4A" w14:textId="77777777" w:rsidR="00D4246E" w:rsidRPr="00280326" w:rsidRDefault="002D027E" w:rsidP="00C37851">
      <w:pPr>
        <w:rPr>
          <w:b/>
          <w:sz w:val="44"/>
          <w:szCs w:val="44"/>
          <w:lang w:val="en-GB"/>
        </w:rPr>
      </w:pPr>
      <w:r w:rsidRPr="00280326">
        <w:rPr>
          <w:b/>
          <w:sz w:val="44"/>
          <w:szCs w:val="44"/>
          <w:lang w:val="en-GB"/>
        </w:rPr>
        <w:t>Getting Started</w:t>
      </w:r>
      <w:r w:rsidR="00A70701" w:rsidRPr="00280326">
        <w:rPr>
          <w:b/>
          <w:sz w:val="44"/>
          <w:szCs w:val="44"/>
          <w:lang w:val="en-GB"/>
        </w:rPr>
        <w:t xml:space="preserve"> </w:t>
      </w:r>
    </w:p>
    <w:p w14:paraId="6507FB4B" w14:textId="77777777" w:rsidR="00EB227D" w:rsidRDefault="00EB227D" w:rsidP="00C37851">
      <w:pPr>
        <w:rPr>
          <w:lang w:val="en-GB"/>
        </w:rPr>
      </w:pPr>
    </w:p>
    <w:p w14:paraId="6507FB4C" w14:textId="77777777" w:rsidR="00D4246E" w:rsidRPr="00445B0F" w:rsidRDefault="00E2271A" w:rsidP="00C37851">
      <w:pPr>
        <w:rPr>
          <w:lang w:val="en-GB"/>
        </w:rPr>
      </w:pPr>
      <w:r w:rsidRPr="00445B0F">
        <w:rPr>
          <w:lang w:val="en-GB"/>
        </w:rPr>
        <w:t>CEN TC278/WG3/</w:t>
      </w:r>
      <w:r w:rsidR="00842CE6" w:rsidRPr="00445B0F">
        <w:rPr>
          <w:lang w:val="en-GB"/>
        </w:rPr>
        <w:t xml:space="preserve">SG9 </w:t>
      </w:r>
      <w:r w:rsidRPr="00445B0F">
        <w:rPr>
          <w:lang w:val="en-GB"/>
        </w:rPr>
        <w:t>NeTEx PT001</w:t>
      </w:r>
    </w:p>
    <w:p w14:paraId="6507FB4D" w14:textId="77777777" w:rsidR="00D4246E" w:rsidRPr="00280326" w:rsidRDefault="00D4246E" w:rsidP="00C37851">
      <w:pPr>
        <w:rPr>
          <w:b/>
          <w:sz w:val="24"/>
          <w:szCs w:val="24"/>
          <w:lang w:val="en-GB"/>
        </w:rPr>
      </w:pPr>
    </w:p>
    <w:p w14:paraId="6507FB4E" w14:textId="77777777" w:rsidR="00D4246E" w:rsidRPr="00280326" w:rsidRDefault="00D4246E" w:rsidP="00C37851">
      <w:pPr>
        <w:rPr>
          <w:b/>
          <w:sz w:val="24"/>
          <w:szCs w:val="24"/>
          <w:lang w:val="en-GB"/>
        </w:rPr>
      </w:pPr>
    </w:p>
    <w:p w14:paraId="6507FB4F" w14:textId="77777777" w:rsidR="00AF0CB5" w:rsidRPr="00AF0CB5" w:rsidRDefault="00AF0CB5" w:rsidP="00AF0CB5">
      <w:pPr>
        <w:rPr>
          <w:lang w:val="en-GB"/>
        </w:rPr>
      </w:pPr>
      <w:r w:rsidRPr="00AF0CB5">
        <w:rPr>
          <w:lang w:val="en-GB"/>
        </w:rPr>
        <w:t xml:space="preserve">Nicholas JS Knowles </w:t>
      </w:r>
      <w:bookmarkStart w:id="0" w:name="_GoBack"/>
      <w:bookmarkEnd w:id="0"/>
    </w:p>
    <w:p w14:paraId="6507FB50" w14:textId="42A77E8E" w:rsidR="00D4246E" w:rsidRPr="00AF0CB5" w:rsidRDefault="006A0765" w:rsidP="00C37851">
      <w:pPr>
        <w:rPr>
          <w:lang w:val="en-GB"/>
        </w:rPr>
      </w:pPr>
      <w:r w:rsidRPr="00AF0CB5">
        <w:rPr>
          <w:rFonts w:cs="Arial"/>
          <w:lang w:val="en-GB"/>
        </w:rPr>
        <w:t>V1.0</w:t>
      </w:r>
      <w:r w:rsidR="00635C7C">
        <w:rPr>
          <w:rFonts w:cs="Arial"/>
          <w:lang w:val="en-GB"/>
        </w:rPr>
        <w:t>5</w:t>
      </w:r>
      <w:r w:rsidRPr="00AF0CB5">
        <w:rPr>
          <w:rFonts w:cs="Arial"/>
          <w:lang w:val="en-GB"/>
        </w:rPr>
        <w:t xml:space="preserve"> September </w:t>
      </w:r>
      <w:r w:rsidR="00280326" w:rsidRPr="00AF0CB5">
        <w:rPr>
          <w:lang w:val="en-GB"/>
        </w:rPr>
        <w:t>2</w:t>
      </w:r>
      <w:r w:rsidR="00635C7C">
        <w:rPr>
          <w:lang w:val="en-GB"/>
        </w:rPr>
        <w:t>9</w:t>
      </w:r>
      <w:r w:rsidR="00280326" w:rsidRPr="00AF0CB5">
        <w:rPr>
          <w:vertAlign w:val="superscript"/>
          <w:lang w:val="en-GB"/>
        </w:rPr>
        <w:t>th</w:t>
      </w:r>
      <w:r w:rsidR="00E92F7B" w:rsidRPr="00AF0CB5">
        <w:rPr>
          <w:lang w:val="en-GB"/>
        </w:rPr>
        <w:t xml:space="preserve"> 2015</w:t>
      </w:r>
    </w:p>
    <w:p w14:paraId="6507FB51" w14:textId="77777777" w:rsidR="00A811AB" w:rsidRPr="00280326" w:rsidRDefault="00A811AB" w:rsidP="00C37851">
      <w:pPr>
        <w:rPr>
          <w:lang w:val="en-GB"/>
        </w:rPr>
      </w:pPr>
    </w:p>
    <w:p w14:paraId="6507FB52" w14:textId="77777777" w:rsidR="00A811AB" w:rsidRPr="00280326" w:rsidRDefault="00A811AB" w:rsidP="00C37851">
      <w:pPr>
        <w:rPr>
          <w:lang w:val="en-GB"/>
        </w:rPr>
      </w:pPr>
      <w:r w:rsidRPr="00280326">
        <w:rPr>
          <w:lang w:val="en-GB"/>
        </w:rPr>
        <w:br w:type="page"/>
      </w:r>
    </w:p>
    <w:sdt>
      <w:sdtPr>
        <w:rPr>
          <w:rFonts w:asciiTheme="minorHAnsi" w:hAnsiTheme="minorHAnsi"/>
          <w:b w:val="0"/>
          <w:color w:val="auto"/>
          <w:sz w:val="24"/>
          <w:szCs w:val="24"/>
          <w:lang w:val="en-GB" w:eastAsia="en-US"/>
        </w:rPr>
        <w:id w:val="-1549522049"/>
        <w:docPartObj>
          <w:docPartGallery w:val="Table of Contents"/>
          <w:docPartUnique/>
        </w:docPartObj>
      </w:sdtPr>
      <w:sdtEndPr>
        <w:rPr>
          <w:rFonts w:ascii="Helvetica" w:hAnsi="Helvetica"/>
          <w:sz w:val="22"/>
          <w:szCs w:val="22"/>
        </w:rPr>
      </w:sdtEndPr>
      <w:sdtContent>
        <w:p w14:paraId="6507FB53" w14:textId="77777777" w:rsidR="00690E97" w:rsidRPr="00280326" w:rsidRDefault="00321473" w:rsidP="00C37851">
          <w:pPr>
            <w:pStyle w:val="Titolosommario"/>
            <w:rPr>
              <w:lang w:val="en-GB"/>
            </w:rPr>
          </w:pPr>
          <w:r w:rsidRPr="00280326">
            <w:rPr>
              <w:lang w:val="en-GB"/>
            </w:rPr>
            <w:t>Table of contents</w:t>
          </w:r>
        </w:p>
        <w:p w14:paraId="6507FB54" w14:textId="77777777" w:rsidR="00470C30" w:rsidRDefault="00690E97">
          <w:pPr>
            <w:pStyle w:val="Sommario1"/>
            <w:tabs>
              <w:tab w:val="right" w:leader="dot" w:pos="8630"/>
            </w:tabs>
            <w:rPr>
              <w:rFonts w:asciiTheme="minorHAnsi" w:hAnsiTheme="minorHAnsi"/>
              <w:b w:val="0"/>
              <w:caps w:val="0"/>
              <w:noProof/>
              <w:lang w:val="it-IT" w:eastAsia="it-IT"/>
            </w:rPr>
          </w:pPr>
          <w:r w:rsidRPr="00280326">
            <w:rPr>
              <w:lang w:val="en-GB"/>
            </w:rPr>
            <w:fldChar w:fldCharType="begin"/>
          </w:r>
          <w:r w:rsidRPr="00280326">
            <w:rPr>
              <w:lang w:val="en-GB"/>
            </w:rPr>
            <w:instrText xml:space="preserve"> TOC \o "1-3" \h \z \u </w:instrText>
          </w:r>
          <w:r w:rsidRPr="00280326">
            <w:rPr>
              <w:lang w:val="en-GB"/>
            </w:rPr>
            <w:fldChar w:fldCharType="separate"/>
          </w:r>
          <w:hyperlink w:anchor="_Toc431215514" w:history="1">
            <w:r w:rsidR="00470C30" w:rsidRPr="000D4225">
              <w:rPr>
                <w:rStyle w:val="Collegamentoipertestuale"/>
                <w:noProof/>
                <w:lang w:val="en-GB"/>
              </w:rPr>
              <w:t>Introduction</w:t>
            </w:r>
            <w:r w:rsidR="00470C30">
              <w:rPr>
                <w:noProof/>
                <w:webHidden/>
              </w:rPr>
              <w:tab/>
            </w:r>
            <w:r w:rsidR="00470C30">
              <w:rPr>
                <w:noProof/>
                <w:webHidden/>
              </w:rPr>
              <w:fldChar w:fldCharType="begin"/>
            </w:r>
            <w:r w:rsidR="00470C30">
              <w:rPr>
                <w:noProof/>
                <w:webHidden/>
              </w:rPr>
              <w:instrText xml:space="preserve"> PAGEREF _Toc431215514 \h </w:instrText>
            </w:r>
            <w:r w:rsidR="00470C30">
              <w:rPr>
                <w:noProof/>
                <w:webHidden/>
              </w:rPr>
            </w:r>
            <w:r w:rsidR="00470C30">
              <w:rPr>
                <w:noProof/>
                <w:webHidden/>
              </w:rPr>
              <w:fldChar w:fldCharType="separate"/>
            </w:r>
            <w:r w:rsidR="00470C30">
              <w:rPr>
                <w:noProof/>
                <w:webHidden/>
              </w:rPr>
              <w:t>4</w:t>
            </w:r>
            <w:r w:rsidR="00470C30">
              <w:rPr>
                <w:noProof/>
                <w:webHidden/>
              </w:rPr>
              <w:fldChar w:fldCharType="end"/>
            </w:r>
          </w:hyperlink>
        </w:p>
        <w:p w14:paraId="6507FB55" w14:textId="77777777" w:rsidR="00470C30" w:rsidRDefault="00635C7C">
          <w:pPr>
            <w:pStyle w:val="Sommario2"/>
            <w:tabs>
              <w:tab w:val="right" w:leader="dot" w:pos="8630"/>
            </w:tabs>
            <w:rPr>
              <w:rFonts w:asciiTheme="minorHAnsi" w:hAnsiTheme="minorHAnsi"/>
              <w:b w:val="0"/>
              <w:noProof/>
              <w:sz w:val="22"/>
              <w:szCs w:val="22"/>
              <w:lang w:val="it-IT" w:eastAsia="it-IT"/>
            </w:rPr>
          </w:pPr>
          <w:hyperlink w:anchor="_Toc431215515" w:history="1">
            <w:r w:rsidR="00470C30" w:rsidRPr="000D4225">
              <w:rPr>
                <w:rStyle w:val="Collegamentoipertestuale"/>
                <w:noProof/>
                <w:lang w:val="en-GB"/>
              </w:rPr>
              <w:t>Audience</w:t>
            </w:r>
            <w:r w:rsidR="00470C30">
              <w:rPr>
                <w:noProof/>
                <w:webHidden/>
              </w:rPr>
              <w:tab/>
            </w:r>
            <w:r w:rsidR="00470C30">
              <w:rPr>
                <w:noProof/>
                <w:webHidden/>
              </w:rPr>
              <w:fldChar w:fldCharType="begin"/>
            </w:r>
            <w:r w:rsidR="00470C30">
              <w:rPr>
                <w:noProof/>
                <w:webHidden/>
              </w:rPr>
              <w:instrText xml:space="preserve"> PAGEREF _Toc431215515 \h </w:instrText>
            </w:r>
            <w:r w:rsidR="00470C30">
              <w:rPr>
                <w:noProof/>
                <w:webHidden/>
              </w:rPr>
            </w:r>
            <w:r w:rsidR="00470C30">
              <w:rPr>
                <w:noProof/>
                <w:webHidden/>
              </w:rPr>
              <w:fldChar w:fldCharType="separate"/>
            </w:r>
            <w:r w:rsidR="00470C30">
              <w:rPr>
                <w:noProof/>
                <w:webHidden/>
              </w:rPr>
              <w:t>4</w:t>
            </w:r>
            <w:r w:rsidR="00470C30">
              <w:rPr>
                <w:noProof/>
                <w:webHidden/>
              </w:rPr>
              <w:fldChar w:fldCharType="end"/>
            </w:r>
          </w:hyperlink>
        </w:p>
        <w:p w14:paraId="6507FB56" w14:textId="77777777" w:rsidR="00470C30" w:rsidRDefault="00635C7C">
          <w:pPr>
            <w:pStyle w:val="Sommario2"/>
            <w:tabs>
              <w:tab w:val="right" w:leader="dot" w:pos="8630"/>
            </w:tabs>
            <w:rPr>
              <w:rFonts w:asciiTheme="minorHAnsi" w:hAnsiTheme="minorHAnsi"/>
              <w:b w:val="0"/>
              <w:noProof/>
              <w:sz w:val="22"/>
              <w:szCs w:val="22"/>
              <w:lang w:val="it-IT" w:eastAsia="it-IT"/>
            </w:rPr>
          </w:pPr>
          <w:hyperlink w:anchor="_Toc431215516" w:history="1">
            <w:r w:rsidR="00470C30" w:rsidRPr="000D4225">
              <w:rPr>
                <w:rStyle w:val="Collegamentoipertestuale"/>
                <w:noProof/>
                <w:lang w:val="en-GB"/>
              </w:rPr>
              <w:t>Three common use cases</w:t>
            </w:r>
            <w:r w:rsidR="00470C30">
              <w:rPr>
                <w:noProof/>
                <w:webHidden/>
              </w:rPr>
              <w:tab/>
            </w:r>
            <w:r w:rsidR="00470C30">
              <w:rPr>
                <w:noProof/>
                <w:webHidden/>
              </w:rPr>
              <w:fldChar w:fldCharType="begin"/>
            </w:r>
            <w:r w:rsidR="00470C30">
              <w:rPr>
                <w:noProof/>
                <w:webHidden/>
              </w:rPr>
              <w:instrText xml:space="preserve"> PAGEREF _Toc431215516 \h </w:instrText>
            </w:r>
            <w:r w:rsidR="00470C30">
              <w:rPr>
                <w:noProof/>
                <w:webHidden/>
              </w:rPr>
            </w:r>
            <w:r w:rsidR="00470C30">
              <w:rPr>
                <w:noProof/>
                <w:webHidden/>
              </w:rPr>
              <w:fldChar w:fldCharType="separate"/>
            </w:r>
            <w:r w:rsidR="00470C30">
              <w:rPr>
                <w:noProof/>
                <w:webHidden/>
              </w:rPr>
              <w:t>4</w:t>
            </w:r>
            <w:r w:rsidR="00470C30">
              <w:rPr>
                <w:noProof/>
                <w:webHidden/>
              </w:rPr>
              <w:fldChar w:fldCharType="end"/>
            </w:r>
          </w:hyperlink>
        </w:p>
        <w:p w14:paraId="6507FB57" w14:textId="77777777" w:rsidR="00470C30" w:rsidRDefault="00635C7C">
          <w:pPr>
            <w:pStyle w:val="Sommario1"/>
            <w:tabs>
              <w:tab w:val="right" w:leader="dot" w:pos="8630"/>
            </w:tabs>
            <w:rPr>
              <w:rFonts w:asciiTheme="minorHAnsi" w:hAnsiTheme="minorHAnsi"/>
              <w:b w:val="0"/>
              <w:caps w:val="0"/>
              <w:noProof/>
              <w:lang w:val="it-IT" w:eastAsia="it-IT"/>
            </w:rPr>
          </w:pPr>
          <w:hyperlink w:anchor="_Toc431215517" w:history="1">
            <w:r w:rsidR="00470C30" w:rsidRPr="000D4225">
              <w:rPr>
                <w:rStyle w:val="Collegamentoipertestuale"/>
                <w:noProof/>
                <w:lang w:val="en-GB"/>
              </w:rPr>
              <w:t>Basic Steps</w:t>
            </w:r>
            <w:r w:rsidR="00470C30">
              <w:rPr>
                <w:noProof/>
                <w:webHidden/>
              </w:rPr>
              <w:tab/>
            </w:r>
            <w:r w:rsidR="00470C30">
              <w:rPr>
                <w:noProof/>
                <w:webHidden/>
              </w:rPr>
              <w:fldChar w:fldCharType="begin"/>
            </w:r>
            <w:r w:rsidR="00470C30">
              <w:rPr>
                <w:noProof/>
                <w:webHidden/>
              </w:rPr>
              <w:instrText xml:space="preserve"> PAGEREF _Toc431215517 \h </w:instrText>
            </w:r>
            <w:r w:rsidR="00470C30">
              <w:rPr>
                <w:noProof/>
                <w:webHidden/>
              </w:rPr>
            </w:r>
            <w:r w:rsidR="00470C30">
              <w:rPr>
                <w:noProof/>
                <w:webHidden/>
              </w:rPr>
              <w:fldChar w:fldCharType="separate"/>
            </w:r>
            <w:r w:rsidR="00470C30">
              <w:rPr>
                <w:noProof/>
                <w:webHidden/>
              </w:rPr>
              <w:t>5</w:t>
            </w:r>
            <w:r w:rsidR="00470C30">
              <w:rPr>
                <w:noProof/>
                <w:webHidden/>
              </w:rPr>
              <w:fldChar w:fldCharType="end"/>
            </w:r>
          </w:hyperlink>
        </w:p>
        <w:p w14:paraId="6507FB58" w14:textId="77777777" w:rsidR="00470C30" w:rsidRDefault="00635C7C">
          <w:pPr>
            <w:pStyle w:val="Sommario2"/>
            <w:tabs>
              <w:tab w:val="right" w:leader="dot" w:pos="8630"/>
            </w:tabs>
            <w:rPr>
              <w:rFonts w:asciiTheme="minorHAnsi" w:hAnsiTheme="minorHAnsi"/>
              <w:b w:val="0"/>
              <w:noProof/>
              <w:sz w:val="22"/>
              <w:szCs w:val="22"/>
              <w:lang w:val="it-IT" w:eastAsia="it-IT"/>
            </w:rPr>
          </w:pPr>
          <w:hyperlink w:anchor="_Toc431215518" w:history="1">
            <w:r w:rsidR="00470C30" w:rsidRPr="000D4225">
              <w:rPr>
                <w:rStyle w:val="Collegamentoipertestuale"/>
                <w:noProof/>
                <w:lang w:val="en-GB"/>
              </w:rPr>
              <w:t>Agreeing a profile</w:t>
            </w:r>
            <w:r w:rsidR="00470C30">
              <w:rPr>
                <w:noProof/>
                <w:webHidden/>
              </w:rPr>
              <w:tab/>
            </w:r>
            <w:r w:rsidR="00470C30">
              <w:rPr>
                <w:noProof/>
                <w:webHidden/>
              </w:rPr>
              <w:fldChar w:fldCharType="begin"/>
            </w:r>
            <w:r w:rsidR="00470C30">
              <w:rPr>
                <w:noProof/>
                <w:webHidden/>
              </w:rPr>
              <w:instrText xml:space="preserve"> PAGEREF _Toc431215518 \h </w:instrText>
            </w:r>
            <w:r w:rsidR="00470C30">
              <w:rPr>
                <w:noProof/>
                <w:webHidden/>
              </w:rPr>
            </w:r>
            <w:r w:rsidR="00470C30">
              <w:rPr>
                <w:noProof/>
                <w:webHidden/>
              </w:rPr>
              <w:fldChar w:fldCharType="separate"/>
            </w:r>
            <w:r w:rsidR="00470C30">
              <w:rPr>
                <w:noProof/>
                <w:webHidden/>
              </w:rPr>
              <w:t>5</w:t>
            </w:r>
            <w:r w:rsidR="00470C30">
              <w:rPr>
                <w:noProof/>
                <w:webHidden/>
              </w:rPr>
              <w:fldChar w:fldCharType="end"/>
            </w:r>
          </w:hyperlink>
        </w:p>
        <w:p w14:paraId="6507FB59" w14:textId="77777777" w:rsidR="00470C30" w:rsidRDefault="00635C7C">
          <w:pPr>
            <w:pStyle w:val="Sommario3"/>
            <w:tabs>
              <w:tab w:val="right" w:leader="dot" w:pos="8630"/>
            </w:tabs>
            <w:rPr>
              <w:rFonts w:asciiTheme="minorHAnsi" w:hAnsiTheme="minorHAnsi"/>
              <w:noProof/>
              <w:sz w:val="22"/>
              <w:szCs w:val="22"/>
              <w:lang w:val="it-IT" w:eastAsia="it-IT"/>
            </w:rPr>
          </w:pPr>
          <w:hyperlink w:anchor="_Toc431215519" w:history="1">
            <w:r w:rsidR="00470C30" w:rsidRPr="000D4225">
              <w:rPr>
                <w:rStyle w:val="Collegamentoipertestuale"/>
                <w:noProof/>
                <w:lang w:val="en-GB"/>
              </w:rPr>
              <w:t>Profiles</w:t>
            </w:r>
            <w:r w:rsidR="00470C30">
              <w:rPr>
                <w:noProof/>
                <w:webHidden/>
              </w:rPr>
              <w:tab/>
            </w:r>
            <w:r w:rsidR="00470C30">
              <w:rPr>
                <w:noProof/>
                <w:webHidden/>
              </w:rPr>
              <w:fldChar w:fldCharType="begin"/>
            </w:r>
            <w:r w:rsidR="00470C30">
              <w:rPr>
                <w:noProof/>
                <w:webHidden/>
              </w:rPr>
              <w:instrText xml:space="preserve"> PAGEREF _Toc431215519 \h </w:instrText>
            </w:r>
            <w:r w:rsidR="00470C30">
              <w:rPr>
                <w:noProof/>
                <w:webHidden/>
              </w:rPr>
            </w:r>
            <w:r w:rsidR="00470C30">
              <w:rPr>
                <w:noProof/>
                <w:webHidden/>
              </w:rPr>
              <w:fldChar w:fldCharType="separate"/>
            </w:r>
            <w:r w:rsidR="00470C30">
              <w:rPr>
                <w:noProof/>
                <w:webHidden/>
              </w:rPr>
              <w:t>5</w:t>
            </w:r>
            <w:r w:rsidR="00470C30">
              <w:rPr>
                <w:noProof/>
                <w:webHidden/>
              </w:rPr>
              <w:fldChar w:fldCharType="end"/>
            </w:r>
          </w:hyperlink>
        </w:p>
        <w:p w14:paraId="6507FB5A" w14:textId="77777777" w:rsidR="00470C30" w:rsidRDefault="00635C7C">
          <w:pPr>
            <w:pStyle w:val="Sommario3"/>
            <w:tabs>
              <w:tab w:val="right" w:leader="dot" w:pos="8630"/>
            </w:tabs>
            <w:rPr>
              <w:rFonts w:asciiTheme="minorHAnsi" w:hAnsiTheme="minorHAnsi"/>
              <w:noProof/>
              <w:sz w:val="22"/>
              <w:szCs w:val="22"/>
              <w:lang w:val="it-IT" w:eastAsia="it-IT"/>
            </w:rPr>
          </w:pPr>
          <w:hyperlink w:anchor="_Toc431215520" w:history="1">
            <w:r w:rsidR="00470C30" w:rsidRPr="000D4225">
              <w:rPr>
                <w:rStyle w:val="Collegamentoipertestuale"/>
                <w:noProof/>
                <w:lang w:val="en-GB"/>
              </w:rPr>
              <w:t>Describing a profile with a Type of Frame</w:t>
            </w:r>
            <w:r w:rsidR="00470C30">
              <w:rPr>
                <w:noProof/>
                <w:webHidden/>
              </w:rPr>
              <w:tab/>
            </w:r>
            <w:r w:rsidR="00470C30">
              <w:rPr>
                <w:noProof/>
                <w:webHidden/>
              </w:rPr>
              <w:fldChar w:fldCharType="begin"/>
            </w:r>
            <w:r w:rsidR="00470C30">
              <w:rPr>
                <w:noProof/>
                <w:webHidden/>
              </w:rPr>
              <w:instrText xml:space="preserve"> PAGEREF _Toc431215520 \h </w:instrText>
            </w:r>
            <w:r w:rsidR="00470C30">
              <w:rPr>
                <w:noProof/>
                <w:webHidden/>
              </w:rPr>
            </w:r>
            <w:r w:rsidR="00470C30">
              <w:rPr>
                <w:noProof/>
                <w:webHidden/>
              </w:rPr>
              <w:fldChar w:fldCharType="separate"/>
            </w:r>
            <w:r w:rsidR="00470C30">
              <w:rPr>
                <w:noProof/>
                <w:webHidden/>
              </w:rPr>
              <w:t>6</w:t>
            </w:r>
            <w:r w:rsidR="00470C30">
              <w:rPr>
                <w:noProof/>
                <w:webHidden/>
              </w:rPr>
              <w:fldChar w:fldCharType="end"/>
            </w:r>
          </w:hyperlink>
        </w:p>
        <w:p w14:paraId="6507FB5B" w14:textId="77777777" w:rsidR="00470C30" w:rsidRDefault="00635C7C">
          <w:pPr>
            <w:pStyle w:val="Sommario2"/>
            <w:tabs>
              <w:tab w:val="right" w:leader="dot" w:pos="8630"/>
            </w:tabs>
            <w:rPr>
              <w:rFonts w:asciiTheme="minorHAnsi" w:hAnsiTheme="minorHAnsi"/>
              <w:b w:val="0"/>
              <w:noProof/>
              <w:sz w:val="22"/>
              <w:szCs w:val="22"/>
              <w:lang w:val="it-IT" w:eastAsia="it-IT"/>
            </w:rPr>
          </w:pPr>
          <w:hyperlink w:anchor="_Toc431215521" w:history="1">
            <w:r w:rsidR="00470C30" w:rsidRPr="000D4225">
              <w:rPr>
                <w:rStyle w:val="Collegamentoipertestuale"/>
                <w:noProof/>
                <w:lang w:val="en-GB"/>
              </w:rPr>
              <w:t>Choosing a Version frame</w:t>
            </w:r>
            <w:r w:rsidR="00470C30">
              <w:rPr>
                <w:noProof/>
                <w:webHidden/>
              </w:rPr>
              <w:tab/>
            </w:r>
            <w:r w:rsidR="00470C30">
              <w:rPr>
                <w:noProof/>
                <w:webHidden/>
              </w:rPr>
              <w:fldChar w:fldCharType="begin"/>
            </w:r>
            <w:r w:rsidR="00470C30">
              <w:rPr>
                <w:noProof/>
                <w:webHidden/>
              </w:rPr>
              <w:instrText xml:space="preserve"> PAGEREF _Toc431215521 \h </w:instrText>
            </w:r>
            <w:r w:rsidR="00470C30">
              <w:rPr>
                <w:noProof/>
                <w:webHidden/>
              </w:rPr>
            </w:r>
            <w:r w:rsidR="00470C30">
              <w:rPr>
                <w:noProof/>
                <w:webHidden/>
              </w:rPr>
              <w:fldChar w:fldCharType="separate"/>
            </w:r>
            <w:r w:rsidR="00470C30">
              <w:rPr>
                <w:noProof/>
                <w:webHidden/>
              </w:rPr>
              <w:t>6</w:t>
            </w:r>
            <w:r w:rsidR="00470C30">
              <w:rPr>
                <w:noProof/>
                <w:webHidden/>
              </w:rPr>
              <w:fldChar w:fldCharType="end"/>
            </w:r>
          </w:hyperlink>
        </w:p>
        <w:p w14:paraId="6507FB5C" w14:textId="77777777" w:rsidR="00470C30" w:rsidRDefault="00635C7C">
          <w:pPr>
            <w:pStyle w:val="Sommario1"/>
            <w:tabs>
              <w:tab w:val="right" w:leader="dot" w:pos="8630"/>
            </w:tabs>
            <w:rPr>
              <w:rFonts w:asciiTheme="minorHAnsi" w:hAnsiTheme="minorHAnsi"/>
              <w:b w:val="0"/>
              <w:caps w:val="0"/>
              <w:noProof/>
              <w:lang w:val="it-IT" w:eastAsia="it-IT"/>
            </w:rPr>
          </w:pPr>
          <w:hyperlink w:anchor="_Toc431215522" w:history="1">
            <w:r w:rsidR="00470C30" w:rsidRPr="000D4225">
              <w:rPr>
                <w:rStyle w:val="Collegamentoipertestuale"/>
                <w:noProof/>
                <w:lang w:val="en-GB"/>
              </w:rPr>
              <w:t>Implementing a NeTEx System</w:t>
            </w:r>
            <w:r w:rsidR="00470C30">
              <w:rPr>
                <w:noProof/>
                <w:webHidden/>
              </w:rPr>
              <w:tab/>
            </w:r>
            <w:r w:rsidR="00470C30">
              <w:rPr>
                <w:noProof/>
                <w:webHidden/>
              </w:rPr>
              <w:fldChar w:fldCharType="begin"/>
            </w:r>
            <w:r w:rsidR="00470C30">
              <w:rPr>
                <w:noProof/>
                <w:webHidden/>
              </w:rPr>
              <w:instrText xml:space="preserve"> PAGEREF _Toc431215522 \h </w:instrText>
            </w:r>
            <w:r w:rsidR="00470C30">
              <w:rPr>
                <w:noProof/>
                <w:webHidden/>
              </w:rPr>
            </w:r>
            <w:r w:rsidR="00470C30">
              <w:rPr>
                <w:noProof/>
                <w:webHidden/>
              </w:rPr>
              <w:fldChar w:fldCharType="separate"/>
            </w:r>
            <w:r w:rsidR="00470C30">
              <w:rPr>
                <w:noProof/>
                <w:webHidden/>
              </w:rPr>
              <w:t>7</w:t>
            </w:r>
            <w:r w:rsidR="00470C30">
              <w:rPr>
                <w:noProof/>
                <w:webHidden/>
              </w:rPr>
              <w:fldChar w:fldCharType="end"/>
            </w:r>
          </w:hyperlink>
        </w:p>
        <w:p w14:paraId="6507FB5D" w14:textId="77777777" w:rsidR="00470C30" w:rsidRDefault="00635C7C">
          <w:pPr>
            <w:pStyle w:val="Sommario2"/>
            <w:tabs>
              <w:tab w:val="right" w:leader="dot" w:pos="8630"/>
            </w:tabs>
            <w:rPr>
              <w:rFonts w:asciiTheme="minorHAnsi" w:hAnsiTheme="minorHAnsi"/>
              <w:b w:val="0"/>
              <w:noProof/>
              <w:sz w:val="22"/>
              <w:szCs w:val="22"/>
              <w:lang w:val="it-IT" w:eastAsia="it-IT"/>
            </w:rPr>
          </w:pPr>
          <w:hyperlink w:anchor="_Toc431215523" w:history="1">
            <w:r w:rsidR="00470C30" w:rsidRPr="000D4225">
              <w:rPr>
                <w:rStyle w:val="Collegamentoipertestuale"/>
                <w:noProof/>
                <w:lang w:val="en-GB"/>
              </w:rPr>
              <w:t>Implementation Technology</w:t>
            </w:r>
            <w:r w:rsidR="00470C30">
              <w:rPr>
                <w:noProof/>
                <w:webHidden/>
              </w:rPr>
              <w:tab/>
            </w:r>
            <w:r w:rsidR="00470C30">
              <w:rPr>
                <w:noProof/>
                <w:webHidden/>
              </w:rPr>
              <w:fldChar w:fldCharType="begin"/>
            </w:r>
            <w:r w:rsidR="00470C30">
              <w:rPr>
                <w:noProof/>
                <w:webHidden/>
              </w:rPr>
              <w:instrText xml:space="preserve"> PAGEREF _Toc431215523 \h </w:instrText>
            </w:r>
            <w:r w:rsidR="00470C30">
              <w:rPr>
                <w:noProof/>
                <w:webHidden/>
              </w:rPr>
            </w:r>
            <w:r w:rsidR="00470C30">
              <w:rPr>
                <w:noProof/>
                <w:webHidden/>
              </w:rPr>
              <w:fldChar w:fldCharType="separate"/>
            </w:r>
            <w:r w:rsidR="00470C30">
              <w:rPr>
                <w:noProof/>
                <w:webHidden/>
              </w:rPr>
              <w:t>7</w:t>
            </w:r>
            <w:r w:rsidR="00470C30">
              <w:rPr>
                <w:noProof/>
                <w:webHidden/>
              </w:rPr>
              <w:fldChar w:fldCharType="end"/>
            </w:r>
          </w:hyperlink>
        </w:p>
        <w:p w14:paraId="6507FB5E" w14:textId="77777777" w:rsidR="00470C30" w:rsidRDefault="00635C7C">
          <w:pPr>
            <w:pStyle w:val="Sommario2"/>
            <w:tabs>
              <w:tab w:val="right" w:leader="dot" w:pos="8630"/>
            </w:tabs>
            <w:rPr>
              <w:rFonts w:asciiTheme="minorHAnsi" w:hAnsiTheme="minorHAnsi"/>
              <w:b w:val="0"/>
              <w:noProof/>
              <w:sz w:val="22"/>
              <w:szCs w:val="22"/>
              <w:lang w:val="it-IT" w:eastAsia="it-IT"/>
            </w:rPr>
          </w:pPr>
          <w:hyperlink w:anchor="_Toc431215524" w:history="1">
            <w:r w:rsidR="00470C30" w:rsidRPr="000D4225">
              <w:rPr>
                <w:rStyle w:val="Collegamentoipertestuale"/>
                <w:noProof/>
                <w:lang w:val="en-GB"/>
              </w:rPr>
              <w:t>Implementation of NeTEx interfaces</w:t>
            </w:r>
            <w:r w:rsidR="00470C30">
              <w:rPr>
                <w:noProof/>
                <w:webHidden/>
              </w:rPr>
              <w:tab/>
            </w:r>
            <w:r w:rsidR="00470C30">
              <w:rPr>
                <w:noProof/>
                <w:webHidden/>
              </w:rPr>
              <w:fldChar w:fldCharType="begin"/>
            </w:r>
            <w:r w:rsidR="00470C30">
              <w:rPr>
                <w:noProof/>
                <w:webHidden/>
              </w:rPr>
              <w:instrText xml:space="preserve"> PAGEREF _Toc431215524 \h </w:instrText>
            </w:r>
            <w:r w:rsidR="00470C30">
              <w:rPr>
                <w:noProof/>
                <w:webHidden/>
              </w:rPr>
            </w:r>
            <w:r w:rsidR="00470C30">
              <w:rPr>
                <w:noProof/>
                <w:webHidden/>
              </w:rPr>
              <w:fldChar w:fldCharType="separate"/>
            </w:r>
            <w:r w:rsidR="00470C30">
              <w:rPr>
                <w:noProof/>
                <w:webHidden/>
              </w:rPr>
              <w:t>7</w:t>
            </w:r>
            <w:r w:rsidR="00470C30">
              <w:rPr>
                <w:noProof/>
                <w:webHidden/>
              </w:rPr>
              <w:fldChar w:fldCharType="end"/>
            </w:r>
          </w:hyperlink>
        </w:p>
        <w:p w14:paraId="6507FB5F" w14:textId="77777777" w:rsidR="00470C30" w:rsidRDefault="00635C7C">
          <w:pPr>
            <w:pStyle w:val="Sommario2"/>
            <w:tabs>
              <w:tab w:val="right" w:leader="dot" w:pos="8630"/>
            </w:tabs>
            <w:rPr>
              <w:rFonts w:asciiTheme="minorHAnsi" w:hAnsiTheme="minorHAnsi"/>
              <w:b w:val="0"/>
              <w:noProof/>
              <w:sz w:val="22"/>
              <w:szCs w:val="22"/>
              <w:lang w:val="it-IT" w:eastAsia="it-IT"/>
            </w:rPr>
          </w:pPr>
          <w:hyperlink w:anchor="_Toc431215525" w:history="1">
            <w:r w:rsidR="00470C30" w:rsidRPr="000D4225">
              <w:rPr>
                <w:rStyle w:val="Collegamentoipertestuale"/>
                <w:noProof/>
                <w:lang w:val="en-GB"/>
              </w:rPr>
              <w:t>Version Lifecycle for Data Elements</w:t>
            </w:r>
            <w:r w:rsidR="00470C30">
              <w:rPr>
                <w:noProof/>
                <w:webHidden/>
              </w:rPr>
              <w:tab/>
            </w:r>
            <w:r w:rsidR="00470C30">
              <w:rPr>
                <w:noProof/>
                <w:webHidden/>
              </w:rPr>
              <w:fldChar w:fldCharType="begin"/>
            </w:r>
            <w:r w:rsidR="00470C30">
              <w:rPr>
                <w:noProof/>
                <w:webHidden/>
              </w:rPr>
              <w:instrText xml:space="preserve"> PAGEREF _Toc431215525 \h </w:instrText>
            </w:r>
            <w:r w:rsidR="00470C30">
              <w:rPr>
                <w:noProof/>
                <w:webHidden/>
              </w:rPr>
            </w:r>
            <w:r w:rsidR="00470C30">
              <w:rPr>
                <w:noProof/>
                <w:webHidden/>
              </w:rPr>
              <w:fldChar w:fldCharType="separate"/>
            </w:r>
            <w:r w:rsidR="00470C30">
              <w:rPr>
                <w:noProof/>
                <w:webHidden/>
              </w:rPr>
              <w:t>8</w:t>
            </w:r>
            <w:r w:rsidR="00470C30">
              <w:rPr>
                <w:noProof/>
                <w:webHidden/>
              </w:rPr>
              <w:fldChar w:fldCharType="end"/>
            </w:r>
          </w:hyperlink>
        </w:p>
        <w:p w14:paraId="6507FB60" w14:textId="77777777" w:rsidR="00470C30" w:rsidRDefault="00635C7C">
          <w:pPr>
            <w:pStyle w:val="Sommario2"/>
            <w:tabs>
              <w:tab w:val="right" w:leader="dot" w:pos="8630"/>
            </w:tabs>
            <w:rPr>
              <w:rFonts w:asciiTheme="minorHAnsi" w:hAnsiTheme="minorHAnsi"/>
              <w:b w:val="0"/>
              <w:noProof/>
              <w:sz w:val="22"/>
              <w:szCs w:val="22"/>
              <w:lang w:val="it-IT" w:eastAsia="it-IT"/>
            </w:rPr>
          </w:pPr>
          <w:hyperlink w:anchor="_Toc431215526" w:history="1">
            <w:r w:rsidR="00470C30" w:rsidRPr="000D4225">
              <w:rPr>
                <w:rStyle w:val="Collegamentoipertestuale"/>
                <w:noProof/>
                <w:lang w:val="en-GB"/>
              </w:rPr>
              <w:t>Validation &amp; Conformance of XML documents</w:t>
            </w:r>
            <w:r w:rsidR="00470C30">
              <w:rPr>
                <w:noProof/>
                <w:webHidden/>
              </w:rPr>
              <w:tab/>
            </w:r>
            <w:r w:rsidR="00470C30">
              <w:rPr>
                <w:noProof/>
                <w:webHidden/>
              </w:rPr>
              <w:fldChar w:fldCharType="begin"/>
            </w:r>
            <w:r w:rsidR="00470C30">
              <w:rPr>
                <w:noProof/>
                <w:webHidden/>
              </w:rPr>
              <w:instrText xml:space="preserve"> PAGEREF _Toc431215526 \h </w:instrText>
            </w:r>
            <w:r w:rsidR="00470C30">
              <w:rPr>
                <w:noProof/>
                <w:webHidden/>
              </w:rPr>
            </w:r>
            <w:r w:rsidR="00470C30">
              <w:rPr>
                <w:noProof/>
                <w:webHidden/>
              </w:rPr>
              <w:fldChar w:fldCharType="separate"/>
            </w:r>
            <w:r w:rsidR="00470C30">
              <w:rPr>
                <w:noProof/>
                <w:webHidden/>
              </w:rPr>
              <w:t>8</w:t>
            </w:r>
            <w:r w:rsidR="00470C30">
              <w:rPr>
                <w:noProof/>
                <w:webHidden/>
              </w:rPr>
              <w:fldChar w:fldCharType="end"/>
            </w:r>
          </w:hyperlink>
        </w:p>
        <w:p w14:paraId="6507FB61" w14:textId="77777777" w:rsidR="00470C30" w:rsidRDefault="00635C7C">
          <w:pPr>
            <w:pStyle w:val="Sommario2"/>
            <w:tabs>
              <w:tab w:val="right" w:leader="dot" w:pos="8630"/>
            </w:tabs>
            <w:rPr>
              <w:rFonts w:asciiTheme="minorHAnsi" w:hAnsiTheme="minorHAnsi"/>
              <w:b w:val="0"/>
              <w:noProof/>
              <w:sz w:val="22"/>
              <w:szCs w:val="22"/>
              <w:lang w:val="it-IT" w:eastAsia="it-IT"/>
            </w:rPr>
          </w:pPr>
          <w:hyperlink w:anchor="_Toc431215527" w:history="1">
            <w:r w:rsidR="00470C30" w:rsidRPr="000D4225">
              <w:rPr>
                <w:rStyle w:val="Collegamentoipertestuale"/>
                <w:noProof/>
                <w:lang w:val="en-GB"/>
              </w:rPr>
              <w:t>Schema versions and schema compatibility</w:t>
            </w:r>
            <w:r w:rsidR="00470C30">
              <w:rPr>
                <w:noProof/>
                <w:webHidden/>
              </w:rPr>
              <w:tab/>
            </w:r>
            <w:r w:rsidR="00470C30">
              <w:rPr>
                <w:noProof/>
                <w:webHidden/>
              </w:rPr>
              <w:fldChar w:fldCharType="begin"/>
            </w:r>
            <w:r w:rsidR="00470C30">
              <w:rPr>
                <w:noProof/>
                <w:webHidden/>
              </w:rPr>
              <w:instrText xml:space="preserve"> PAGEREF _Toc431215527 \h </w:instrText>
            </w:r>
            <w:r w:rsidR="00470C30">
              <w:rPr>
                <w:noProof/>
                <w:webHidden/>
              </w:rPr>
            </w:r>
            <w:r w:rsidR="00470C30">
              <w:rPr>
                <w:noProof/>
                <w:webHidden/>
              </w:rPr>
              <w:fldChar w:fldCharType="separate"/>
            </w:r>
            <w:r w:rsidR="00470C30">
              <w:rPr>
                <w:noProof/>
                <w:webHidden/>
              </w:rPr>
              <w:t>9</w:t>
            </w:r>
            <w:r w:rsidR="00470C30">
              <w:rPr>
                <w:noProof/>
                <w:webHidden/>
              </w:rPr>
              <w:fldChar w:fldCharType="end"/>
            </w:r>
          </w:hyperlink>
        </w:p>
        <w:p w14:paraId="6507FB62" w14:textId="77777777" w:rsidR="00470C30" w:rsidRDefault="00635C7C">
          <w:pPr>
            <w:pStyle w:val="Sommario1"/>
            <w:tabs>
              <w:tab w:val="right" w:leader="dot" w:pos="8630"/>
            </w:tabs>
            <w:rPr>
              <w:rFonts w:asciiTheme="minorHAnsi" w:hAnsiTheme="minorHAnsi"/>
              <w:b w:val="0"/>
              <w:caps w:val="0"/>
              <w:noProof/>
              <w:lang w:val="it-IT" w:eastAsia="it-IT"/>
            </w:rPr>
          </w:pPr>
          <w:hyperlink w:anchor="_Toc431215528" w:history="1">
            <w:r w:rsidR="00470C30" w:rsidRPr="000D4225">
              <w:rPr>
                <w:rStyle w:val="Collegamentoipertestuale"/>
                <w:noProof/>
                <w:lang w:val="en-GB"/>
              </w:rPr>
              <w:t>Resources</w:t>
            </w:r>
            <w:r w:rsidR="00470C30">
              <w:rPr>
                <w:noProof/>
                <w:webHidden/>
              </w:rPr>
              <w:tab/>
            </w:r>
            <w:r w:rsidR="00470C30">
              <w:rPr>
                <w:noProof/>
                <w:webHidden/>
              </w:rPr>
              <w:fldChar w:fldCharType="begin"/>
            </w:r>
            <w:r w:rsidR="00470C30">
              <w:rPr>
                <w:noProof/>
                <w:webHidden/>
              </w:rPr>
              <w:instrText xml:space="preserve"> PAGEREF _Toc431215528 \h </w:instrText>
            </w:r>
            <w:r w:rsidR="00470C30">
              <w:rPr>
                <w:noProof/>
                <w:webHidden/>
              </w:rPr>
            </w:r>
            <w:r w:rsidR="00470C30">
              <w:rPr>
                <w:noProof/>
                <w:webHidden/>
              </w:rPr>
              <w:fldChar w:fldCharType="separate"/>
            </w:r>
            <w:r w:rsidR="00470C30">
              <w:rPr>
                <w:noProof/>
                <w:webHidden/>
              </w:rPr>
              <w:t>9</w:t>
            </w:r>
            <w:r w:rsidR="00470C30">
              <w:rPr>
                <w:noProof/>
                <w:webHidden/>
              </w:rPr>
              <w:fldChar w:fldCharType="end"/>
            </w:r>
          </w:hyperlink>
        </w:p>
        <w:p w14:paraId="6507FB63" w14:textId="77777777" w:rsidR="00470C30" w:rsidRDefault="00635C7C">
          <w:pPr>
            <w:pStyle w:val="Sommario2"/>
            <w:tabs>
              <w:tab w:val="right" w:leader="dot" w:pos="8630"/>
            </w:tabs>
            <w:rPr>
              <w:rFonts w:asciiTheme="minorHAnsi" w:hAnsiTheme="minorHAnsi"/>
              <w:b w:val="0"/>
              <w:noProof/>
              <w:sz w:val="22"/>
              <w:szCs w:val="22"/>
              <w:lang w:val="it-IT" w:eastAsia="it-IT"/>
            </w:rPr>
          </w:pPr>
          <w:hyperlink w:anchor="_Toc431215529" w:history="1">
            <w:r w:rsidR="00470C30" w:rsidRPr="000D4225">
              <w:rPr>
                <w:rStyle w:val="Collegamentoipertestuale"/>
                <w:noProof/>
                <w:lang w:val="en-GB"/>
              </w:rPr>
              <w:t>NeTEx CEN Technical specifications,</w:t>
            </w:r>
            <w:r w:rsidR="00470C30">
              <w:rPr>
                <w:noProof/>
                <w:webHidden/>
              </w:rPr>
              <w:tab/>
            </w:r>
            <w:r w:rsidR="00470C30">
              <w:rPr>
                <w:noProof/>
                <w:webHidden/>
              </w:rPr>
              <w:fldChar w:fldCharType="begin"/>
            </w:r>
            <w:r w:rsidR="00470C30">
              <w:rPr>
                <w:noProof/>
                <w:webHidden/>
              </w:rPr>
              <w:instrText xml:space="preserve"> PAGEREF _Toc431215529 \h </w:instrText>
            </w:r>
            <w:r w:rsidR="00470C30">
              <w:rPr>
                <w:noProof/>
                <w:webHidden/>
              </w:rPr>
            </w:r>
            <w:r w:rsidR="00470C30">
              <w:rPr>
                <w:noProof/>
                <w:webHidden/>
              </w:rPr>
              <w:fldChar w:fldCharType="separate"/>
            </w:r>
            <w:r w:rsidR="00470C30">
              <w:rPr>
                <w:noProof/>
                <w:webHidden/>
              </w:rPr>
              <w:t>9</w:t>
            </w:r>
            <w:r w:rsidR="00470C30">
              <w:rPr>
                <w:noProof/>
                <w:webHidden/>
              </w:rPr>
              <w:fldChar w:fldCharType="end"/>
            </w:r>
          </w:hyperlink>
        </w:p>
        <w:p w14:paraId="6507FB64" w14:textId="77777777" w:rsidR="00470C30" w:rsidRDefault="00635C7C">
          <w:pPr>
            <w:pStyle w:val="Sommario2"/>
            <w:tabs>
              <w:tab w:val="right" w:leader="dot" w:pos="8630"/>
            </w:tabs>
            <w:rPr>
              <w:rFonts w:asciiTheme="minorHAnsi" w:hAnsiTheme="minorHAnsi"/>
              <w:b w:val="0"/>
              <w:noProof/>
              <w:sz w:val="22"/>
              <w:szCs w:val="22"/>
              <w:lang w:val="it-IT" w:eastAsia="it-IT"/>
            </w:rPr>
          </w:pPr>
          <w:hyperlink w:anchor="_Toc431215530" w:history="1">
            <w:r w:rsidR="00470C30" w:rsidRPr="000D4225">
              <w:rPr>
                <w:rStyle w:val="Collegamentoipertestuale"/>
                <w:noProof/>
                <w:lang w:val="en-GB"/>
              </w:rPr>
              <w:t>NeTEx White papers</w:t>
            </w:r>
            <w:r w:rsidR="00470C30">
              <w:rPr>
                <w:noProof/>
                <w:webHidden/>
              </w:rPr>
              <w:tab/>
            </w:r>
            <w:r w:rsidR="00470C30">
              <w:rPr>
                <w:noProof/>
                <w:webHidden/>
              </w:rPr>
              <w:fldChar w:fldCharType="begin"/>
            </w:r>
            <w:r w:rsidR="00470C30">
              <w:rPr>
                <w:noProof/>
                <w:webHidden/>
              </w:rPr>
              <w:instrText xml:space="preserve"> PAGEREF _Toc431215530 \h </w:instrText>
            </w:r>
            <w:r w:rsidR="00470C30">
              <w:rPr>
                <w:noProof/>
                <w:webHidden/>
              </w:rPr>
            </w:r>
            <w:r w:rsidR="00470C30">
              <w:rPr>
                <w:noProof/>
                <w:webHidden/>
              </w:rPr>
              <w:fldChar w:fldCharType="separate"/>
            </w:r>
            <w:r w:rsidR="00470C30">
              <w:rPr>
                <w:noProof/>
                <w:webHidden/>
              </w:rPr>
              <w:t>9</w:t>
            </w:r>
            <w:r w:rsidR="00470C30">
              <w:rPr>
                <w:noProof/>
                <w:webHidden/>
              </w:rPr>
              <w:fldChar w:fldCharType="end"/>
            </w:r>
          </w:hyperlink>
        </w:p>
        <w:p w14:paraId="6507FB65" w14:textId="77777777" w:rsidR="00470C30" w:rsidRDefault="00635C7C">
          <w:pPr>
            <w:pStyle w:val="Sommario3"/>
            <w:tabs>
              <w:tab w:val="right" w:leader="dot" w:pos="8630"/>
            </w:tabs>
            <w:rPr>
              <w:rFonts w:asciiTheme="minorHAnsi" w:hAnsiTheme="minorHAnsi"/>
              <w:noProof/>
              <w:sz w:val="22"/>
              <w:szCs w:val="22"/>
              <w:lang w:val="it-IT" w:eastAsia="it-IT"/>
            </w:rPr>
          </w:pPr>
          <w:hyperlink w:anchor="_Toc431215531" w:history="1">
            <w:r w:rsidR="00470C30" w:rsidRPr="000D4225">
              <w:rPr>
                <w:rStyle w:val="Collegamentoipertestuale"/>
                <w:noProof/>
                <w:lang w:val="en-GB"/>
              </w:rPr>
              <w:t>General papers</w:t>
            </w:r>
            <w:r w:rsidR="00470C30">
              <w:rPr>
                <w:noProof/>
                <w:webHidden/>
              </w:rPr>
              <w:tab/>
            </w:r>
            <w:r w:rsidR="00470C30">
              <w:rPr>
                <w:noProof/>
                <w:webHidden/>
              </w:rPr>
              <w:fldChar w:fldCharType="begin"/>
            </w:r>
            <w:r w:rsidR="00470C30">
              <w:rPr>
                <w:noProof/>
                <w:webHidden/>
              </w:rPr>
              <w:instrText xml:space="preserve"> PAGEREF _Toc431215531 \h </w:instrText>
            </w:r>
            <w:r w:rsidR="00470C30">
              <w:rPr>
                <w:noProof/>
                <w:webHidden/>
              </w:rPr>
            </w:r>
            <w:r w:rsidR="00470C30">
              <w:rPr>
                <w:noProof/>
                <w:webHidden/>
              </w:rPr>
              <w:fldChar w:fldCharType="separate"/>
            </w:r>
            <w:r w:rsidR="00470C30">
              <w:rPr>
                <w:noProof/>
                <w:webHidden/>
              </w:rPr>
              <w:t>10</w:t>
            </w:r>
            <w:r w:rsidR="00470C30">
              <w:rPr>
                <w:noProof/>
                <w:webHidden/>
              </w:rPr>
              <w:fldChar w:fldCharType="end"/>
            </w:r>
          </w:hyperlink>
        </w:p>
        <w:p w14:paraId="6507FB66" w14:textId="77777777" w:rsidR="00470C30" w:rsidRDefault="00635C7C">
          <w:pPr>
            <w:pStyle w:val="Sommario2"/>
            <w:tabs>
              <w:tab w:val="right" w:leader="dot" w:pos="8630"/>
            </w:tabs>
            <w:rPr>
              <w:rFonts w:asciiTheme="minorHAnsi" w:hAnsiTheme="minorHAnsi"/>
              <w:b w:val="0"/>
              <w:noProof/>
              <w:sz w:val="22"/>
              <w:szCs w:val="22"/>
              <w:lang w:val="it-IT" w:eastAsia="it-IT"/>
            </w:rPr>
          </w:pPr>
          <w:hyperlink w:anchor="_Toc431215532" w:history="1">
            <w:r w:rsidR="00470C30" w:rsidRPr="000D4225">
              <w:rPr>
                <w:rStyle w:val="Collegamentoipertestuale"/>
                <w:noProof/>
                <w:lang w:val="en-GB"/>
              </w:rPr>
              <w:t>NeTEx UML Models</w:t>
            </w:r>
            <w:r w:rsidR="00470C30">
              <w:rPr>
                <w:noProof/>
                <w:webHidden/>
              </w:rPr>
              <w:tab/>
            </w:r>
            <w:r w:rsidR="00470C30">
              <w:rPr>
                <w:noProof/>
                <w:webHidden/>
              </w:rPr>
              <w:fldChar w:fldCharType="begin"/>
            </w:r>
            <w:r w:rsidR="00470C30">
              <w:rPr>
                <w:noProof/>
                <w:webHidden/>
              </w:rPr>
              <w:instrText xml:space="preserve"> PAGEREF _Toc431215532 \h </w:instrText>
            </w:r>
            <w:r w:rsidR="00470C30">
              <w:rPr>
                <w:noProof/>
                <w:webHidden/>
              </w:rPr>
            </w:r>
            <w:r w:rsidR="00470C30">
              <w:rPr>
                <w:noProof/>
                <w:webHidden/>
              </w:rPr>
              <w:fldChar w:fldCharType="separate"/>
            </w:r>
            <w:r w:rsidR="00470C30">
              <w:rPr>
                <w:noProof/>
                <w:webHidden/>
              </w:rPr>
              <w:t>10</w:t>
            </w:r>
            <w:r w:rsidR="00470C30">
              <w:rPr>
                <w:noProof/>
                <w:webHidden/>
              </w:rPr>
              <w:fldChar w:fldCharType="end"/>
            </w:r>
          </w:hyperlink>
        </w:p>
        <w:p w14:paraId="6507FB67" w14:textId="77777777" w:rsidR="00470C30" w:rsidRDefault="00635C7C">
          <w:pPr>
            <w:pStyle w:val="Sommario2"/>
            <w:tabs>
              <w:tab w:val="right" w:leader="dot" w:pos="8630"/>
            </w:tabs>
            <w:rPr>
              <w:rFonts w:asciiTheme="minorHAnsi" w:hAnsiTheme="minorHAnsi"/>
              <w:b w:val="0"/>
              <w:noProof/>
              <w:sz w:val="22"/>
              <w:szCs w:val="22"/>
              <w:lang w:val="it-IT" w:eastAsia="it-IT"/>
            </w:rPr>
          </w:pPr>
          <w:hyperlink w:anchor="_Toc431215533" w:history="1">
            <w:r w:rsidR="00470C30" w:rsidRPr="000D4225">
              <w:rPr>
                <w:rStyle w:val="Collegamentoipertestuale"/>
                <w:noProof/>
                <w:lang w:val="en-GB"/>
              </w:rPr>
              <w:t>NeTEx XML Schema</w:t>
            </w:r>
            <w:r w:rsidR="00470C30">
              <w:rPr>
                <w:noProof/>
                <w:webHidden/>
              </w:rPr>
              <w:tab/>
            </w:r>
            <w:r w:rsidR="00470C30">
              <w:rPr>
                <w:noProof/>
                <w:webHidden/>
              </w:rPr>
              <w:fldChar w:fldCharType="begin"/>
            </w:r>
            <w:r w:rsidR="00470C30">
              <w:rPr>
                <w:noProof/>
                <w:webHidden/>
              </w:rPr>
              <w:instrText xml:space="preserve"> PAGEREF _Toc431215533 \h </w:instrText>
            </w:r>
            <w:r w:rsidR="00470C30">
              <w:rPr>
                <w:noProof/>
                <w:webHidden/>
              </w:rPr>
            </w:r>
            <w:r w:rsidR="00470C30">
              <w:rPr>
                <w:noProof/>
                <w:webHidden/>
              </w:rPr>
              <w:fldChar w:fldCharType="separate"/>
            </w:r>
            <w:r w:rsidR="00470C30">
              <w:rPr>
                <w:noProof/>
                <w:webHidden/>
              </w:rPr>
              <w:t>10</w:t>
            </w:r>
            <w:r w:rsidR="00470C30">
              <w:rPr>
                <w:noProof/>
                <w:webHidden/>
              </w:rPr>
              <w:fldChar w:fldCharType="end"/>
            </w:r>
          </w:hyperlink>
        </w:p>
        <w:p w14:paraId="6507FB68" w14:textId="77777777" w:rsidR="00470C30" w:rsidRDefault="00635C7C">
          <w:pPr>
            <w:pStyle w:val="Sommario2"/>
            <w:tabs>
              <w:tab w:val="right" w:leader="dot" w:pos="8630"/>
            </w:tabs>
            <w:rPr>
              <w:rFonts w:asciiTheme="minorHAnsi" w:hAnsiTheme="minorHAnsi"/>
              <w:b w:val="0"/>
              <w:noProof/>
              <w:sz w:val="22"/>
              <w:szCs w:val="22"/>
              <w:lang w:val="it-IT" w:eastAsia="it-IT"/>
            </w:rPr>
          </w:pPr>
          <w:hyperlink w:anchor="_Toc431215534" w:history="1">
            <w:r w:rsidR="00470C30" w:rsidRPr="000D4225">
              <w:rPr>
                <w:rStyle w:val="Collegamentoipertestuale"/>
                <w:noProof/>
                <w:lang w:val="en-GB"/>
              </w:rPr>
              <w:t>NeTEx WSDL Bindings</w:t>
            </w:r>
            <w:r w:rsidR="00470C30">
              <w:rPr>
                <w:noProof/>
                <w:webHidden/>
              </w:rPr>
              <w:tab/>
            </w:r>
            <w:r w:rsidR="00470C30">
              <w:rPr>
                <w:noProof/>
                <w:webHidden/>
              </w:rPr>
              <w:fldChar w:fldCharType="begin"/>
            </w:r>
            <w:r w:rsidR="00470C30">
              <w:rPr>
                <w:noProof/>
                <w:webHidden/>
              </w:rPr>
              <w:instrText xml:space="preserve"> PAGEREF _Toc431215534 \h </w:instrText>
            </w:r>
            <w:r w:rsidR="00470C30">
              <w:rPr>
                <w:noProof/>
                <w:webHidden/>
              </w:rPr>
            </w:r>
            <w:r w:rsidR="00470C30">
              <w:rPr>
                <w:noProof/>
                <w:webHidden/>
              </w:rPr>
              <w:fldChar w:fldCharType="separate"/>
            </w:r>
            <w:r w:rsidR="00470C30">
              <w:rPr>
                <w:noProof/>
                <w:webHidden/>
              </w:rPr>
              <w:t>11</w:t>
            </w:r>
            <w:r w:rsidR="00470C30">
              <w:rPr>
                <w:noProof/>
                <w:webHidden/>
              </w:rPr>
              <w:fldChar w:fldCharType="end"/>
            </w:r>
          </w:hyperlink>
        </w:p>
        <w:p w14:paraId="6507FB69" w14:textId="77777777" w:rsidR="00470C30" w:rsidRDefault="00635C7C">
          <w:pPr>
            <w:pStyle w:val="Sommario2"/>
            <w:tabs>
              <w:tab w:val="right" w:leader="dot" w:pos="8630"/>
            </w:tabs>
            <w:rPr>
              <w:rFonts w:asciiTheme="minorHAnsi" w:hAnsiTheme="minorHAnsi"/>
              <w:b w:val="0"/>
              <w:noProof/>
              <w:sz w:val="22"/>
              <w:szCs w:val="22"/>
              <w:lang w:val="it-IT" w:eastAsia="it-IT"/>
            </w:rPr>
          </w:pPr>
          <w:hyperlink w:anchor="_Toc431215535" w:history="1">
            <w:r w:rsidR="00470C30" w:rsidRPr="000D4225">
              <w:rPr>
                <w:rStyle w:val="Collegamentoipertestuale"/>
                <w:noProof/>
                <w:lang w:val="en-GB"/>
              </w:rPr>
              <w:t>Tools &amp; Technology</w:t>
            </w:r>
            <w:r w:rsidR="00470C30">
              <w:rPr>
                <w:noProof/>
                <w:webHidden/>
              </w:rPr>
              <w:tab/>
            </w:r>
            <w:r w:rsidR="00470C30">
              <w:rPr>
                <w:noProof/>
                <w:webHidden/>
              </w:rPr>
              <w:fldChar w:fldCharType="begin"/>
            </w:r>
            <w:r w:rsidR="00470C30">
              <w:rPr>
                <w:noProof/>
                <w:webHidden/>
              </w:rPr>
              <w:instrText xml:space="preserve"> PAGEREF _Toc431215535 \h </w:instrText>
            </w:r>
            <w:r w:rsidR="00470C30">
              <w:rPr>
                <w:noProof/>
                <w:webHidden/>
              </w:rPr>
            </w:r>
            <w:r w:rsidR="00470C30">
              <w:rPr>
                <w:noProof/>
                <w:webHidden/>
              </w:rPr>
              <w:fldChar w:fldCharType="separate"/>
            </w:r>
            <w:r w:rsidR="00470C30">
              <w:rPr>
                <w:noProof/>
                <w:webHidden/>
              </w:rPr>
              <w:t>11</w:t>
            </w:r>
            <w:r w:rsidR="00470C30">
              <w:rPr>
                <w:noProof/>
                <w:webHidden/>
              </w:rPr>
              <w:fldChar w:fldCharType="end"/>
            </w:r>
          </w:hyperlink>
        </w:p>
        <w:p w14:paraId="6507FB6A" w14:textId="77777777" w:rsidR="00470C30" w:rsidRDefault="00635C7C">
          <w:pPr>
            <w:pStyle w:val="Sommario2"/>
            <w:tabs>
              <w:tab w:val="right" w:leader="dot" w:pos="8630"/>
            </w:tabs>
            <w:rPr>
              <w:rFonts w:asciiTheme="minorHAnsi" w:hAnsiTheme="minorHAnsi"/>
              <w:b w:val="0"/>
              <w:noProof/>
              <w:sz w:val="22"/>
              <w:szCs w:val="22"/>
              <w:lang w:val="it-IT" w:eastAsia="it-IT"/>
            </w:rPr>
          </w:pPr>
          <w:hyperlink w:anchor="_Toc431215536" w:history="1">
            <w:r w:rsidR="00470C30" w:rsidRPr="000D4225">
              <w:rPr>
                <w:rStyle w:val="Collegamentoipertestuale"/>
                <w:noProof/>
                <w:lang w:val="en-GB"/>
              </w:rPr>
              <w:t>Further Reading</w:t>
            </w:r>
            <w:r w:rsidR="00470C30">
              <w:rPr>
                <w:noProof/>
                <w:webHidden/>
              </w:rPr>
              <w:tab/>
            </w:r>
            <w:r w:rsidR="00470C30">
              <w:rPr>
                <w:noProof/>
                <w:webHidden/>
              </w:rPr>
              <w:fldChar w:fldCharType="begin"/>
            </w:r>
            <w:r w:rsidR="00470C30">
              <w:rPr>
                <w:noProof/>
                <w:webHidden/>
              </w:rPr>
              <w:instrText xml:space="preserve"> PAGEREF _Toc431215536 \h </w:instrText>
            </w:r>
            <w:r w:rsidR="00470C30">
              <w:rPr>
                <w:noProof/>
                <w:webHidden/>
              </w:rPr>
            </w:r>
            <w:r w:rsidR="00470C30">
              <w:rPr>
                <w:noProof/>
                <w:webHidden/>
              </w:rPr>
              <w:fldChar w:fldCharType="separate"/>
            </w:r>
            <w:r w:rsidR="00470C30">
              <w:rPr>
                <w:noProof/>
                <w:webHidden/>
              </w:rPr>
              <w:t>12</w:t>
            </w:r>
            <w:r w:rsidR="00470C30">
              <w:rPr>
                <w:noProof/>
                <w:webHidden/>
              </w:rPr>
              <w:fldChar w:fldCharType="end"/>
            </w:r>
          </w:hyperlink>
        </w:p>
        <w:p w14:paraId="6507FB6B" w14:textId="77777777" w:rsidR="00470C30" w:rsidRDefault="00635C7C">
          <w:pPr>
            <w:pStyle w:val="Sommario3"/>
            <w:tabs>
              <w:tab w:val="right" w:leader="dot" w:pos="8630"/>
            </w:tabs>
            <w:rPr>
              <w:rFonts w:asciiTheme="minorHAnsi" w:hAnsiTheme="minorHAnsi"/>
              <w:noProof/>
              <w:sz w:val="22"/>
              <w:szCs w:val="22"/>
              <w:lang w:val="it-IT" w:eastAsia="it-IT"/>
            </w:rPr>
          </w:pPr>
          <w:hyperlink w:anchor="_Toc431215537" w:history="1">
            <w:r w:rsidR="00470C30" w:rsidRPr="000D4225">
              <w:rPr>
                <w:rStyle w:val="Collegamentoipertestuale"/>
                <w:noProof/>
                <w:lang w:val="en-GB"/>
              </w:rPr>
              <w:t>The NeTEx Standard</w:t>
            </w:r>
            <w:r w:rsidR="00470C30">
              <w:rPr>
                <w:noProof/>
                <w:webHidden/>
              </w:rPr>
              <w:tab/>
            </w:r>
            <w:r w:rsidR="00470C30">
              <w:rPr>
                <w:noProof/>
                <w:webHidden/>
              </w:rPr>
              <w:fldChar w:fldCharType="begin"/>
            </w:r>
            <w:r w:rsidR="00470C30">
              <w:rPr>
                <w:noProof/>
                <w:webHidden/>
              </w:rPr>
              <w:instrText xml:space="preserve"> PAGEREF _Toc431215537 \h </w:instrText>
            </w:r>
            <w:r w:rsidR="00470C30">
              <w:rPr>
                <w:noProof/>
                <w:webHidden/>
              </w:rPr>
            </w:r>
            <w:r w:rsidR="00470C30">
              <w:rPr>
                <w:noProof/>
                <w:webHidden/>
              </w:rPr>
              <w:fldChar w:fldCharType="separate"/>
            </w:r>
            <w:r w:rsidR="00470C30">
              <w:rPr>
                <w:noProof/>
                <w:webHidden/>
              </w:rPr>
              <w:t>12</w:t>
            </w:r>
            <w:r w:rsidR="00470C30">
              <w:rPr>
                <w:noProof/>
                <w:webHidden/>
              </w:rPr>
              <w:fldChar w:fldCharType="end"/>
            </w:r>
          </w:hyperlink>
        </w:p>
        <w:p w14:paraId="6507FB6C" w14:textId="77777777" w:rsidR="00470C30" w:rsidRDefault="00635C7C">
          <w:pPr>
            <w:pStyle w:val="Sommario3"/>
            <w:tabs>
              <w:tab w:val="right" w:leader="dot" w:pos="8630"/>
            </w:tabs>
            <w:rPr>
              <w:rFonts w:asciiTheme="minorHAnsi" w:hAnsiTheme="minorHAnsi"/>
              <w:noProof/>
              <w:sz w:val="22"/>
              <w:szCs w:val="22"/>
              <w:lang w:val="it-IT" w:eastAsia="it-IT"/>
            </w:rPr>
          </w:pPr>
          <w:hyperlink w:anchor="_Toc431215538" w:history="1">
            <w:r w:rsidR="00470C30" w:rsidRPr="000D4225">
              <w:rPr>
                <w:rStyle w:val="Collegamentoipertestuale"/>
                <w:noProof/>
                <w:lang w:val="en-GB"/>
              </w:rPr>
              <w:t>Other NeTEx White Papers</w:t>
            </w:r>
            <w:r w:rsidR="00470C30">
              <w:rPr>
                <w:noProof/>
                <w:webHidden/>
              </w:rPr>
              <w:tab/>
            </w:r>
            <w:r w:rsidR="00470C30">
              <w:rPr>
                <w:noProof/>
                <w:webHidden/>
              </w:rPr>
              <w:fldChar w:fldCharType="begin"/>
            </w:r>
            <w:r w:rsidR="00470C30">
              <w:rPr>
                <w:noProof/>
                <w:webHidden/>
              </w:rPr>
              <w:instrText xml:space="preserve"> PAGEREF _Toc431215538 \h </w:instrText>
            </w:r>
            <w:r w:rsidR="00470C30">
              <w:rPr>
                <w:noProof/>
                <w:webHidden/>
              </w:rPr>
            </w:r>
            <w:r w:rsidR="00470C30">
              <w:rPr>
                <w:noProof/>
                <w:webHidden/>
              </w:rPr>
              <w:fldChar w:fldCharType="separate"/>
            </w:r>
            <w:r w:rsidR="00470C30">
              <w:rPr>
                <w:noProof/>
                <w:webHidden/>
              </w:rPr>
              <w:t>12</w:t>
            </w:r>
            <w:r w:rsidR="00470C30">
              <w:rPr>
                <w:noProof/>
                <w:webHidden/>
              </w:rPr>
              <w:fldChar w:fldCharType="end"/>
            </w:r>
          </w:hyperlink>
        </w:p>
        <w:p w14:paraId="6507FB6D" w14:textId="77777777" w:rsidR="00470C30" w:rsidRDefault="00635C7C">
          <w:pPr>
            <w:pStyle w:val="Sommario3"/>
            <w:tabs>
              <w:tab w:val="right" w:leader="dot" w:pos="8630"/>
            </w:tabs>
            <w:rPr>
              <w:rFonts w:asciiTheme="minorHAnsi" w:hAnsiTheme="minorHAnsi"/>
              <w:noProof/>
              <w:sz w:val="22"/>
              <w:szCs w:val="22"/>
              <w:lang w:val="it-IT" w:eastAsia="it-IT"/>
            </w:rPr>
          </w:pPr>
          <w:hyperlink w:anchor="_Toc431215539" w:history="1">
            <w:r w:rsidR="00470C30" w:rsidRPr="000D4225">
              <w:rPr>
                <w:rStyle w:val="Collegamentoipertestuale"/>
                <w:noProof/>
                <w:lang w:val="en-GB"/>
              </w:rPr>
              <w:t>Other references</w:t>
            </w:r>
            <w:r w:rsidR="00470C30">
              <w:rPr>
                <w:noProof/>
                <w:webHidden/>
              </w:rPr>
              <w:tab/>
            </w:r>
            <w:r w:rsidR="00470C30">
              <w:rPr>
                <w:noProof/>
                <w:webHidden/>
              </w:rPr>
              <w:fldChar w:fldCharType="begin"/>
            </w:r>
            <w:r w:rsidR="00470C30">
              <w:rPr>
                <w:noProof/>
                <w:webHidden/>
              </w:rPr>
              <w:instrText xml:space="preserve"> PAGEREF _Toc431215539 \h </w:instrText>
            </w:r>
            <w:r w:rsidR="00470C30">
              <w:rPr>
                <w:noProof/>
                <w:webHidden/>
              </w:rPr>
            </w:r>
            <w:r w:rsidR="00470C30">
              <w:rPr>
                <w:noProof/>
                <w:webHidden/>
              </w:rPr>
              <w:fldChar w:fldCharType="separate"/>
            </w:r>
            <w:r w:rsidR="00470C30">
              <w:rPr>
                <w:noProof/>
                <w:webHidden/>
              </w:rPr>
              <w:t>12</w:t>
            </w:r>
            <w:r w:rsidR="00470C30">
              <w:rPr>
                <w:noProof/>
                <w:webHidden/>
              </w:rPr>
              <w:fldChar w:fldCharType="end"/>
            </w:r>
          </w:hyperlink>
        </w:p>
        <w:p w14:paraId="6507FB6E" w14:textId="77777777" w:rsidR="00470C30" w:rsidRDefault="00635C7C">
          <w:pPr>
            <w:pStyle w:val="Sommario3"/>
            <w:tabs>
              <w:tab w:val="right" w:leader="dot" w:pos="8630"/>
            </w:tabs>
            <w:rPr>
              <w:rFonts w:asciiTheme="minorHAnsi" w:hAnsiTheme="minorHAnsi"/>
              <w:noProof/>
              <w:sz w:val="22"/>
              <w:szCs w:val="22"/>
              <w:lang w:val="it-IT" w:eastAsia="it-IT"/>
            </w:rPr>
          </w:pPr>
          <w:hyperlink w:anchor="_Toc431215540" w:history="1">
            <w:r w:rsidR="00470C30" w:rsidRPr="000D4225">
              <w:rPr>
                <w:rStyle w:val="Collegamentoipertestuale"/>
                <w:noProof/>
                <w:lang w:val="en-GB"/>
              </w:rPr>
              <w:t>Further Information</w:t>
            </w:r>
            <w:r w:rsidR="00470C30">
              <w:rPr>
                <w:noProof/>
                <w:webHidden/>
              </w:rPr>
              <w:tab/>
            </w:r>
            <w:r w:rsidR="00470C30">
              <w:rPr>
                <w:noProof/>
                <w:webHidden/>
              </w:rPr>
              <w:fldChar w:fldCharType="begin"/>
            </w:r>
            <w:r w:rsidR="00470C30">
              <w:rPr>
                <w:noProof/>
                <w:webHidden/>
              </w:rPr>
              <w:instrText xml:space="preserve"> PAGEREF _Toc431215540 \h </w:instrText>
            </w:r>
            <w:r w:rsidR="00470C30">
              <w:rPr>
                <w:noProof/>
                <w:webHidden/>
              </w:rPr>
            </w:r>
            <w:r w:rsidR="00470C30">
              <w:rPr>
                <w:noProof/>
                <w:webHidden/>
              </w:rPr>
              <w:fldChar w:fldCharType="separate"/>
            </w:r>
            <w:r w:rsidR="00470C30">
              <w:rPr>
                <w:noProof/>
                <w:webHidden/>
              </w:rPr>
              <w:t>12</w:t>
            </w:r>
            <w:r w:rsidR="00470C30">
              <w:rPr>
                <w:noProof/>
                <w:webHidden/>
              </w:rPr>
              <w:fldChar w:fldCharType="end"/>
            </w:r>
          </w:hyperlink>
        </w:p>
        <w:p w14:paraId="6507FB6F" w14:textId="77777777" w:rsidR="00690E97" w:rsidRPr="00280326" w:rsidRDefault="00690E97" w:rsidP="00C37851">
          <w:pPr>
            <w:rPr>
              <w:lang w:val="en-GB"/>
            </w:rPr>
          </w:pPr>
          <w:r w:rsidRPr="00280326">
            <w:rPr>
              <w:b/>
              <w:lang w:val="en-GB"/>
            </w:rPr>
            <w:fldChar w:fldCharType="end"/>
          </w:r>
        </w:p>
      </w:sdtContent>
    </w:sdt>
    <w:p w14:paraId="6507FB70" w14:textId="77777777" w:rsidR="00A811AB" w:rsidRPr="00280326" w:rsidRDefault="00802342" w:rsidP="00C37851">
      <w:pPr>
        <w:pStyle w:val="Titolo1"/>
        <w:rPr>
          <w:lang w:val="en-GB"/>
        </w:rPr>
      </w:pPr>
      <w:r w:rsidRPr="00280326">
        <w:rPr>
          <w:lang w:val="en-GB"/>
        </w:rPr>
        <w:br w:type="page"/>
      </w:r>
      <w:bookmarkStart w:id="1" w:name="_Toc431215514"/>
      <w:r w:rsidR="006612F0" w:rsidRPr="00280326">
        <w:rPr>
          <w:lang w:val="en-GB"/>
        </w:rPr>
        <w:lastRenderedPageBreak/>
        <w:t>Introduction</w:t>
      </w:r>
      <w:bookmarkEnd w:id="1"/>
    </w:p>
    <w:p w14:paraId="6507FB71" w14:textId="77777777" w:rsidR="000161B5" w:rsidRPr="00280326" w:rsidRDefault="004B0A3E" w:rsidP="000161B5">
      <w:pPr>
        <w:rPr>
          <w:lang w:val="en-GB"/>
        </w:rPr>
      </w:pPr>
      <w:r>
        <w:t>The NeTEx (Ne</w:t>
      </w:r>
      <w:r w:rsidRPr="00F5056E">
        <w:t xml:space="preserve">twork </w:t>
      </w:r>
      <w:r w:rsidR="00470C30">
        <w:t xml:space="preserve">Timetable </w:t>
      </w:r>
      <w:r w:rsidRPr="00F5056E">
        <w:t>Exchange</w:t>
      </w:r>
      <w:r>
        <w:t>)</w:t>
      </w:r>
      <w:r w:rsidRPr="00F5056E">
        <w:t xml:space="preserve"> </w:t>
      </w:r>
      <w:r>
        <w:t xml:space="preserve">is a CEN standard </w:t>
      </w:r>
      <w:r w:rsidRPr="00F5056E">
        <w:t xml:space="preserve">for </w:t>
      </w:r>
      <w:r>
        <w:t xml:space="preserve">exchanging </w:t>
      </w:r>
      <w:r w:rsidRPr="00F5056E">
        <w:t>public transport data</w:t>
      </w:r>
      <w:r>
        <w:t>, split into three parts</w:t>
      </w:r>
      <w:r>
        <w:rPr>
          <w:lang w:val="en-GB"/>
        </w:rPr>
        <w:t xml:space="preserve"> [N1], [N2], [N3].  </w:t>
      </w:r>
      <w:r w:rsidR="000161B5" w:rsidRPr="00280326">
        <w:rPr>
          <w:lang w:val="en-GB"/>
        </w:rPr>
        <w:t xml:space="preserve">This </w:t>
      </w:r>
      <w:r>
        <w:rPr>
          <w:lang w:val="en-GB"/>
        </w:rPr>
        <w:t>white</w:t>
      </w:r>
      <w:r w:rsidRPr="00280326">
        <w:rPr>
          <w:lang w:val="en-GB"/>
        </w:rPr>
        <w:t xml:space="preserve"> </w:t>
      </w:r>
      <w:r w:rsidR="000161B5" w:rsidRPr="00280326">
        <w:rPr>
          <w:lang w:val="en-GB"/>
        </w:rPr>
        <w:t xml:space="preserve">paper provides some guidance for getting started with </w:t>
      </w:r>
      <w:r w:rsidR="00A313E5" w:rsidRPr="00280326">
        <w:rPr>
          <w:lang w:val="en-GB"/>
        </w:rPr>
        <w:t xml:space="preserve">using </w:t>
      </w:r>
      <w:r w:rsidR="00280326">
        <w:rPr>
          <w:lang w:val="en-GB"/>
        </w:rPr>
        <w:t xml:space="preserve">the </w:t>
      </w:r>
      <w:r w:rsidR="000161B5" w:rsidRPr="00280326">
        <w:rPr>
          <w:lang w:val="en-GB"/>
        </w:rPr>
        <w:t>NeTEx</w:t>
      </w:r>
      <w:r w:rsidR="00A313E5" w:rsidRPr="00280326">
        <w:rPr>
          <w:lang w:val="en-GB"/>
        </w:rPr>
        <w:t xml:space="preserve"> </w:t>
      </w:r>
      <w:r w:rsidR="00280326">
        <w:rPr>
          <w:lang w:val="en-GB"/>
        </w:rPr>
        <w:t>format</w:t>
      </w:r>
      <w:r w:rsidR="000161B5" w:rsidRPr="00280326">
        <w:rPr>
          <w:lang w:val="en-GB"/>
        </w:rPr>
        <w:t>, giving both some guidance on practical steps to start implementing a NeTE</w:t>
      </w:r>
      <w:r w:rsidR="00A313E5" w:rsidRPr="00280326">
        <w:rPr>
          <w:lang w:val="en-GB"/>
        </w:rPr>
        <w:t>x</w:t>
      </w:r>
      <w:r w:rsidR="000161B5" w:rsidRPr="00280326">
        <w:rPr>
          <w:lang w:val="en-GB"/>
        </w:rPr>
        <w:t xml:space="preserve"> interface and also a</w:t>
      </w:r>
      <w:r w:rsidR="00A70701" w:rsidRPr="00280326">
        <w:rPr>
          <w:lang w:val="en-GB"/>
        </w:rPr>
        <w:t xml:space="preserve"> </w:t>
      </w:r>
      <w:r w:rsidR="006A4636" w:rsidRPr="00280326">
        <w:rPr>
          <w:lang w:val="en-GB"/>
        </w:rPr>
        <w:t xml:space="preserve">short </w:t>
      </w:r>
      <w:r w:rsidR="00DD0165" w:rsidRPr="00280326">
        <w:rPr>
          <w:lang w:val="en-GB"/>
        </w:rPr>
        <w:t>review of available resources.</w:t>
      </w:r>
    </w:p>
    <w:p w14:paraId="6507FB72" w14:textId="77777777" w:rsidR="000161B5" w:rsidRDefault="004B0A3E" w:rsidP="004B0A3E">
      <w:pPr>
        <w:tabs>
          <w:tab w:val="left" w:pos="2790"/>
        </w:tabs>
        <w:rPr>
          <w:lang w:val="en-GB"/>
        </w:rPr>
      </w:pPr>
      <w:r>
        <w:rPr>
          <w:lang w:val="en-GB"/>
        </w:rPr>
        <w:tab/>
      </w:r>
    </w:p>
    <w:p w14:paraId="6507FB73" w14:textId="77777777" w:rsidR="004B0A3E" w:rsidRPr="00280326" w:rsidRDefault="004B0A3E" w:rsidP="004B0A3E">
      <w:pPr>
        <w:pStyle w:val="Titolo2"/>
        <w:rPr>
          <w:lang w:val="en-GB"/>
        </w:rPr>
      </w:pPr>
      <w:bookmarkStart w:id="2" w:name="_Toc431215515"/>
      <w:r>
        <w:rPr>
          <w:lang w:val="en-GB"/>
        </w:rPr>
        <w:t>Audience</w:t>
      </w:r>
      <w:bookmarkEnd w:id="2"/>
    </w:p>
    <w:p w14:paraId="6507FB74" w14:textId="77777777" w:rsidR="00A313E5" w:rsidRPr="00280326" w:rsidRDefault="00A313E5" w:rsidP="00A313E5">
      <w:pPr>
        <w:rPr>
          <w:lang w:val="en-GB"/>
        </w:rPr>
      </w:pPr>
      <w:r w:rsidRPr="00280326">
        <w:rPr>
          <w:lang w:val="en-GB"/>
        </w:rPr>
        <w:t xml:space="preserve">The paper is intended to convey a high level view sufficient for a technical manager to appreciate </w:t>
      </w:r>
      <w:r w:rsidR="00DD0165" w:rsidRPr="00280326">
        <w:rPr>
          <w:lang w:val="en-GB"/>
        </w:rPr>
        <w:t xml:space="preserve">some of </w:t>
      </w:r>
      <w:r w:rsidRPr="00280326">
        <w:rPr>
          <w:lang w:val="en-GB"/>
        </w:rPr>
        <w:t xml:space="preserve">the </w:t>
      </w:r>
      <w:r w:rsidR="00DD0165" w:rsidRPr="00280326">
        <w:rPr>
          <w:lang w:val="en-GB"/>
        </w:rPr>
        <w:t xml:space="preserve">issues involved in implementing </w:t>
      </w:r>
      <w:r w:rsidRPr="00280326">
        <w:rPr>
          <w:lang w:val="en-GB"/>
        </w:rPr>
        <w:t xml:space="preserve">NeTEx, omitting many detailed considerations - for a detailed description please see the full CEN NeTEx specification, in particular Part 1 </w:t>
      </w:r>
      <w:r w:rsidR="00407F22">
        <w:rPr>
          <w:lang w:val="en-GB"/>
        </w:rPr>
        <w:t xml:space="preserve">[N1] </w:t>
      </w:r>
      <w:r w:rsidRPr="00280326">
        <w:rPr>
          <w:lang w:val="en-GB"/>
        </w:rPr>
        <w:t xml:space="preserve">from which sections </w:t>
      </w:r>
      <w:r w:rsidR="00A70701" w:rsidRPr="00280326">
        <w:rPr>
          <w:lang w:val="en-GB"/>
        </w:rPr>
        <w:t>of</w:t>
      </w:r>
      <w:r w:rsidRPr="00280326">
        <w:rPr>
          <w:lang w:val="en-GB"/>
        </w:rPr>
        <w:t xml:space="preserve"> this paper are taken.</w:t>
      </w:r>
    </w:p>
    <w:p w14:paraId="6507FB75" w14:textId="77777777" w:rsidR="000161B5" w:rsidRPr="00280326" w:rsidRDefault="000161B5" w:rsidP="00C37851">
      <w:pPr>
        <w:rPr>
          <w:lang w:val="en-GB"/>
        </w:rPr>
      </w:pPr>
    </w:p>
    <w:p w14:paraId="6507FB76" w14:textId="77777777" w:rsidR="006A4636" w:rsidRPr="00280326" w:rsidRDefault="00D664E1" w:rsidP="00D664E1">
      <w:pPr>
        <w:pStyle w:val="Titolo2"/>
        <w:rPr>
          <w:lang w:val="en-GB"/>
        </w:rPr>
      </w:pPr>
      <w:bookmarkStart w:id="3" w:name="_Toc431215516"/>
      <w:r w:rsidRPr="00280326">
        <w:rPr>
          <w:lang w:val="en-GB"/>
        </w:rPr>
        <w:t>Three common u</w:t>
      </w:r>
      <w:r w:rsidR="00F13144" w:rsidRPr="00280326">
        <w:rPr>
          <w:lang w:val="en-GB"/>
        </w:rPr>
        <w:t>se cases</w:t>
      </w:r>
      <w:bookmarkEnd w:id="3"/>
    </w:p>
    <w:p w14:paraId="6507FB77" w14:textId="77777777" w:rsidR="00F13144" w:rsidRPr="00280326" w:rsidRDefault="00F13144" w:rsidP="00C37851">
      <w:pPr>
        <w:rPr>
          <w:lang w:val="en-GB"/>
        </w:rPr>
      </w:pPr>
      <w:r w:rsidRPr="00280326">
        <w:rPr>
          <w:lang w:val="en-GB"/>
        </w:rPr>
        <w:t>In practice</w:t>
      </w:r>
      <w:r w:rsidR="00407F22">
        <w:rPr>
          <w:lang w:val="en-GB"/>
        </w:rPr>
        <w:t>,</w:t>
      </w:r>
      <w:r w:rsidRPr="00280326">
        <w:rPr>
          <w:lang w:val="en-GB"/>
        </w:rPr>
        <w:t xml:space="preserve"> a</w:t>
      </w:r>
      <w:r w:rsidR="00407F22">
        <w:rPr>
          <w:lang w:val="en-GB"/>
        </w:rPr>
        <w:t>ny</w:t>
      </w:r>
      <w:r w:rsidRPr="00280326">
        <w:rPr>
          <w:lang w:val="en-GB"/>
        </w:rPr>
        <w:t xml:space="preserve"> new </w:t>
      </w:r>
      <w:r w:rsidR="00A70701" w:rsidRPr="00280326">
        <w:rPr>
          <w:lang w:val="en-GB"/>
        </w:rPr>
        <w:t>implementation</w:t>
      </w:r>
      <w:r w:rsidRPr="00280326">
        <w:rPr>
          <w:lang w:val="en-GB"/>
        </w:rPr>
        <w:t xml:space="preserve"> of NeTEx is likely to </w:t>
      </w:r>
      <w:r w:rsidR="00F43F45" w:rsidRPr="00280326">
        <w:rPr>
          <w:lang w:val="en-GB"/>
        </w:rPr>
        <w:t>be following</w:t>
      </w:r>
      <w:r w:rsidR="00D664E1" w:rsidRPr="00280326">
        <w:rPr>
          <w:lang w:val="en-GB"/>
        </w:rPr>
        <w:t xml:space="preserve"> one of three different use cases:</w:t>
      </w:r>
    </w:p>
    <w:p w14:paraId="6507FB78" w14:textId="77777777" w:rsidR="00A42C3C" w:rsidRPr="00280326" w:rsidRDefault="00F13144" w:rsidP="00A42C3C">
      <w:pPr>
        <w:pStyle w:val="Paragrafoelenco"/>
        <w:numPr>
          <w:ilvl w:val="0"/>
          <w:numId w:val="6"/>
        </w:numPr>
        <w:rPr>
          <w:lang w:val="en-GB"/>
        </w:rPr>
      </w:pPr>
      <w:r w:rsidRPr="00280326">
        <w:rPr>
          <w:lang w:val="en-GB"/>
        </w:rPr>
        <w:t xml:space="preserve">Adding support for </w:t>
      </w:r>
      <w:r w:rsidRPr="00280326">
        <w:rPr>
          <w:b/>
          <w:lang w:val="en-GB"/>
        </w:rPr>
        <w:t>export</w:t>
      </w:r>
      <w:r w:rsidRPr="00280326">
        <w:rPr>
          <w:lang w:val="en-GB"/>
        </w:rPr>
        <w:t xml:space="preserve"> in NeTEx format </w:t>
      </w:r>
      <w:r w:rsidR="00A42C3C" w:rsidRPr="00280326">
        <w:rPr>
          <w:i/>
          <w:lang w:val="en-GB"/>
        </w:rPr>
        <w:t>from</w:t>
      </w:r>
      <w:r w:rsidRPr="00280326">
        <w:rPr>
          <w:lang w:val="en-GB"/>
        </w:rPr>
        <w:t xml:space="preserve"> an existing PT data system that already has similar</w:t>
      </w:r>
      <w:r w:rsidR="00A70701" w:rsidRPr="00280326">
        <w:rPr>
          <w:lang w:val="en-GB"/>
        </w:rPr>
        <w:t xml:space="preserve"> </w:t>
      </w:r>
      <w:r w:rsidR="00A42C3C" w:rsidRPr="00280326">
        <w:rPr>
          <w:lang w:val="en-GB"/>
        </w:rPr>
        <w:t>data content (but does not use the exact NeTEx model</w:t>
      </w:r>
      <w:r w:rsidR="00764310" w:rsidRPr="00280326">
        <w:rPr>
          <w:lang w:val="en-GB"/>
        </w:rPr>
        <w:t>)</w:t>
      </w:r>
      <w:r w:rsidR="00A42C3C" w:rsidRPr="00280326">
        <w:rPr>
          <w:lang w:val="en-GB"/>
        </w:rPr>
        <w:t>.</w:t>
      </w:r>
      <w:r w:rsidR="00A70701" w:rsidRPr="00280326">
        <w:rPr>
          <w:lang w:val="en-GB"/>
        </w:rPr>
        <w:t xml:space="preserve"> </w:t>
      </w:r>
    </w:p>
    <w:p w14:paraId="6507FB79" w14:textId="77777777" w:rsidR="00F13144" w:rsidRPr="00280326" w:rsidRDefault="00A42C3C" w:rsidP="00595626">
      <w:pPr>
        <w:pStyle w:val="Paragrafoelenco"/>
        <w:numPr>
          <w:ilvl w:val="1"/>
          <w:numId w:val="6"/>
        </w:numPr>
        <w:rPr>
          <w:lang w:val="en-GB"/>
        </w:rPr>
      </w:pPr>
      <w:r w:rsidRPr="00280326">
        <w:rPr>
          <w:lang w:val="en-GB"/>
        </w:rPr>
        <w:t xml:space="preserve">In this case the implementer is constrained by </w:t>
      </w:r>
      <w:r w:rsidR="00D664E1" w:rsidRPr="00280326">
        <w:rPr>
          <w:lang w:val="en-GB"/>
        </w:rPr>
        <w:t>her</w:t>
      </w:r>
      <w:r w:rsidRPr="00280326">
        <w:rPr>
          <w:lang w:val="en-GB"/>
        </w:rPr>
        <w:t xml:space="preserve"> existing </w:t>
      </w:r>
      <w:r w:rsidR="009A141B" w:rsidRPr="00280326">
        <w:rPr>
          <w:lang w:val="en-GB"/>
        </w:rPr>
        <w:t>repository</w:t>
      </w:r>
      <w:r w:rsidRPr="00280326">
        <w:rPr>
          <w:lang w:val="en-GB"/>
        </w:rPr>
        <w:t xml:space="preserve"> model, and the</w:t>
      </w:r>
      <w:r w:rsidR="00A70701" w:rsidRPr="00280326">
        <w:rPr>
          <w:lang w:val="en-GB"/>
        </w:rPr>
        <w:t xml:space="preserve"> </w:t>
      </w:r>
      <w:r w:rsidRPr="00280326">
        <w:rPr>
          <w:lang w:val="en-GB"/>
        </w:rPr>
        <w:t>task will be to map the data into the equivalent NeTEx elements</w:t>
      </w:r>
      <w:r w:rsidR="00D664E1" w:rsidRPr="00280326">
        <w:rPr>
          <w:lang w:val="en-GB"/>
        </w:rPr>
        <w:t xml:space="preserve"> in the output documents</w:t>
      </w:r>
      <w:r w:rsidRPr="00280326">
        <w:rPr>
          <w:lang w:val="en-GB"/>
        </w:rPr>
        <w:t xml:space="preserve">. It is likely that only certain elements and attributes will be populated, and the level of detail on the </w:t>
      </w:r>
      <w:r w:rsidR="00D664E1" w:rsidRPr="00280326">
        <w:rPr>
          <w:lang w:val="en-GB"/>
        </w:rPr>
        <w:t>versioning</w:t>
      </w:r>
      <w:r w:rsidRPr="00280326">
        <w:rPr>
          <w:lang w:val="en-GB"/>
        </w:rPr>
        <w:t xml:space="preserve"> of the exported will depend</w:t>
      </w:r>
      <w:r w:rsidR="00A70701" w:rsidRPr="00280326">
        <w:rPr>
          <w:lang w:val="en-GB"/>
        </w:rPr>
        <w:t xml:space="preserve"> </w:t>
      </w:r>
      <w:r w:rsidRPr="00280326">
        <w:rPr>
          <w:lang w:val="en-GB"/>
        </w:rPr>
        <w:t>on what is supported in the originating system. A global</w:t>
      </w:r>
      <w:r w:rsidR="001B706A" w:rsidRPr="00280326">
        <w:rPr>
          <w:lang w:val="en-GB"/>
        </w:rPr>
        <w:t>ly</w:t>
      </w:r>
      <w:r w:rsidRPr="00280326">
        <w:rPr>
          <w:lang w:val="en-GB"/>
        </w:rPr>
        <w:t xml:space="preserve"> unique namespace or namespaces will need to be chosen</w:t>
      </w:r>
      <w:r w:rsidR="00A66371" w:rsidRPr="00280326">
        <w:rPr>
          <w:lang w:val="en-GB"/>
        </w:rPr>
        <w:t xml:space="preserve"> for the identifiers and added to the exported content.</w:t>
      </w:r>
    </w:p>
    <w:p w14:paraId="6507FB7A" w14:textId="77777777" w:rsidR="00D664E1" w:rsidRPr="00280326" w:rsidRDefault="00D664E1" w:rsidP="00595626">
      <w:pPr>
        <w:pStyle w:val="Paragrafoelenco"/>
        <w:numPr>
          <w:ilvl w:val="1"/>
          <w:numId w:val="6"/>
        </w:numPr>
        <w:rPr>
          <w:lang w:val="en-GB"/>
        </w:rPr>
      </w:pPr>
      <w:r w:rsidRPr="00280326">
        <w:rPr>
          <w:lang w:val="en-GB"/>
        </w:rPr>
        <w:t>The NeTEx specification includes appendices with mappings into a number of European National standards such as VDV452 (de</w:t>
      </w:r>
      <w:r w:rsidR="00595626" w:rsidRPr="00280326">
        <w:rPr>
          <w:lang w:val="en-GB"/>
        </w:rPr>
        <w:t>) , N</w:t>
      </w:r>
      <w:r w:rsidR="00DD0165" w:rsidRPr="00280326">
        <w:rPr>
          <w:lang w:val="en-GB"/>
        </w:rPr>
        <w:t>EP</w:t>
      </w:r>
      <w:r w:rsidR="00595626" w:rsidRPr="00280326">
        <w:rPr>
          <w:lang w:val="en-GB"/>
        </w:rPr>
        <w:t>TUNE (fr) and BISON (nl)</w:t>
      </w:r>
      <w:r w:rsidR="00280326">
        <w:rPr>
          <w:lang w:val="en-GB"/>
        </w:rPr>
        <w:t xml:space="preserve"> and also GTFS</w:t>
      </w:r>
      <w:r w:rsidR="00407F22">
        <w:rPr>
          <w:lang w:val="en-GB"/>
        </w:rPr>
        <w:t xml:space="preserve"> see [G1]</w:t>
      </w:r>
      <w:r w:rsidR="00595626" w:rsidRPr="00280326">
        <w:rPr>
          <w:lang w:val="en-GB"/>
        </w:rPr>
        <w:t>.</w:t>
      </w:r>
    </w:p>
    <w:p w14:paraId="6507FB7B" w14:textId="77777777" w:rsidR="00A42C3C" w:rsidRPr="00280326" w:rsidRDefault="00A42C3C" w:rsidP="00A42C3C">
      <w:pPr>
        <w:pStyle w:val="Paragrafoelenco"/>
        <w:numPr>
          <w:ilvl w:val="0"/>
          <w:numId w:val="6"/>
        </w:numPr>
        <w:rPr>
          <w:lang w:val="en-GB"/>
        </w:rPr>
      </w:pPr>
      <w:r w:rsidRPr="00280326">
        <w:rPr>
          <w:lang w:val="en-GB"/>
        </w:rPr>
        <w:t xml:space="preserve">Adding support for </w:t>
      </w:r>
      <w:r w:rsidRPr="00280326">
        <w:rPr>
          <w:b/>
          <w:lang w:val="en-GB"/>
        </w:rPr>
        <w:t>import</w:t>
      </w:r>
      <w:r w:rsidRPr="00280326">
        <w:rPr>
          <w:lang w:val="en-GB"/>
        </w:rPr>
        <w:t xml:space="preserve"> in NeTEx format </w:t>
      </w:r>
      <w:r w:rsidR="00280326">
        <w:rPr>
          <w:i/>
          <w:lang w:val="en-GB"/>
        </w:rPr>
        <w:t>in</w:t>
      </w:r>
      <w:r w:rsidRPr="00280326">
        <w:rPr>
          <w:i/>
          <w:lang w:val="en-GB"/>
        </w:rPr>
        <w:t>to</w:t>
      </w:r>
      <w:r w:rsidRPr="00280326">
        <w:rPr>
          <w:lang w:val="en-GB"/>
        </w:rPr>
        <w:t xml:space="preserve"> an existing PT data system that already has similar</w:t>
      </w:r>
      <w:r w:rsidR="00A70701" w:rsidRPr="00280326">
        <w:rPr>
          <w:lang w:val="en-GB"/>
        </w:rPr>
        <w:t xml:space="preserve"> </w:t>
      </w:r>
      <w:r w:rsidRPr="00280326">
        <w:rPr>
          <w:lang w:val="en-GB"/>
        </w:rPr>
        <w:t xml:space="preserve">data content (but does not use the exact NeTEx model. </w:t>
      </w:r>
    </w:p>
    <w:p w14:paraId="6507FB7C" w14:textId="77777777" w:rsidR="00A42C3C" w:rsidRPr="00280326" w:rsidRDefault="00A42C3C" w:rsidP="00A42C3C">
      <w:pPr>
        <w:pStyle w:val="Paragrafoelenco"/>
        <w:numPr>
          <w:ilvl w:val="0"/>
          <w:numId w:val="7"/>
        </w:numPr>
        <w:rPr>
          <w:lang w:val="en-GB"/>
        </w:rPr>
      </w:pPr>
      <w:r w:rsidRPr="00280326">
        <w:rPr>
          <w:lang w:val="en-GB"/>
        </w:rPr>
        <w:t xml:space="preserve">The implementer is also constrained by the existing </w:t>
      </w:r>
      <w:r w:rsidR="009A141B" w:rsidRPr="00280326">
        <w:rPr>
          <w:lang w:val="en-GB"/>
        </w:rPr>
        <w:t xml:space="preserve">repository </w:t>
      </w:r>
      <w:r w:rsidRPr="00280326">
        <w:rPr>
          <w:lang w:val="en-GB"/>
        </w:rPr>
        <w:t>model, and the</w:t>
      </w:r>
      <w:r w:rsidR="00A70701" w:rsidRPr="00280326">
        <w:rPr>
          <w:lang w:val="en-GB"/>
        </w:rPr>
        <w:t xml:space="preserve"> </w:t>
      </w:r>
      <w:r w:rsidRPr="00280326">
        <w:rPr>
          <w:lang w:val="en-GB"/>
        </w:rPr>
        <w:t xml:space="preserve">task will be to map the data </w:t>
      </w:r>
      <w:r w:rsidRPr="00280326">
        <w:rPr>
          <w:i/>
          <w:lang w:val="en-GB"/>
        </w:rPr>
        <w:t>from</w:t>
      </w:r>
      <w:r w:rsidRPr="00280326">
        <w:rPr>
          <w:lang w:val="en-GB"/>
        </w:rPr>
        <w:t xml:space="preserve"> the equivalent NeTEx elements</w:t>
      </w:r>
      <w:r w:rsidR="007A3E89" w:rsidRPr="00280326">
        <w:rPr>
          <w:lang w:val="en-GB"/>
        </w:rPr>
        <w:t xml:space="preserve"> into the internal format</w:t>
      </w:r>
      <w:r w:rsidRPr="00280326">
        <w:rPr>
          <w:lang w:val="en-GB"/>
        </w:rPr>
        <w:t xml:space="preserve">. </w:t>
      </w:r>
      <w:r w:rsidR="00D664E1" w:rsidRPr="00280326">
        <w:rPr>
          <w:lang w:val="en-GB"/>
        </w:rPr>
        <w:t>I</w:t>
      </w:r>
      <w:r w:rsidRPr="00280326">
        <w:rPr>
          <w:lang w:val="en-GB"/>
        </w:rPr>
        <w:t xml:space="preserve">t may </w:t>
      </w:r>
      <w:r w:rsidR="00D664E1" w:rsidRPr="00280326">
        <w:rPr>
          <w:lang w:val="en-GB"/>
        </w:rPr>
        <w:t xml:space="preserve">be necessary to extend the existing database model to handle additional </w:t>
      </w:r>
      <w:r w:rsidR="007A3E89" w:rsidRPr="00280326">
        <w:rPr>
          <w:lang w:val="en-GB"/>
        </w:rPr>
        <w:t xml:space="preserve">elements or </w:t>
      </w:r>
      <w:r w:rsidR="00D664E1" w:rsidRPr="00280326">
        <w:rPr>
          <w:lang w:val="en-GB"/>
        </w:rPr>
        <w:t>attributes present in NeTEx</w:t>
      </w:r>
      <w:r w:rsidR="007A3E89" w:rsidRPr="00280326">
        <w:rPr>
          <w:lang w:val="en-GB"/>
        </w:rPr>
        <w:t>,</w:t>
      </w:r>
      <w:r w:rsidR="00A70701" w:rsidRPr="00280326">
        <w:rPr>
          <w:lang w:val="en-GB"/>
        </w:rPr>
        <w:t xml:space="preserve"> </w:t>
      </w:r>
      <w:r w:rsidR="00D664E1" w:rsidRPr="00280326">
        <w:rPr>
          <w:lang w:val="en-GB"/>
        </w:rPr>
        <w:t>especially if</w:t>
      </w:r>
      <w:r w:rsidR="007A3E89" w:rsidRPr="00280326">
        <w:rPr>
          <w:lang w:val="en-GB"/>
        </w:rPr>
        <w:t xml:space="preserve"> a</w:t>
      </w:r>
      <w:r w:rsidR="00D664E1" w:rsidRPr="00280326">
        <w:rPr>
          <w:lang w:val="en-GB"/>
        </w:rPr>
        <w:t xml:space="preserve"> lossless round trip exchange is envisaged</w:t>
      </w:r>
      <w:r w:rsidR="005A38A4" w:rsidRPr="00280326">
        <w:rPr>
          <w:lang w:val="en-GB"/>
        </w:rPr>
        <w:t xml:space="preserve"> (otherwise, additional information provided by NeTEx</w:t>
      </w:r>
      <w:r w:rsidR="00280326">
        <w:rPr>
          <w:lang w:val="en-GB"/>
        </w:rPr>
        <w:t xml:space="preserve"> but not required </w:t>
      </w:r>
      <w:r w:rsidR="005A38A4" w:rsidRPr="00280326">
        <w:rPr>
          <w:lang w:val="en-GB"/>
        </w:rPr>
        <w:t xml:space="preserve">may just be </w:t>
      </w:r>
      <w:r w:rsidR="00280326">
        <w:rPr>
          <w:lang w:val="en-GB"/>
        </w:rPr>
        <w:t>ignored</w:t>
      </w:r>
      <w:r w:rsidR="005A38A4" w:rsidRPr="00280326">
        <w:rPr>
          <w:lang w:val="en-GB"/>
        </w:rPr>
        <w:t>)</w:t>
      </w:r>
      <w:r w:rsidR="00D664E1" w:rsidRPr="00280326">
        <w:rPr>
          <w:lang w:val="en-GB"/>
        </w:rPr>
        <w:t>.</w:t>
      </w:r>
      <w:r w:rsidR="00A70701" w:rsidRPr="00280326">
        <w:rPr>
          <w:lang w:val="en-GB"/>
        </w:rPr>
        <w:t xml:space="preserve"> </w:t>
      </w:r>
      <w:r w:rsidR="00D664E1" w:rsidRPr="00280326">
        <w:rPr>
          <w:lang w:val="en-GB"/>
        </w:rPr>
        <w:t>The importing system may use NeTEx version</w:t>
      </w:r>
      <w:r w:rsidR="007A3E89" w:rsidRPr="00280326">
        <w:rPr>
          <w:lang w:val="en-GB"/>
        </w:rPr>
        <w:t xml:space="preserve"> data present in the document</w:t>
      </w:r>
      <w:r w:rsidR="00D664E1" w:rsidRPr="00280326">
        <w:rPr>
          <w:lang w:val="en-GB"/>
        </w:rPr>
        <w:t xml:space="preserve"> to identify differences in data sets. </w:t>
      </w:r>
      <w:r w:rsidR="001B706A" w:rsidRPr="00280326">
        <w:rPr>
          <w:lang w:val="en-GB"/>
        </w:rPr>
        <w:t>The import may be limited to the specific namespaces and identifier sets supported by the existing system.</w:t>
      </w:r>
    </w:p>
    <w:p w14:paraId="6507FB7D" w14:textId="77777777" w:rsidR="00F13144" w:rsidRPr="00280326" w:rsidRDefault="00F13144" w:rsidP="00A42C3C">
      <w:pPr>
        <w:pStyle w:val="Paragrafoelenco"/>
        <w:numPr>
          <w:ilvl w:val="0"/>
          <w:numId w:val="6"/>
        </w:numPr>
        <w:rPr>
          <w:lang w:val="en-GB"/>
        </w:rPr>
      </w:pPr>
      <w:r w:rsidRPr="00280326">
        <w:rPr>
          <w:lang w:val="en-GB"/>
        </w:rPr>
        <w:t xml:space="preserve">Creating a </w:t>
      </w:r>
      <w:r w:rsidRPr="00280326">
        <w:rPr>
          <w:b/>
          <w:lang w:val="en-GB"/>
        </w:rPr>
        <w:t>new system</w:t>
      </w:r>
      <w:r w:rsidRPr="00280326">
        <w:rPr>
          <w:lang w:val="en-GB"/>
        </w:rPr>
        <w:t xml:space="preserve"> based on parts of the </w:t>
      </w:r>
      <w:r w:rsidR="00A42C3C" w:rsidRPr="00280326">
        <w:rPr>
          <w:lang w:val="en-GB"/>
        </w:rPr>
        <w:t>Transmodel</w:t>
      </w:r>
      <w:r w:rsidR="00D664E1" w:rsidRPr="00280326">
        <w:rPr>
          <w:lang w:val="en-GB"/>
        </w:rPr>
        <w:t xml:space="preserve"> </w:t>
      </w:r>
      <w:r w:rsidR="00A42C3C" w:rsidRPr="00280326">
        <w:rPr>
          <w:lang w:val="en-GB"/>
        </w:rPr>
        <w:t xml:space="preserve">/ </w:t>
      </w:r>
      <w:r w:rsidRPr="00280326">
        <w:rPr>
          <w:lang w:val="en-GB"/>
        </w:rPr>
        <w:t>NeTE</w:t>
      </w:r>
      <w:r w:rsidR="00D664E1" w:rsidRPr="00280326">
        <w:rPr>
          <w:lang w:val="en-GB"/>
        </w:rPr>
        <w:t>x</w:t>
      </w:r>
      <w:r w:rsidRPr="00280326">
        <w:rPr>
          <w:lang w:val="en-GB"/>
        </w:rPr>
        <w:t xml:space="preserve"> functional model, with </w:t>
      </w:r>
      <w:r w:rsidRPr="00280326">
        <w:rPr>
          <w:b/>
          <w:lang w:val="en-GB"/>
        </w:rPr>
        <w:t>import and export</w:t>
      </w:r>
      <w:r w:rsidRPr="00280326">
        <w:rPr>
          <w:lang w:val="en-GB"/>
        </w:rPr>
        <w:t xml:space="preserve"> capabilities</w:t>
      </w:r>
      <w:r w:rsidR="00D664E1" w:rsidRPr="00280326">
        <w:rPr>
          <w:lang w:val="en-GB"/>
        </w:rPr>
        <w:t xml:space="preserve"> for the </w:t>
      </w:r>
      <w:r w:rsidR="00A70701" w:rsidRPr="00280326">
        <w:rPr>
          <w:lang w:val="en-GB"/>
        </w:rPr>
        <w:t>NeTEx</w:t>
      </w:r>
      <w:r w:rsidR="00D664E1" w:rsidRPr="00280326">
        <w:rPr>
          <w:lang w:val="en-GB"/>
        </w:rPr>
        <w:t xml:space="preserve"> XML schema</w:t>
      </w:r>
      <w:r w:rsidR="00A42C3C" w:rsidRPr="00280326">
        <w:rPr>
          <w:lang w:val="en-GB"/>
        </w:rPr>
        <w:t>.</w:t>
      </w:r>
      <w:r w:rsidR="00A70701" w:rsidRPr="00280326">
        <w:rPr>
          <w:lang w:val="en-GB"/>
        </w:rPr>
        <w:t xml:space="preserve"> </w:t>
      </w:r>
      <w:r w:rsidR="00A42C3C" w:rsidRPr="00280326">
        <w:rPr>
          <w:lang w:val="en-GB"/>
        </w:rPr>
        <w:t xml:space="preserve">The </w:t>
      </w:r>
      <w:r w:rsidR="00D664E1" w:rsidRPr="00280326">
        <w:rPr>
          <w:lang w:val="en-GB"/>
        </w:rPr>
        <w:t>implementer will be free to choose an internal</w:t>
      </w:r>
      <w:r w:rsidR="00A70701" w:rsidRPr="00280326">
        <w:rPr>
          <w:lang w:val="en-GB"/>
        </w:rPr>
        <w:t xml:space="preserve"> </w:t>
      </w:r>
      <w:r w:rsidR="009A141B" w:rsidRPr="00280326">
        <w:rPr>
          <w:lang w:val="en-GB"/>
        </w:rPr>
        <w:t xml:space="preserve">repository </w:t>
      </w:r>
      <w:r w:rsidR="00D664E1" w:rsidRPr="00280326">
        <w:rPr>
          <w:lang w:val="en-GB"/>
        </w:rPr>
        <w:t>model with a direct or straightforward mapping to the NeTE</w:t>
      </w:r>
      <w:r w:rsidR="001B706A" w:rsidRPr="00280326">
        <w:rPr>
          <w:lang w:val="en-GB"/>
        </w:rPr>
        <w:t>x</w:t>
      </w:r>
      <w:r w:rsidR="00D664E1" w:rsidRPr="00280326">
        <w:rPr>
          <w:lang w:val="en-GB"/>
        </w:rPr>
        <w:t xml:space="preserve"> model as shown in the Physical UML mode.</w:t>
      </w:r>
      <w:r w:rsidR="001B706A" w:rsidRPr="00280326">
        <w:rPr>
          <w:lang w:val="en-GB"/>
        </w:rPr>
        <w:t xml:space="preserve"> Only those features that will be in the functional scope of the system need to be implemented – unsupported elements can be </w:t>
      </w:r>
      <w:r w:rsidR="00A70701" w:rsidRPr="00280326">
        <w:rPr>
          <w:lang w:val="en-GB"/>
        </w:rPr>
        <w:t>ignored</w:t>
      </w:r>
      <w:r w:rsidR="001B706A" w:rsidRPr="00280326">
        <w:rPr>
          <w:lang w:val="en-GB"/>
        </w:rPr>
        <w:t>.</w:t>
      </w:r>
    </w:p>
    <w:p w14:paraId="6507FB7E" w14:textId="77777777" w:rsidR="007E3FAF" w:rsidRPr="00280326" w:rsidRDefault="00D664E1" w:rsidP="00C37851">
      <w:pPr>
        <w:rPr>
          <w:lang w:val="en-GB"/>
        </w:rPr>
      </w:pPr>
      <w:r w:rsidRPr="00280326">
        <w:rPr>
          <w:lang w:val="en-GB"/>
        </w:rPr>
        <w:lastRenderedPageBreak/>
        <w:t>In all three cases the implementer should be able to use automated tools to create an initial binding and NeTEx object model from the NeTEx XML schema</w:t>
      </w:r>
      <w:r w:rsidR="00F43F45" w:rsidRPr="00280326">
        <w:rPr>
          <w:lang w:val="en-GB"/>
        </w:rPr>
        <w:t xml:space="preserve"> (see below)</w:t>
      </w:r>
      <w:r w:rsidRPr="00280326">
        <w:rPr>
          <w:lang w:val="en-GB"/>
        </w:rPr>
        <w:t>.</w:t>
      </w:r>
    </w:p>
    <w:p w14:paraId="6507FB7F" w14:textId="77777777" w:rsidR="00F13144" w:rsidRPr="00280326" w:rsidRDefault="00D664E1" w:rsidP="00C37851">
      <w:pPr>
        <w:rPr>
          <w:lang w:val="en-GB"/>
        </w:rPr>
      </w:pPr>
      <w:r w:rsidRPr="00280326">
        <w:rPr>
          <w:lang w:val="en-GB"/>
        </w:rPr>
        <w:t xml:space="preserve"> </w:t>
      </w:r>
    </w:p>
    <w:p w14:paraId="6507FB80" w14:textId="77777777" w:rsidR="006A4636" w:rsidRPr="00280326" w:rsidRDefault="006A4636" w:rsidP="00A313E5">
      <w:pPr>
        <w:pStyle w:val="Titolo1"/>
        <w:rPr>
          <w:lang w:val="en-GB"/>
        </w:rPr>
      </w:pPr>
      <w:bookmarkStart w:id="4" w:name="_Toc431215517"/>
      <w:r w:rsidRPr="00280326">
        <w:rPr>
          <w:lang w:val="en-GB"/>
        </w:rPr>
        <w:t>Basic Steps</w:t>
      </w:r>
      <w:bookmarkEnd w:id="4"/>
    </w:p>
    <w:p w14:paraId="6507FB81" w14:textId="77777777" w:rsidR="00A313E5" w:rsidRPr="00280326" w:rsidRDefault="00A313E5" w:rsidP="00C37851">
      <w:pPr>
        <w:rPr>
          <w:lang w:val="en-GB"/>
        </w:rPr>
      </w:pPr>
      <w:r w:rsidRPr="00280326">
        <w:rPr>
          <w:lang w:val="en-GB"/>
        </w:rPr>
        <w:t>This section sets out some basic considerations f</w:t>
      </w:r>
      <w:r w:rsidR="00F13144" w:rsidRPr="00280326">
        <w:rPr>
          <w:lang w:val="en-GB"/>
        </w:rPr>
        <w:t>or</w:t>
      </w:r>
      <w:r w:rsidRPr="00280326">
        <w:rPr>
          <w:lang w:val="en-GB"/>
        </w:rPr>
        <w:t xml:space="preserve"> using NeTEx. </w:t>
      </w:r>
    </w:p>
    <w:p w14:paraId="6507FB82" w14:textId="77777777" w:rsidR="007E3FAF" w:rsidRPr="00280326" w:rsidRDefault="007E3FAF" w:rsidP="00C37851">
      <w:pPr>
        <w:pStyle w:val="Titolo2"/>
        <w:rPr>
          <w:lang w:val="en-GB"/>
        </w:rPr>
      </w:pPr>
    </w:p>
    <w:p w14:paraId="6507FB83" w14:textId="77777777" w:rsidR="002D027E" w:rsidRPr="00280326" w:rsidRDefault="002D027E" w:rsidP="00C37851">
      <w:pPr>
        <w:pStyle w:val="Titolo2"/>
        <w:rPr>
          <w:lang w:val="en-GB"/>
        </w:rPr>
      </w:pPr>
      <w:bookmarkStart w:id="5" w:name="_Toc431215518"/>
      <w:r w:rsidRPr="00280326">
        <w:rPr>
          <w:lang w:val="en-GB"/>
        </w:rPr>
        <w:t>Agreeing a profile</w:t>
      </w:r>
      <w:bookmarkEnd w:id="5"/>
    </w:p>
    <w:p w14:paraId="6507FB84" w14:textId="77777777" w:rsidR="001D60B3" w:rsidRPr="00280326" w:rsidRDefault="00A313E5" w:rsidP="001D60B3">
      <w:pPr>
        <w:rPr>
          <w:lang w:val="en-GB"/>
        </w:rPr>
      </w:pPr>
      <w:r w:rsidRPr="00280326">
        <w:rPr>
          <w:lang w:val="en-GB"/>
        </w:rPr>
        <w:t xml:space="preserve">NeTEx covers many types of transport data, and can be used in a many of different workflows and to support different levels of detail </w:t>
      </w:r>
      <w:r w:rsidR="009B372F" w:rsidRPr="00280326">
        <w:rPr>
          <w:lang w:val="en-GB"/>
        </w:rPr>
        <w:t>in</w:t>
      </w:r>
      <w:r w:rsidRPr="00280326">
        <w:rPr>
          <w:lang w:val="en-GB"/>
        </w:rPr>
        <w:t xml:space="preserve"> the data exchanged. </w:t>
      </w:r>
      <w:r w:rsidR="00D664E1" w:rsidRPr="00280326">
        <w:rPr>
          <w:lang w:val="en-GB"/>
        </w:rPr>
        <w:t>However a</w:t>
      </w:r>
      <w:r w:rsidR="001D60B3" w:rsidRPr="00280326">
        <w:rPr>
          <w:lang w:val="en-GB"/>
        </w:rPr>
        <w:t xml:space="preserve"> given group </w:t>
      </w:r>
      <w:r w:rsidR="00D664E1" w:rsidRPr="00280326">
        <w:rPr>
          <w:lang w:val="en-GB"/>
        </w:rPr>
        <w:t>of stakeholders using NeTEx ar</w:t>
      </w:r>
      <w:r w:rsidR="001D60B3" w:rsidRPr="00280326">
        <w:rPr>
          <w:lang w:val="en-GB"/>
        </w:rPr>
        <w:t>e likely to be using only a subset of the schema for an agreed purpose.</w:t>
      </w:r>
      <w:r w:rsidR="00A70701" w:rsidRPr="00280326">
        <w:rPr>
          <w:lang w:val="en-GB"/>
        </w:rPr>
        <w:t xml:space="preserve"> </w:t>
      </w:r>
      <w:r w:rsidR="001D60B3" w:rsidRPr="00280326">
        <w:rPr>
          <w:lang w:val="en-GB"/>
        </w:rPr>
        <w:t>Furthermore they may have more explicit requirements as to which namespaces and identifier sets are used and which elements and attributes are mandatory in the exchanged data. For example</w:t>
      </w:r>
      <w:r w:rsidR="00D664E1" w:rsidRPr="00280326">
        <w:rPr>
          <w:lang w:val="en-GB"/>
        </w:rPr>
        <w:t>,</w:t>
      </w:r>
      <w:r w:rsidR="001D60B3" w:rsidRPr="00280326">
        <w:rPr>
          <w:lang w:val="en-GB"/>
        </w:rPr>
        <w:t xml:space="preserve"> users might just be exchanging stop data for the different modes of a country, or rail timetables for a region</w:t>
      </w:r>
      <w:r w:rsidR="00D664E1" w:rsidRPr="00280326">
        <w:rPr>
          <w:lang w:val="en-GB"/>
        </w:rPr>
        <w:t>.</w:t>
      </w:r>
    </w:p>
    <w:p w14:paraId="6507FB85" w14:textId="77777777" w:rsidR="001D60B3" w:rsidRPr="00280326" w:rsidRDefault="001D60B3" w:rsidP="00A313E5">
      <w:pPr>
        <w:rPr>
          <w:lang w:val="en-GB"/>
        </w:rPr>
      </w:pPr>
    </w:p>
    <w:p w14:paraId="6507FB86" w14:textId="77777777" w:rsidR="00A313E5" w:rsidRPr="00280326" w:rsidRDefault="00A313E5" w:rsidP="00A313E5">
      <w:pPr>
        <w:rPr>
          <w:lang w:val="en-GB"/>
        </w:rPr>
      </w:pPr>
      <w:r w:rsidRPr="00280326">
        <w:rPr>
          <w:lang w:val="en-GB"/>
        </w:rPr>
        <w:t xml:space="preserve">Using </w:t>
      </w:r>
      <w:r w:rsidR="009B372F" w:rsidRPr="00280326">
        <w:rPr>
          <w:lang w:val="en-GB"/>
        </w:rPr>
        <w:t xml:space="preserve">NeTEx </w:t>
      </w:r>
      <w:r w:rsidR="00D664E1" w:rsidRPr="00280326">
        <w:rPr>
          <w:lang w:val="en-GB"/>
        </w:rPr>
        <w:t xml:space="preserve">therefore </w:t>
      </w:r>
      <w:r w:rsidRPr="00280326">
        <w:rPr>
          <w:lang w:val="en-GB"/>
        </w:rPr>
        <w:t>requires</w:t>
      </w:r>
      <w:r w:rsidR="00A70701" w:rsidRPr="00280326">
        <w:rPr>
          <w:lang w:val="en-GB"/>
        </w:rPr>
        <w:t xml:space="preserve"> </w:t>
      </w:r>
      <w:r w:rsidRPr="00280326">
        <w:rPr>
          <w:lang w:val="en-GB"/>
        </w:rPr>
        <w:t>number of choices</w:t>
      </w:r>
      <w:r w:rsidR="00D664E1" w:rsidRPr="00280326">
        <w:rPr>
          <w:lang w:val="en-GB"/>
        </w:rPr>
        <w:t xml:space="preserve"> to be made</w:t>
      </w:r>
      <w:r w:rsidRPr="00280326">
        <w:rPr>
          <w:lang w:val="en-GB"/>
        </w:rPr>
        <w:t>.</w:t>
      </w:r>
      <w:r w:rsidR="00A70701" w:rsidRPr="00280326">
        <w:rPr>
          <w:lang w:val="en-GB"/>
        </w:rPr>
        <w:t xml:space="preserve"> </w:t>
      </w:r>
      <w:r w:rsidRPr="00280326">
        <w:rPr>
          <w:lang w:val="en-GB"/>
        </w:rPr>
        <w:t xml:space="preserve">The </w:t>
      </w:r>
      <w:r w:rsidR="00D664E1" w:rsidRPr="00280326">
        <w:rPr>
          <w:lang w:val="en-GB"/>
        </w:rPr>
        <w:t xml:space="preserve">set of </w:t>
      </w:r>
      <w:r w:rsidRPr="00280326">
        <w:rPr>
          <w:lang w:val="en-GB"/>
        </w:rPr>
        <w:t xml:space="preserve">choices may be described more formally as a </w:t>
      </w:r>
      <w:r w:rsidRPr="00280326">
        <w:rPr>
          <w:b/>
          <w:i/>
          <w:lang w:val="en-GB"/>
        </w:rPr>
        <w:t>profile</w:t>
      </w:r>
      <w:r w:rsidRPr="00280326">
        <w:rPr>
          <w:lang w:val="en-GB"/>
        </w:rPr>
        <w:t xml:space="preserve"> – a set of decisions as to how NeTEx is to be used by a set of stakeho</w:t>
      </w:r>
      <w:r w:rsidR="009B372F" w:rsidRPr="00280326">
        <w:rPr>
          <w:lang w:val="en-GB"/>
        </w:rPr>
        <w:t>l</w:t>
      </w:r>
      <w:r w:rsidRPr="00280326">
        <w:rPr>
          <w:lang w:val="en-GB"/>
        </w:rPr>
        <w:t xml:space="preserve">ders who have agreed to exchange data in NeTEx format for a </w:t>
      </w:r>
      <w:r w:rsidR="00F13144" w:rsidRPr="00280326">
        <w:rPr>
          <w:lang w:val="en-GB"/>
        </w:rPr>
        <w:t>particular</w:t>
      </w:r>
      <w:r w:rsidRPr="00280326">
        <w:rPr>
          <w:lang w:val="en-GB"/>
        </w:rPr>
        <w:t xml:space="preserve"> purpose</w:t>
      </w:r>
    </w:p>
    <w:p w14:paraId="6507FB87" w14:textId="77777777" w:rsidR="009B372F" w:rsidRPr="00280326" w:rsidRDefault="009B372F" w:rsidP="009B372F">
      <w:pPr>
        <w:pStyle w:val="Titolo3"/>
        <w:rPr>
          <w:lang w:val="en-GB"/>
        </w:rPr>
      </w:pPr>
      <w:bookmarkStart w:id="6" w:name="_Toc409522916"/>
      <w:bookmarkStart w:id="7" w:name="_Toc431215519"/>
      <w:r w:rsidRPr="00280326">
        <w:rPr>
          <w:lang w:val="en-GB"/>
        </w:rPr>
        <w:t>Profiles</w:t>
      </w:r>
      <w:bookmarkEnd w:id="6"/>
      <w:bookmarkEnd w:id="7"/>
    </w:p>
    <w:p w14:paraId="6507FB88" w14:textId="77777777" w:rsidR="00A313E5" w:rsidRPr="00280326" w:rsidRDefault="00A313E5" w:rsidP="00A313E5">
      <w:pPr>
        <w:rPr>
          <w:lang w:val="en-GB"/>
        </w:rPr>
      </w:pPr>
      <w:r w:rsidRPr="00280326">
        <w:rPr>
          <w:lang w:val="en-GB"/>
        </w:rPr>
        <w:t>A profile will typicall</w:t>
      </w:r>
      <w:r w:rsidR="00D664E1" w:rsidRPr="00280326">
        <w:rPr>
          <w:lang w:val="en-GB"/>
        </w:rPr>
        <w:t>y</w:t>
      </w:r>
      <w:r w:rsidRPr="00280326">
        <w:rPr>
          <w:lang w:val="en-GB"/>
        </w:rPr>
        <w:t xml:space="preserve"> co</w:t>
      </w:r>
      <w:r w:rsidR="00F13144" w:rsidRPr="00280326">
        <w:rPr>
          <w:lang w:val="en-GB"/>
        </w:rPr>
        <w:t>ver</w:t>
      </w:r>
      <w:r w:rsidR="00D664E1" w:rsidRPr="00280326">
        <w:rPr>
          <w:lang w:val="en-GB"/>
        </w:rPr>
        <w:t>:</w:t>
      </w:r>
    </w:p>
    <w:p w14:paraId="6507FB89" w14:textId="77777777" w:rsidR="00D664E1" w:rsidRPr="00280326" w:rsidRDefault="00A313E5" w:rsidP="00A313E5">
      <w:pPr>
        <w:pStyle w:val="Paragrafoelenco"/>
        <w:numPr>
          <w:ilvl w:val="0"/>
          <w:numId w:val="5"/>
        </w:numPr>
        <w:rPr>
          <w:lang w:val="en-GB"/>
        </w:rPr>
      </w:pPr>
      <w:r w:rsidRPr="00280326">
        <w:rPr>
          <w:i/>
          <w:lang w:val="en-GB"/>
        </w:rPr>
        <w:t>Which data elements are to be exchanged</w:t>
      </w:r>
      <w:r w:rsidR="000F167A" w:rsidRPr="00280326">
        <w:rPr>
          <w:lang w:val="en-GB"/>
        </w:rPr>
        <w:t xml:space="preserve"> ?</w:t>
      </w:r>
      <w:r w:rsidRPr="00280326">
        <w:rPr>
          <w:lang w:val="en-GB"/>
        </w:rPr>
        <w:t xml:space="preserve"> </w:t>
      </w:r>
      <w:r w:rsidR="000F167A" w:rsidRPr="00280326">
        <w:rPr>
          <w:lang w:val="en-GB"/>
        </w:rPr>
        <w:t>F</w:t>
      </w:r>
      <w:r w:rsidRPr="00280326">
        <w:rPr>
          <w:lang w:val="en-GB"/>
        </w:rPr>
        <w:t>or example stops, routes</w:t>
      </w:r>
      <w:r w:rsidR="00D664E1" w:rsidRPr="00280326">
        <w:rPr>
          <w:lang w:val="en-GB"/>
        </w:rPr>
        <w:t>, journey patters,</w:t>
      </w:r>
      <w:r w:rsidR="00A70701" w:rsidRPr="00280326">
        <w:rPr>
          <w:lang w:val="en-GB"/>
        </w:rPr>
        <w:t xml:space="preserve"> </w:t>
      </w:r>
      <w:r w:rsidR="00F13144" w:rsidRPr="00280326">
        <w:rPr>
          <w:lang w:val="en-GB"/>
        </w:rPr>
        <w:t>timetables</w:t>
      </w:r>
      <w:r w:rsidRPr="00280326">
        <w:rPr>
          <w:lang w:val="en-GB"/>
        </w:rPr>
        <w:t>, fare structures</w:t>
      </w:r>
      <w:r w:rsidR="00D664E1" w:rsidRPr="00280326">
        <w:rPr>
          <w:lang w:val="en-GB"/>
        </w:rPr>
        <w:t>,</w:t>
      </w:r>
      <w:r w:rsidRPr="00280326">
        <w:rPr>
          <w:lang w:val="en-GB"/>
        </w:rPr>
        <w:t xml:space="preserve"> etc</w:t>
      </w:r>
      <w:r w:rsidR="00D664E1" w:rsidRPr="00280326">
        <w:rPr>
          <w:lang w:val="en-GB"/>
        </w:rPr>
        <w:t>.</w:t>
      </w:r>
      <w:r w:rsidR="00A70701" w:rsidRPr="00280326">
        <w:rPr>
          <w:lang w:val="en-GB"/>
        </w:rPr>
        <w:t xml:space="preserve"> </w:t>
      </w:r>
      <w:r w:rsidR="00D66F1A" w:rsidRPr="00280326">
        <w:rPr>
          <w:lang w:val="en-GB"/>
        </w:rPr>
        <w:t>This depends on the functional scope of the systems and</w:t>
      </w:r>
      <w:r w:rsidR="00A70701" w:rsidRPr="00280326">
        <w:rPr>
          <w:lang w:val="en-GB"/>
        </w:rPr>
        <w:t xml:space="preserve"> </w:t>
      </w:r>
      <w:r w:rsidR="00D66F1A" w:rsidRPr="00280326">
        <w:rPr>
          <w:lang w:val="en-GB"/>
        </w:rPr>
        <w:t xml:space="preserve">the </w:t>
      </w:r>
      <w:r w:rsidR="000F167A" w:rsidRPr="00280326">
        <w:rPr>
          <w:lang w:val="en-GB"/>
        </w:rPr>
        <w:t xml:space="preserve">use </w:t>
      </w:r>
      <w:r w:rsidR="00D66F1A" w:rsidRPr="00280326">
        <w:rPr>
          <w:lang w:val="en-GB"/>
        </w:rPr>
        <w:t>cases for exchanging data.</w:t>
      </w:r>
    </w:p>
    <w:p w14:paraId="6507FB8A" w14:textId="77777777" w:rsidR="00A313E5" w:rsidRPr="00280326" w:rsidRDefault="00D664E1" w:rsidP="00A313E5">
      <w:pPr>
        <w:pStyle w:val="Paragrafoelenco"/>
        <w:numPr>
          <w:ilvl w:val="0"/>
          <w:numId w:val="5"/>
        </w:numPr>
        <w:rPr>
          <w:lang w:val="en-GB"/>
        </w:rPr>
      </w:pPr>
      <w:r w:rsidRPr="00280326">
        <w:rPr>
          <w:i/>
          <w:lang w:val="en-GB"/>
        </w:rPr>
        <w:t>Which types of version frame are to be used to exchange the data</w:t>
      </w:r>
      <w:r w:rsidR="000F167A" w:rsidRPr="00280326">
        <w:rPr>
          <w:i/>
          <w:lang w:val="en-GB"/>
        </w:rPr>
        <w:t xml:space="preserve"> ?</w:t>
      </w:r>
      <w:r w:rsidR="00A66371" w:rsidRPr="00280326">
        <w:rPr>
          <w:i/>
          <w:lang w:val="en-GB"/>
        </w:rPr>
        <w:t xml:space="preserve"> </w:t>
      </w:r>
      <w:r w:rsidR="00A66371" w:rsidRPr="00280326">
        <w:rPr>
          <w:lang w:val="en-GB"/>
        </w:rPr>
        <w:t>In many cases,</w:t>
      </w:r>
      <w:r w:rsidR="00A70701" w:rsidRPr="00280326">
        <w:rPr>
          <w:i/>
          <w:lang w:val="en-GB"/>
        </w:rPr>
        <w:t xml:space="preserve"> </w:t>
      </w:r>
      <w:r w:rsidR="00A66371" w:rsidRPr="00280326">
        <w:rPr>
          <w:lang w:val="en-GB"/>
        </w:rPr>
        <w:t>a single type of frame (e.g. TIMETABLE FRAME) has all the elements needed for the function (</w:t>
      </w:r>
      <w:r w:rsidR="007D4A8F" w:rsidRPr="00280326">
        <w:rPr>
          <w:lang w:val="en-GB"/>
        </w:rPr>
        <w:t>s</w:t>
      </w:r>
      <w:r w:rsidR="00A66371" w:rsidRPr="00280326">
        <w:rPr>
          <w:lang w:val="en-GB"/>
        </w:rPr>
        <w:t xml:space="preserve">ince </w:t>
      </w:r>
      <w:r w:rsidR="000F167A" w:rsidRPr="00280326">
        <w:rPr>
          <w:lang w:val="en-GB"/>
        </w:rPr>
        <w:t xml:space="preserve">the </w:t>
      </w:r>
      <w:r w:rsidR="00A66371" w:rsidRPr="00280326">
        <w:rPr>
          <w:lang w:val="en-GB"/>
        </w:rPr>
        <w:t xml:space="preserve">frames </w:t>
      </w:r>
      <w:r w:rsidR="007D4A8F" w:rsidRPr="00280326">
        <w:rPr>
          <w:lang w:val="en-GB"/>
        </w:rPr>
        <w:t xml:space="preserve">is </w:t>
      </w:r>
      <w:r w:rsidR="00A66371" w:rsidRPr="00280326">
        <w:rPr>
          <w:lang w:val="en-GB"/>
        </w:rPr>
        <w:t xml:space="preserve">chosen to group related elements). However sometimes </w:t>
      </w:r>
      <w:r w:rsidR="00DD0165" w:rsidRPr="00280326">
        <w:rPr>
          <w:lang w:val="en-GB"/>
        </w:rPr>
        <w:t>elements</w:t>
      </w:r>
      <w:r w:rsidR="00A66371" w:rsidRPr="00280326">
        <w:rPr>
          <w:lang w:val="en-GB"/>
        </w:rPr>
        <w:t xml:space="preserve"> from several </w:t>
      </w:r>
      <w:r w:rsidR="00DD0165" w:rsidRPr="00280326">
        <w:rPr>
          <w:lang w:val="en-GB"/>
        </w:rPr>
        <w:t>different</w:t>
      </w:r>
      <w:r w:rsidR="00A66371" w:rsidRPr="00280326">
        <w:rPr>
          <w:lang w:val="en-GB"/>
        </w:rPr>
        <w:t xml:space="preserve"> frames are needed; in this cas</w:t>
      </w:r>
      <w:r w:rsidR="00DD0165" w:rsidRPr="00280326">
        <w:rPr>
          <w:lang w:val="en-GB"/>
        </w:rPr>
        <w:t>e a COMPOSITE FRAME is also use</w:t>
      </w:r>
      <w:r w:rsidR="00A66371" w:rsidRPr="00280326">
        <w:rPr>
          <w:lang w:val="en-GB"/>
        </w:rPr>
        <w:t>d</w:t>
      </w:r>
      <w:r w:rsidR="00DD0165" w:rsidRPr="00280326">
        <w:rPr>
          <w:lang w:val="en-GB"/>
        </w:rPr>
        <w:t xml:space="preserve"> </w:t>
      </w:r>
      <w:r w:rsidR="00F112D4" w:rsidRPr="00280326">
        <w:rPr>
          <w:lang w:val="en-GB"/>
        </w:rPr>
        <w:t>to group the frame</w:t>
      </w:r>
      <w:r w:rsidR="00A66371" w:rsidRPr="00280326">
        <w:rPr>
          <w:lang w:val="en-GB"/>
        </w:rPr>
        <w:t>s</w:t>
      </w:r>
      <w:r w:rsidR="00F112D4" w:rsidRPr="00280326">
        <w:rPr>
          <w:lang w:val="en-GB"/>
        </w:rPr>
        <w:t xml:space="preserve"> </w:t>
      </w:r>
      <w:r w:rsidR="00A66371" w:rsidRPr="00280326">
        <w:rPr>
          <w:lang w:val="en-GB"/>
        </w:rPr>
        <w:t>into a coherent set with common validity condit</w:t>
      </w:r>
      <w:r w:rsidR="00F112D4" w:rsidRPr="00280326">
        <w:rPr>
          <w:lang w:val="en-GB"/>
        </w:rPr>
        <w:t>ions and compatible versions.</w:t>
      </w:r>
    </w:p>
    <w:p w14:paraId="6507FB8B" w14:textId="77777777" w:rsidR="00A313E5" w:rsidRPr="00280326" w:rsidRDefault="000F167A" w:rsidP="00A313E5">
      <w:pPr>
        <w:pStyle w:val="Paragrafoelenco"/>
        <w:numPr>
          <w:ilvl w:val="0"/>
          <w:numId w:val="5"/>
        </w:numPr>
        <w:rPr>
          <w:lang w:val="en-GB"/>
        </w:rPr>
      </w:pPr>
      <w:r w:rsidRPr="00280326">
        <w:rPr>
          <w:i/>
          <w:lang w:val="en-GB"/>
        </w:rPr>
        <w:t>Choose t</w:t>
      </w:r>
      <w:r w:rsidR="00A313E5" w:rsidRPr="00280326">
        <w:rPr>
          <w:i/>
          <w:lang w:val="en-GB"/>
        </w:rPr>
        <w:t xml:space="preserve">he name spaces and </w:t>
      </w:r>
      <w:r w:rsidR="00F13144" w:rsidRPr="00280326">
        <w:rPr>
          <w:i/>
          <w:lang w:val="en-GB"/>
        </w:rPr>
        <w:t>identifiers</w:t>
      </w:r>
      <w:r w:rsidR="00A313E5" w:rsidRPr="00280326">
        <w:rPr>
          <w:i/>
          <w:lang w:val="en-GB"/>
        </w:rPr>
        <w:t xml:space="preserve"> to use </w:t>
      </w:r>
      <w:r w:rsidR="00F13144" w:rsidRPr="00280326">
        <w:rPr>
          <w:i/>
          <w:lang w:val="en-GB"/>
        </w:rPr>
        <w:t>to identify instances o</w:t>
      </w:r>
      <w:r w:rsidR="00A313E5" w:rsidRPr="00280326">
        <w:rPr>
          <w:i/>
          <w:lang w:val="en-GB"/>
        </w:rPr>
        <w:t>f</w:t>
      </w:r>
      <w:r w:rsidR="00F13144" w:rsidRPr="00280326">
        <w:rPr>
          <w:i/>
          <w:lang w:val="en-GB"/>
        </w:rPr>
        <w:t xml:space="preserve"> </w:t>
      </w:r>
      <w:r w:rsidR="00A313E5" w:rsidRPr="00280326">
        <w:rPr>
          <w:i/>
          <w:lang w:val="en-GB"/>
        </w:rPr>
        <w:t>elements</w:t>
      </w:r>
      <w:r w:rsidR="00A313E5" w:rsidRPr="00280326">
        <w:rPr>
          <w:lang w:val="en-GB"/>
        </w:rPr>
        <w:t xml:space="preserve"> </w:t>
      </w:r>
      <w:r w:rsidR="00A313E5" w:rsidRPr="00280326">
        <w:rPr>
          <w:i/>
          <w:lang w:val="en-GB"/>
        </w:rPr>
        <w:t>as unique</w:t>
      </w:r>
      <w:r w:rsidR="00F13144" w:rsidRPr="00280326">
        <w:rPr>
          <w:lang w:val="en-GB"/>
        </w:rPr>
        <w:t xml:space="preserve">. </w:t>
      </w:r>
      <w:r w:rsidR="00A66371" w:rsidRPr="00280326">
        <w:rPr>
          <w:lang w:val="en-GB"/>
        </w:rPr>
        <w:t xml:space="preserve">NeTEx allows you to declare a globally unique context for each identifier (see Whitepaper on framework), but it is up to the </w:t>
      </w:r>
      <w:r w:rsidR="00DD0165" w:rsidRPr="00280326">
        <w:rPr>
          <w:lang w:val="en-GB"/>
        </w:rPr>
        <w:t>implementer</w:t>
      </w:r>
      <w:r w:rsidR="00A66371" w:rsidRPr="00280326">
        <w:rPr>
          <w:lang w:val="en-GB"/>
        </w:rPr>
        <w:t xml:space="preserve"> to allocate </w:t>
      </w:r>
      <w:r w:rsidR="00F112D4" w:rsidRPr="00280326">
        <w:rPr>
          <w:lang w:val="en-GB"/>
        </w:rPr>
        <w:t>specific</w:t>
      </w:r>
      <w:r w:rsidR="00A66371" w:rsidRPr="00280326">
        <w:rPr>
          <w:lang w:val="en-GB"/>
        </w:rPr>
        <w:t xml:space="preserve"> domains for this purpose and to decide the semantics of the codes within the namespace. </w:t>
      </w:r>
      <w:r w:rsidR="00F13144" w:rsidRPr="00280326">
        <w:rPr>
          <w:lang w:val="en-GB"/>
        </w:rPr>
        <w:t>In some case</w:t>
      </w:r>
      <w:r w:rsidR="00A66371" w:rsidRPr="00280326">
        <w:rPr>
          <w:lang w:val="en-GB"/>
        </w:rPr>
        <w:t xml:space="preserve">s </w:t>
      </w:r>
      <w:r w:rsidR="00F13144" w:rsidRPr="00280326">
        <w:rPr>
          <w:lang w:val="en-GB"/>
        </w:rPr>
        <w:t>it may also be useful to include legacy identifiers as aliases</w:t>
      </w:r>
      <w:r w:rsidR="00A66371" w:rsidRPr="00280326">
        <w:rPr>
          <w:lang w:val="en-GB"/>
        </w:rPr>
        <w:t xml:space="preserve"> on elements when they are exported</w:t>
      </w:r>
      <w:r w:rsidR="00F13144" w:rsidRPr="00280326">
        <w:rPr>
          <w:lang w:val="en-GB"/>
        </w:rPr>
        <w:t xml:space="preserve">, allowing two way exchange with legacy systems. </w:t>
      </w:r>
    </w:p>
    <w:p w14:paraId="6507FB8C" w14:textId="77777777" w:rsidR="00A313E5" w:rsidRPr="00280326" w:rsidRDefault="000F167A" w:rsidP="00A313E5">
      <w:pPr>
        <w:pStyle w:val="Paragrafoelenco"/>
        <w:numPr>
          <w:ilvl w:val="0"/>
          <w:numId w:val="5"/>
        </w:numPr>
        <w:rPr>
          <w:lang w:val="en-GB"/>
        </w:rPr>
      </w:pPr>
      <w:r w:rsidRPr="00280326">
        <w:rPr>
          <w:i/>
          <w:lang w:val="en-GB"/>
        </w:rPr>
        <w:t>Select t</w:t>
      </w:r>
      <w:r w:rsidR="00A313E5" w:rsidRPr="00280326">
        <w:rPr>
          <w:i/>
          <w:lang w:val="en-GB"/>
        </w:rPr>
        <w:t>he specific attributes of the elements which must, may, or must not be present</w:t>
      </w:r>
      <w:r w:rsidR="00A313E5" w:rsidRPr="00280326">
        <w:rPr>
          <w:lang w:val="en-GB"/>
        </w:rPr>
        <w:t xml:space="preserve"> (other than the attributes which are mandatory in the </w:t>
      </w:r>
      <w:r w:rsidR="00F13144" w:rsidRPr="00280326">
        <w:rPr>
          <w:lang w:val="en-GB"/>
        </w:rPr>
        <w:t>NeTEx schema</w:t>
      </w:r>
      <w:r w:rsidR="00A313E5" w:rsidRPr="00280326">
        <w:rPr>
          <w:lang w:val="en-GB"/>
        </w:rPr>
        <w:t xml:space="preserve"> and must always be present)</w:t>
      </w:r>
    </w:p>
    <w:p w14:paraId="6507FB8D" w14:textId="77777777" w:rsidR="00B26AD3" w:rsidRPr="00280326" w:rsidRDefault="000F167A" w:rsidP="00B26AD3">
      <w:pPr>
        <w:pStyle w:val="Paragrafoelenco"/>
        <w:numPr>
          <w:ilvl w:val="0"/>
          <w:numId w:val="5"/>
        </w:numPr>
        <w:rPr>
          <w:lang w:val="en-GB"/>
        </w:rPr>
      </w:pPr>
      <w:r w:rsidRPr="00280326">
        <w:rPr>
          <w:i/>
          <w:lang w:val="en-GB"/>
        </w:rPr>
        <w:t>Determine t</w:t>
      </w:r>
      <w:r w:rsidR="00B26AD3" w:rsidRPr="00280326">
        <w:rPr>
          <w:i/>
          <w:lang w:val="en-GB"/>
        </w:rPr>
        <w:t>he granularity of elements within the frame.</w:t>
      </w:r>
      <w:r w:rsidR="00A70701" w:rsidRPr="00280326">
        <w:rPr>
          <w:lang w:val="en-GB"/>
        </w:rPr>
        <w:t xml:space="preserve"> </w:t>
      </w:r>
      <w:r w:rsidR="00B26AD3" w:rsidRPr="00280326">
        <w:rPr>
          <w:lang w:val="en-GB"/>
        </w:rPr>
        <w:t>When outputting data elements within a given frame in some cases the implementer has</w:t>
      </w:r>
      <w:r w:rsidR="00A70701" w:rsidRPr="00280326">
        <w:rPr>
          <w:lang w:val="en-GB"/>
        </w:rPr>
        <w:t xml:space="preserve"> </w:t>
      </w:r>
      <w:r w:rsidR="00B26AD3" w:rsidRPr="00280326">
        <w:rPr>
          <w:lang w:val="en-GB"/>
        </w:rPr>
        <w:t>a degree of freedom to the exact organization of elements</w:t>
      </w:r>
      <w:r w:rsidR="00A70701" w:rsidRPr="00280326">
        <w:rPr>
          <w:lang w:val="en-GB"/>
        </w:rPr>
        <w:t xml:space="preserve"> </w:t>
      </w:r>
      <w:r w:rsidR="00B26AD3" w:rsidRPr="00280326">
        <w:rPr>
          <w:lang w:val="en-GB"/>
        </w:rPr>
        <w:t xml:space="preserve">within the frame (since they are walking a complex object model in order to serialize it, expressing some </w:t>
      </w:r>
      <w:r w:rsidR="00B26AD3" w:rsidRPr="00280326">
        <w:rPr>
          <w:lang w:val="en-GB"/>
        </w:rPr>
        <w:lastRenderedPageBreak/>
        <w:t>relationships b</w:t>
      </w:r>
      <w:r w:rsidR="00A70701" w:rsidRPr="00280326">
        <w:rPr>
          <w:lang w:val="en-GB"/>
        </w:rPr>
        <w:t>y</w:t>
      </w:r>
      <w:r w:rsidR="00B26AD3" w:rsidRPr="00280326">
        <w:rPr>
          <w:lang w:val="en-GB"/>
        </w:rPr>
        <w:t xml:space="preserve"> containment and others by explicit reference)</w:t>
      </w:r>
      <w:r w:rsidR="00A70701" w:rsidRPr="00280326">
        <w:rPr>
          <w:lang w:val="en-GB"/>
        </w:rPr>
        <w:t xml:space="preserve"> </w:t>
      </w:r>
      <w:r w:rsidR="00B26AD3" w:rsidRPr="00280326">
        <w:rPr>
          <w:lang w:val="en-GB"/>
        </w:rPr>
        <w:t>For example, in some cases it is more convenient to nest related elements in-line within another containing element</w:t>
      </w:r>
      <w:r w:rsidR="00A70701" w:rsidRPr="00280326">
        <w:rPr>
          <w:lang w:val="en-GB"/>
        </w:rPr>
        <w:t xml:space="preserve"> </w:t>
      </w:r>
      <w:r w:rsidR="00B26AD3" w:rsidRPr="00280326">
        <w:rPr>
          <w:lang w:val="en-GB"/>
        </w:rPr>
        <w:t>in other cases it is more convenient to declare the</w:t>
      </w:r>
      <w:r w:rsidR="00A70701" w:rsidRPr="00280326">
        <w:rPr>
          <w:lang w:val="en-GB"/>
        </w:rPr>
        <w:t xml:space="preserve"> </w:t>
      </w:r>
      <w:r w:rsidR="00B26AD3" w:rsidRPr="00280326">
        <w:rPr>
          <w:lang w:val="en-GB"/>
        </w:rPr>
        <w:t>related elements separately and add a reference to them from the ‘containing’ element.</w:t>
      </w:r>
      <w:r w:rsidR="00A70701" w:rsidRPr="00280326">
        <w:rPr>
          <w:lang w:val="en-GB"/>
        </w:rPr>
        <w:t xml:space="preserve"> </w:t>
      </w:r>
      <w:r w:rsidR="00B26AD3" w:rsidRPr="00280326">
        <w:rPr>
          <w:lang w:val="en-GB"/>
        </w:rPr>
        <w:t>This choice should make little difference to an importing system, as the parser technology available for XML in any case does most of the work to reassemble the serialize objects from the document using the information provided by the schema, regardless of the actual encoding, but in some cases it may materially affect the size of the resulting document.</w:t>
      </w:r>
    </w:p>
    <w:p w14:paraId="6507FB8E" w14:textId="77777777" w:rsidR="00A313E5" w:rsidRPr="00280326" w:rsidRDefault="001E6352" w:rsidP="00A313E5">
      <w:pPr>
        <w:pStyle w:val="Paragrafoelenco"/>
        <w:numPr>
          <w:ilvl w:val="0"/>
          <w:numId w:val="5"/>
        </w:numPr>
        <w:rPr>
          <w:lang w:val="en-GB"/>
        </w:rPr>
      </w:pPr>
      <w:r w:rsidRPr="00280326">
        <w:rPr>
          <w:i/>
          <w:lang w:val="en-GB"/>
        </w:rPr>
        <w:t>Determine t</w:t>
      </w:r>
      <w:r w:rsidR="00A313E5" w:rsidRPr="00280326">
        <w:rPr>
          <w:i/>
          <w:lang w:val="en-GB"/>
        </w:rPr>
        <w:t>he level</w:t>
      </w:r>
      <w:r w:rsidR="00A70701" w:rsidRPr="00280326">
        <w:rPr>
          <w:i/>
          <w:lang w:val="en-GB"/>
        </w:rPr>
        <w:t xml:space="preserve"> </w:t>
      </w:r>
      <w:r w:rsidR="00F13144" w:rsidRPr="00280326">
        <w:rPr>
          <w:i/>
          <w:lang w:val="en-GB"/>
        </w:rPr>
        <w:t>of versionin</w:t>
      </w:r>
      <w:r w:rsidR="00A313E5" w:rsidRPr="00280326">
        <w:rPr>
          <w:i/>
          <w:lang w:val="en-GB"/>
        </w:rPr>
        <w:t>g to be exposed in the exchanged data</w:t>
      </w:r>
      <w:r w:rsidR="00A313E5" w:rsidRPr="00280326">
        <w:rPr>
          <w:lang w:val="en-GB"/>
        </w:rPr>
        <w:t xml:space="preserve">. </w:t>
      </w:r>
      <w:r w:rsidR="00F13144" w:rsidRPr="00280326">
        <w:rPr>
          <w:lang w:val="en-GB"/>
        </w:rPr>
        <w:t xml:space="preserve">All </w:t>
      </w:r>
      <w:r w:rsidR="00A70701" w:rsidRPr="00280326">
        <w:rPr>
          <w:lang w:val="en-GB"/>
        </w:rPr>
        <w:t>NeTEx</w:t>
      </w:r>
      <w:r w:rsidR="00F13144" w:rsidRPr="00280326">
        <w:rPr>
          <w:lang w:val="en-GB"/>
        </w:rPr>
        <w:t xml:space="preserve"> objects can </w:t>
      </w:r>
      <w:r w:rsidR="00A66371" w:rsidRPr="00280326">
        <w:rPr>
          <w:lang w:val="en-GB"/>
        </w:rPr>
        <w:t>hold</w:t>
      </w:r>
      <w:r w:rsidR="00F13144" w:rsidRPr="00280326">
        <w:rPr>
          <w:lang w:val="en-GB"/>
        </w:rPr>
        <w:t xml:space="preserve"> detailed </w:t>
      </w:r>
      <w:r w:rsidR="00A66371" w:rsidRPr="00280326">
        <w:rPr>
          <w:lang w:val="en-GB"/>
        </w:rPr>
        <w:t>versioni</w:t>
      </w:r>
      <w:r w:rsidR="00F13144" w:rsidRPr="00280326">
        <w:rPr>
          <w:lang w:val="en-GB"/>
        </w:rPr>
        <w:t xml:space="preserve">ng attributes, </w:t>
      </w:r>
      <w:r w:rsidR="00A66371" w:rsidRPr="00280326">
        <w:rPr>
          <w:lang w:val="en-GB"/>
        </w:rPr>
        <w:t xml:space="preserve">and the </w:t>
      </w:r>
      <w:r w:rsidR="00A70701" w:rsidRPr="00280326">
        <w:rPr>
          <w:lang w:val="en-GB"/>
        </w:rPr>
        <w:t>data</w:t>
      </w:r>
      <w:r w:rsidR="00A66371" w:rsidRPr="00280326">
        <w:rPr>
          <w:lang w:val="en-GB"/>
        </w:rPr>
        <w:t xml:space="preserve"> attributes may be exposed in the exchange format so that importing and exporting systems can use them to process changes efficiently.</w:t>
      </w:r>
      <w:r w:rsidR="00A70701" w:rsidRPr="00280326">
        <w:rPr>
          <w:lang w:val="en-GB"/>
        </w:rPr>
        <w:t xml:space="preserve"> </w:t>
      </w:r>
      <w:r w:rsidR="00A66371" w:rsidRPr="00280326">
        <w:rPr>
          <w:lang w:val="en-GB"/>
        </w:rPr>
        <w:t>However many</w:t>
      </w:r>
      <w:r w:rsidR="00F13144" w:rsidRPr="00280326">
        <w:rPr>
          <w:lang w:val="en-GB"/>
        </w:rPr>
        <w:t xml:space="preserve"> legacy systems </w:t>
      </w:r>
      <w:r w:rsidR="00A66371" w:rsidRPr="00280326">
        <w:rPr>
          <w:lang w:val="en-GB"/>
        </w:rPr>
        <w:t>do not support fine grained versio</w:t>
      </w:r>
      <w:r w:rsidR="00F112D4" w:rsidRPr="00280326">
        <w:rPr>
          <w:lang w:val="en-GB"/>
        </w:rPr>
        <w:t>n</w:t>
      </w:r>
      <w:r w:rsidR="00A66371" w:rsidRPr="00280326">
        <w:rPr>
          <w:lang w:val="en-GB"/>
        </w:rPr>
        <w:t xml:space="preserve">ing and the fine grained version data may be omitted or ignored if </w:t>
      </w:r>
      <w:r w:rsidR="00A70701" w:rsidRPr="00280326">
        <w:rPr>
          <w:lang w:val="en-GB"/>
        </w:rPr>
        <w:t>it is</w:t>
      </w:r>
      <w:r w:rsidR="00A66371" w:rsidRPr="00280326">
        <w:rPr>
          <w:lang w:val="en-GB"/>
        </w:rPr>
        <w:t xml:space="preserve"> not to be used</w:t>
      </w:r>
      <w:r w:rsidR="00F112D4" w:rsidRPr="00280326">
        <w:rPr>
          <w:lang w:val="en-GB"/>
        </w:rPr>
        <w:t>.</w:t>
      </w:r>
    </w:p>
    <w:p w14:paraId="6507FB8F" w14:textId="77777777" w:rsidR="00A313E5" w:rsidRPr="00280326" w:rsidRDefault="001E6352" w:rsidP="00A313E5">
      <w:pPr>
        <w:pStyle w:val="Paragrafoelenco"/>
        <w:numPr>
          <w:ilvl w:val="0"/>
          <w:numId w:val="5"/>
        </w:numPr>
        <w:rPr>
          <w:lang w:val="en-GB"/>
        </w:rPr>
      </w:pPr>
      <w:r w:rsidRPr="00280326">
        <w:rPr>
          <w:i/>
          <w:lang w:val="en-GB"/>
        </w:rPr>
        <w:t xml:space="preserve">Select the </w:t>
      </w:r>
      <w:r w:rsidR="00A313E5" w:rsidRPr="00280326">
        <w:rPr>
          <w:i/>
          <w:lang w:val="en-GB"/>
        </w:rPr>
        <w:t>protocol</w:t>
      </w:r>
      <w:r w:rsidR="00A70701" w:rsidRPr="00280326">
        <w:rPr>
          <w:i/>
          <w:lang w:val="en-GB"/>
        </w:rPr>
        <w:t xml:space="preserve"> </w:t>
      </w:r>
      <w:r w:rsidR="00A313E5" w:rsidRPr="00280326">
        <w:rPr>
          <w:i/>
          <w:lang w:val="en-GB"/>
        </w:rPr>
        <w:t xml:space="preserve">to use to exchange </w:t>
      </w:r>
      <w:r w:rsidR="00A66371" w:rsidRPr="00280326">
        <w:rPr>
          <w:i/>
          <w:lang w:val="en-GB"/>
        </w:rPr>
        <w:t>NeTEx</w:t>
      </w:r>
      <w:r w:rsidR="00A313E5" w:rsidRPr="00280326">
        <w:rPr>
          <w:i/>
          <w:lang w:val="en-GB"/>
        </w:rPr>
        <w:t xml:space="preserve"> </w:t>
      </w:r>
      <w:r w:rsidR="007A3E89" w:rsidRPr="00280326">
        <w:rPr>
          <w:i/>
          <w:lang w:val="en-GB"/>
        </w:rPr>
        <w:t xml:space="preserve">XML </w:t>
      </w:r>
      <w:r w:rsidR="00A313E5" w:rsidRPr="00280326">
        <w:rPr>
          <w:i/>
          <w:lang w:val="en-GB"/>
        </w:rPr>
        <w:t>documents</w:t>
      </w:r>
      <w:r w:rsidR="00A66371" w:rsidRPr="00280326">
        <w:rPr>
          <w:i/>
          <w:lang w:val="en-GB"/>
        </w:rPr>
        <w:t>.</w:t>
      </w:r>
      <w:r w:rsidR="00A70701" w:rsidRPr="00280326">
        <w:rPr>
          <w:lang w:val="en-GB"/>
        </w:rPr>
        <w:t xml:space="preserve"> </w:t>
      </w:r>
      <w:r w:rsidR="00A66371" w:rsidRPr="00280326">
        <w:rPr>
          <w:lang w:val="en-GB"/>
        </w:rPr>
        <w:t>The content of a NeTEx document is independent of the method used to transfer it – and in fact the</w:t>
      </w:r>
      <w:r w:rsidR="00DD0165" w:rsidRPr="00280326">
        <w:rPr>
          <w:lang w:val="en-GB"/>
        </w:rPr>
        <w:t xml:space="preserve"> latter</w:t>
      </w:r>
      <w:r w:rsidR="00A70701" w:rsidRPr="00280326">
        <w:rPr>
          <w:lang w:val="en-GB"/>
        </w:rPr>
        <w:t xml:space="preserve"> </w:t>
      </w:r>
      <w:r w:rsidR="00DD0165" w:rsidRPr="00280326">
        <w:rPr>
          <w:lang w:val="en-GB"/>
        </w:rPr>
        <w:t xml:space="preserve">may </w:t>
      </w:r>
      <w:r w:rsidR="00827161" w:rsidRPr="00280326">
        <w:rPr>
          <w:lang w:val="en-GB"/>
        </w:rPr>
        <w:t>vary according to</w:t>
      </w:r>
      <w:r w:rsidR="00A66371" w:rsidRPr="00280326">
        <w:rPr>
          <w:lang w:val="en-GB"/>
        </w:rPr>
        <w:t xml:space="preserve"> the </w:t>
      </w:r>
      <w:r w:rsidR="007A3E89" w:rsidRPr="00280326">
        <w:rPr>
          <w:lang w:val="en-GB"/>
        </w:rPr>
        <w:t>application</w:t>
      </w:r>
      <w:r w:rsidR="00A66371" w:rsidRPr="00280326">
        <w:rPr>
          <w:lang w:val="en-GB"/>
        </w:rPr>
        <w:t>. (</w:t>
      </w:r>
      <w:r w:rsidR="00F112D4" w:rsidRPr="00280326">
        <w:rPr>
          <w:lang w:val="en-GB"/>
        </w:rPr>
        <w:t>e.g.</w:t>
      </w:r>
      <w:r w:rsidR="00A66371" w:rsidRPr="00280326">
        <w:rPr>
          <w:lang w:val="en-GB"/>
        </w:rPr>
        <w:t xml:space="preserve"> SIRI http</w:t>
      </w:r>
      <w:r w:rsidR="007A3E89" w:rsidRPr="00280326">
        <w:rPr>
          <w:lang w:val="en-GB"/>
        </w:rPr>
        <w:t xml:space="preserve"> exchange of XML documents, asynchronous </w:t>
      </w:r>
      <w:r w:rsidR="00A66371" w:rsidRPr="00280326">
        <w:rPr>
          <w:lang w:val="en-GB"/>
        </w:rPr>
        <w:t xml:space="preserve">FTP of </w:t>
      </w:r>
      <w:r w:rsidR="007A3E89" w:rsidRPr="00280326">
        <w:rPr>
          <w:lang w:val="en-GB"/>
        </w:rPr>
        <w:t xml:space="preserve">documents, </w:t>
      </w:r>
      <w:r w:rsidRPr="00280326">
        <w:rPr>
          <w:lang w:val="en-GB"/>
        </w:rPr>
        <w:t xml:space="preserve">SOAP, </w:t>
      </w:r>
      <w:r w:rsidR="007A3E89" w:rsidRPr="00280326">
        <w:rPr>
          <w:lang w:val="en-GB"/>
        </w:rPr>
        <w:t>etc</w:t>
      </w:r>
      <w:r w:rsidR="00A66371" w:rsidRPr="00280326">
        <w:rPr>
          <w:lang w:val="en-GB"/>
        </w:rPr>
        <w:t xml:space="preserve">). </w:t>
      </w:r>
      <w:r w:rsidR="007A3E89" w:rsidRPr="00280326">
        <w:rPr>
          <w:lang w:val="en-GB"/>
        </w:rPr>
        <w:t xml:space="preserve">A messaging protocol using SIRI allows arbitrary dynamic queries to be formulated – but typically only some </w:t>
      </w:r>
      <w:r w:rsidR="00827161" w:rsidRPr="00280326">
        <w:rPr>
          <w:lang w:val="en-GB"/>
        </w:rPr>
        <w:t xml:space="preserve">query </w:t>
      </w:r>
      <w:r w:rsidR="007A3E89" w:rsidRPr="00280326">
        <w:rPr>
          <w:lang w:val="en-GB"/>
        </w:rPr>
        <w:t>capabilities will actually</w:t>
      </w:r>
      <w:r w:rsidR="00A70701" w:rsidRPr="00280326">
        <w:rPr>
          <w:lang w:val="en-GB"/>
        </w:rPr>
        <w:t xml:space="preserve"> </w:t>
      </w:r>
      <w:r w:rsidR="00827161" w:rsidRPr="00280326">
        <w:rPr>
          <w:lang w:val="en-GB"/>
        </w:rPr>
        <w:t xml:space="preserve">be </w:t>
      </w:r>
      <w:r w:rsidR="007A3E89" w:rsidRPr="00280326">
        <w:rPr>
          <w:lang w:val="en-GB"/>
        </w:rPr>
        <w:t xml:space="preserve">implemented. </w:t>
      </w:r>
      <w:r w:rsidR="00A66371" w:rsidRPr="00280326">
        <w:rPr>
          <w:lang w:val="en-GB"/>
        </w:rPr>
        <w:t xml:space="preserve">A group of stakeholders using NeTEx will need to decide which </w:t>
      </w:r>
      <w:r w:rsidR="00827161" w:rsidRPr="00280326">
        <w:rPr>
          <w:lang w:val="en-GB"/>
        </w:rPr>
        <w:t xml:space="preserve">method of transmission i.e. </w:t>
      </w:r>
      <w:r w:rsidR="00A66371" w:rsidRPr="00280326">
        <w:rPr>
          <w:lang w:val="en-GB"/>
        </w:rPr>
        <w:t xml:space="preserve">protocol they wish to use, and </w:t>
      </w:r>
      <w:r w:rsidR="007A3E89" w:rsidRPr="00280326">
        <w:rPr>
          <w:lang w:val="en-GB"/>
        </w:rPr>
        <w:t xml:space="preserve">also ensure that the </w:t>
      </w:r>
      <w:r w:rsidR="00DD0165" w:rsidRPr="00280326">
        <w:rPr>
          <w:lang w:val="en-GB"/>
        </w:rPr>
        <w:t>bandwidth</w:t>
      </w:r>
      <w:r w:rsidR="007A3E89" w:rsidRPr="00280326">
        <w:rPr>
          <w:lang w:val="en-GB"/>
        </w:rPr>
        <w:t xml:space="preserve"> an</w:t>
      </w:r>
      <w:r w:rsidR="00827161" w:rsidRPr="00280326">
        <w:rPr>
          <w:lang w:val="en-GB"/>
        </w:rPr>
        <w:t>d</w:t>
      </w:r>
      <w:r w:rsidR="007A3E89" w:rsidRPr="00280326">
        <w:rPr>
          <w:lang w:val="en-GB"/>
        </w:rPr>
        <w:t xml:space="preserve"> processing capacity are appropriate to the data content and </w:t>
      </w:r>
      <w:r w:rsidR="00DD0165" w:rsidRPr="00280326">
        <w:rPr>
          <w:lang w:val="en-GB"/>
        </w:rPr>
        <w:t>frequency</w:t>
      </w:r>
      <w:r w:rsidR="007A3E89" w:rsidRPr="00280326">
        <w:rPr>
          <w:lang w:val="en-GB"/>
        </w:rPr>
        <w:t xml:space="preserve"> </w:t>
      </w:r>
      <w:r w:rsidR="00827161" w:rsidRPr="00280326">
        <w:rPr>
          <w:lang w:val="en-GB"/>
        </w:rPr>
        <w:t>of</w:t>
      </w:r>
      <w:r w:rsidR="00A70701" w:rsidRPr="00280326">
        <w:rPr>
          <w:lang w:val="en-GB"/>
        </w:rPr>
        <w:t xml:space="preserve"> </w:t>
      </w:r>
      <w:r w:rsidR="007A3E89" w:rsidRPr="00280326">
        <w:rPr>
          <w:lang w:val="en-GB"/>
        </w:rPr>
        <w:t>exchange that is envisaged.</w:t>
      </w:r>
      <w:r w:rsidR="00A70701" w:rsidRPr="00280326">
        <w:rPr>
          <w:lang w:val="en-GB"/>
        </w:rPr>
        <w:t xml:space="preserve"> </w:t>
      </w:r>
    </w:p>
    <w:p w14:paraId="6507FB90" w14:textId="77777777" w:rsidR="00A313E5" w:rsidRPr="00280326" w:rsidRDefault="00A313E5" w:rsidP="00C37851">
      <w:pPr>
        <w:rPr>
          <w:lang w:val="en-GB"/>
        </w:rPr>
      </w:pPr>
    </w:p>
    <w:p w14:paraId="6507FB91" w14:textId="77777777" w:rsidR="009B372F" w:rsidRPr="00280326" w:rsidRDefault="001D60B3" w:rsidP="001D60B3">
      <w:pPr>
        <w:pStyle w:val="Titolo3"/>
        <w:rPr>
          <w:lang w:val="en-GB"/>
        </w:rPr>
      </w:pPr>
      <w:bookmarkStart w:id="8" w:name="_Toc431215520"/>
      <w:r w:rsidRPr="00280326">
        <w:rPr>
          <w:lang w:val="en-GB"/>
        </w:rPr>
        <w:t>Describing a profile with a</w:t>
      </w:r>
      <w:r w:rsidR="007A3E89" w:rsidRPr="00280326">
        <w:rPr>
          <w:lang w:val="en-GB"/>
        </w:rPr>
        <w:t xml:space="preserve"> </w:t>
      </w:r>
      <w:r w:rsidRPr="00280326">
        <w:rPr>
          <w:lang w:val="en-GB"/>
        </w:rPr>
        <w:t>Type of Frame</w:t>
      </w:r>
      <w:bookmarkEnd w:id="8"/>
      <w:r w:rsidRPr="00280326">
        <w:rPr>
          <w:lang w:val="en-GB"/>
        </w:rPr>
        <w:t xml:space="preserve"> </w:t>
      </w:r>
    </w:p>
    <w:p w14:paraId="6507FB92" w14:textId="77777777" w:rsidR="001D60B3" w:rsidRPr="00280326" w:rsidRDefault="007D4A8F" w:rsidP="001D60B3">
      <w:pPr>
        <w:rPr>
          <w:lang w:val="en-GB"/>
        </w:rPr>
      </w:pPr>
      <w:r w:rsidRPr="00280326">
        <w:rPr>
          <w:lang w:val="en-GB"/>
        </w:rPr>
        <w:t xml:space="preserve">A FRAME is a concept used to group related and consistent elements. </w:t>
      </w:r>
      <w:r w:rsidR="001D60B3" w:rsidRPr="00280326">
        <w:rPr>
          <w:lang w:val="en-GB"/>
        </w:rPr>
        <w:t>NeTEx includes a mechanism, the TYPE OF FRAME, which allows version</w:t>
      </w:r>
      <w:r w:rsidR="00A70701" w:rsidRPr="00280326">
        <w:rPr>
          <w:lang w:val="en-GB"/>
        </w:rPr>
        <w:t xml:space="preserve"> </w:t>
      </w:r>
      <w:r w:rsidR="001D60B3" w:rsidRPr="00280326">
        <w:rPr>
          <w:lang w:val="en-GB"/>
        </w:rPr>
        <w:t>frames to be formally marked as conforming to a given profile.</w:t>
      </w:r>
      <w:r w:rsidR="00A70701" w:rsidRPr="00280326">
        <w:rPr>
          <w:lang w:val="en-GB"/>
        </w:rPr>
        <w:t xml:space="preserve"> </w:t>
      </w:r>
      <w:r w:rsidR="001D60B3" w:rsidRPr="00280326">
        <w:rPr>
          <w:lang w:val="en-GB"/>
        </w:rPr>
        <w:t>A TYPE OF FRAME can list the elements and attributes that must be included in an instance of a version frame as well as various</w:t>
      </w:r>
      <w:r w:rsidR="00A70701" w:rsidRPr="00280326">
        <w:rPr>
          <w:lang w:val="en-GB"/>
        </w:rPr>
        <w:t xml:space="preserve"> </w:t>
      </w:r>
      <w:r w:rsidR="001D60B3" w:rsidRPr="00280326">
        <w:rPr>
          <w:lang w:val="en-GB"/>
        </w:rPr>
        <w:t>descriptive attributes and properties.</w:t>
      </w:r>
      <w:r w:rsidR="00A70701" w:rsidRPr="00280326">
        <w:rPr>
          <w:lang w:val="en-GB"/>
        </w:rPr>
        <w:t xml:space="preserve"> </w:t>
      </w:r>
      <w:r w:rsidR="001D60B3" w:rsidRPr="00280326">
        <w:rPr>
          <w:lang w:val="en-GB"/>
        </w:rPr>
        <w:t>SITE, SERVICE, TIMETABLE, FARE</w:t>
      </w:r>
      <w:r w:rsidR="00A70701" w:rsidRPr="00280326">
        <w:rPr>
          <w:lang w:val="en-GB"/>
        </w:rPr>
        <w:t xml:space="preserve"> </w:t>
      </w:r>
      <w:r w:rsidR="001D60B3" w:rsidRPr="00280326">
        <w:rPr>
          <w:lang w:val="en-GB"/>
        </w:rPr>
        <w:t>and other VERSION FRAMES can then reference the TYPE OF FRAME to indicate they are constrained to the profiles requirements.</w:t>
      </w:r>
      <w:r w:rsidR="00A70701" w:rsidRPr="00280326">
        <w:rPr>
          <w:lang w:val="en-GB"/>
        </w:rPr>
        <w:t xml:space="preserve"> </w:t>
      </w:r>
      <w:r w:rsidR="001D60B3" w:rsidRPr="00280326">
        <w:rPr>
          <w:lang w:val="en-GB"/>
        </w:rPr>
        <w:t>Additional validation programs may use the information from the TYPE OF FRAME to apply automatic validation tests over and above those enforced</w:t>
      </w:r>
      <w:r w:rsidR="007C13E8" w:rsidRPr="00280326">
        <w:rPr>
          <w:lang w:val="en-GB"/>
        </w:rPr>
        <w:t xml:space="preserve"> </w:t>
      </w:r>
      <w:r w:rsidR="001D60B3" w:rsidRPr="00280326">
        <w:rPr>
          <w:lang w:val="en-GB"/>
        </w:rPr>
        <w:t>by the XML</w:t>
      </w:r>
      <w:r w:rsidR="00A70701" w:rsidRPr="00280326">
        <w:rPr>
          <w:lang w:val="en-GB"/>
        </w:rPr>
        <w:t xml:space="preserve"> </w:t>
      </w:r>
      <w:r w:rsidR="001D60B3" w:rsidRPr="00280326">
        <w:rPr>
          <w:lang w:val="en-GB"/>
        </w:rPr>
        <w:t xml:space="preserve">validators. </w:t>
      </w:r>
    </w:p>
    <w:p w14:paraId="6507FB93" w14:textId="77777777" w:rsidR="001D60B3" w:rsidRPr="00280326" w:rsidRDefault="001D60B3" w:rsidP="00C37851">
      <w:pPr>
        <w:rPr>
          <w:lang w:val="en-GB"/>
        </w:rPr>
      </w:pPr>
    </w:p>
    <w:p w14:paraId="6507FB94" w14:textId="77777777" w:rsidR="002D027E" w:rsidRPr="00280326" w:rsidRDefault="002D027E" w:rsidP="00C37851">
      <w:pPr>
        <w:pStyle w:val="Titolo2"/>
        <w:rPr>
          <w:lang w:val="en-GB"/>
        </w:rPr>
      </w:pPr>
      <w:bookmarkStart w:id="9" w:name="_Toc431215521"/>
      <w:r w:rsidRPr="00280326">
        <w:rPr>
          <w:lang w:val="en-GB"/>
        </w:rPr>
        <w:t xml:space="preserve">Choosing a </w:t>
      </w:r>
      <w:r w:rsidR="007A3E89" w:rsidRPr="00280326">
        <w:rPr>
          <w:lang w:val="en-GB"/>
        </w:rPr>
        <w:t xml:space="preserve">Version </w:t>
      </w:r>
      <w:r w:rsidRPr="00280326">
        <w:rPr>
          <w:lang w:val="en-GB"/>
        </w:rPr>
        <w:t>frame</w:t>
      </w:r>
      <w:bookmarkEnd w:id="9"/>
    </w:p>
    <w:p w14:paraId="6507FB95" w14:textId="77777777" w:rsidR="002D027E" w:rsidRPr="00280326" w:rsidRDefault="007A3E89" w:rsidP="00C37851">
      <w:pPr>
        <w:rPr>
          <w:lang w:val="en-GB"/>
        </w:rPr>
      </w:pPr>
      <w:r w:rsidRPr="00280326">
        <w:rPr>
          <w:lang w:val="en-GB"/>
        </w:rPr>
        <w:t>Data must be exchange in one or more version frames; the version frame groups together compatible data meeting a given set of selection criteria and</w:t>
      </w:r>
      <w:r w:rsidR="00A70701" w:rsidRPr="00280326">
        <w:rPr>
          <w:lang w:val="en-GB"/>
        </w:rPr>
        <w:t xml:space="preserve"> </w:t>
      </w:r>
      <w:r w:rsidRPr="00280326">
        <w:rPr>
          <w:lang w:val="en-GB"/>
        </w:rPr>
        <w:t>validity conditions (e.g. “Berlin bus stops”, “Todays timetable”,</w:t>
      </w:r>
      <w:r w:rsidR="00A70701" w:rsidRPr="00280326">
        <w:rPr>
          <w:lang w:val="en-GB"/>
        </w:rPr>
        <w:t xml:space="preserve"> </w:t>
      </w:r>
      <w:r w:rsidRPr="00280326">
        <w:rPr>
          <w:lang w:val="en-GB"/>
        </w:rPr>
        <w:t>“Paris Metro Fares Winter 2015”)</w:t>
      </w:r>
      <w:r w:rsidR="00A70701" w:rsidRPr="00280326">
        <w:rPr>
          <w:lang w:val="en-GB"/>
        </w:rPr>
        <w:t xml:space="preserve"> </w:t>
      </w:r>
      <w:r w:rsidRPr="00280326">
        <w:rPr>
          <w:lang w:val="en-GB"/>
        </w:rPr>
        <w:t>There is a special version frame for each t</w:t>
      </w:r>
      <w:r w:rsidR="00827161" w:rsidRPr="00280326">
        <w:rPr>
          <w:lang w:val="en-GB"/>
        </w:rPr>
        <w:t>h</w:t>
      </w:r>
      <w:r w:rsidRPr="00280326">
        <w:rPr>
          <w:lang w:val="en-GB"/>
        </w:rPr>
        <w:t>e of functional data, as well as several general purpose frames.</w:t>
      </w:r>
      <w:r w:rsidR="00A70701" w:rsidRPr="00280326">
        <w:rPr>
          <w:lang w:val="en-GB"/>
        </w:rPr>
        <w:t xml:space="preserve"> </w:t>
      </w:r>
      <w:r w:rsidR="00827161" w:rsidRPr="00280326">
        <w:rPr>
          <w:lang w:val="en-GB"/>
        </w:rPr>
        <w:t>A COMPOSITE frame is used to group other frames.</w:t>
      </w:r>
      <w:r w:rsidR="00A70701" w:rsidRPr="00280326">
        <w:rPr>
          <w:lang w:val="en-GB"/>
        </w:rPr>
        <w:t xml:space="preserve"> </w:t>
      </w:r>
      <w:r w:rsidR="001B706A" w:rsidRPr="00280326">
        <w:rPr>
          <w:lang w:val="en-GB"/>
        </w:rPr>
        <w:t>See table</w:t>
      </w:r>
      <w:r w:rsidR="00A70701" w:rsidRPr="00280326">
        <w:rPr>
          <w:lang w:val="en-GB"/>
        </w:rPr>
        <w:t xml:space="preserve"> </w:t>
      </w:r>
    </w:p>
    <w:p w14:paraId="6507FB96" w14:textId="77777777" w:rsidR="006A4636" w:rsidRPr="00280326" w:rsidRDefault="006A4636" w:rsidP="00C37851">
      <w:pPr>
        <w:rPr>
          <w:lang w:val="en-GB"/>
        </w:rPr>
      </w:pPr>
    </w:p>
    <w:p w14:paraId="6507FB97" w14:textId="77777777" w:rsidR="007A3E89" w:rsidRPr="00280326" w:rsidRDefault="007A3E89" w:rsidP="007A3E89">
      <w:pPr>
        <w:pStyle w:val="Didascalia"/>
        <w:keepNext/>
        <w:rPr>
          <w:lang w:val="en-GB"/>
        </w:rPr>
      </w:pPr>
      <w:r w:rsidRPr="00280326">
        <w:rPr>
          <w:lang w:val="en-GB"/>
        </w:rPr>
        <w:lastRenderedPageBreak/>
        <w:t xml:space="preserve">Table </w:t>
      </w:r>
      <w:r w:rsidR="003F783F" w:rsidRPr="00280326">
        <w:rPr>
          <w:lang w:val="en-GB"/>
        </w:rPr>
        <w:fldChar w:fldCharType="begin"/>
      </w:r>
      <w:r w:rsidR="003F783F" w:rsidRPr="00280326">
        <w:rPr>
          <w:lang w:val="en-GB"/>
        </w:rPr>
        <w:instrText xml:space="preserve"> SEQ Table \* ARABIC </w:instrText>
      </w:r>
      <w:r w:rsidR="003F783F" w:rsidRPr="00280326">
        <w:rPr>
          <w:lang w:val="en-GB"/>
        </w:rPr>
        <w:fldChar w:fldCharType="separate"/>
      </w:r>
      <w:r w:rsidRPr="00280326">
        <w:rPr>
          <w:noProof/>
          <w:lang w:val="en-GB"/>
        </w:rPr>
        <w:t>1</w:t>
      </w:r>
      <w:r w:rsidR="003F783F" w:rsidRPr="00280326">
        <w:rPr>
          <w:noProof/>
          <w:lang w:val="en-GB"/>
        </w:rPr>
        <w:fldChar w:fldCharType="end"/>
      </w:r>
      <w:r w:rsidRPr="00280326">
        <w:rPr>
          <w:noProof/>
          <w:lang w:val="en-GB"/>
        </w:rPr>
        <w:t xml:space="preserve"> NeTEX version Frame</w:t>
      </w:r>
      <w:r w:rsidR="001B706A" w:rsidRPr="00280326">
        <w:rPr>
          <w:noProof/>
          <w:lang w:val="en-GB"/>
        </w:rPr>
        <w:t xml:space="preserve"> type</w:t>
      </w:r>
    </w:p>
    <w:tbl>
      <w:tblPr>
        <w:tblStyle w:val="Grigliatabella"/>
        <w:tblW w:w="0" w:type="auto"/>
        <w:tblLayout w:type="fixed"/>
        <w:tblLook w:val="04A0" w:firstRow="1" w:lastRow="0" w:firstColumn="1" w:lastColumn="0" w:noHBand="0" w:noVBand="1"/>
      </w:tblPr>
      <w:tblGrid>
        <w:gridCol w:w="1417"/>
        <w:gridCol w:w="1668"/>
        <w:gridCol w:w="5771"/>
      </w:tblGrid>
      <w:tr w:rsidR="007A3E89" w:rsidRPr="00280326" w14:paraId="6507FB9B" w14:textId="77777777" w:rsidTr="007A3E89">
        <w:tc>
          <w:tcPr>
            <w:tcW w:w="1417" w:type="dxa"/>
          </w:tcPr>
          <w:p w14:paraId="6507FB98" w14:textId="77777777" w:rsidR="007A3E89" w:rsidRPr="00280326" w:rsidRDefault="007A3E89" w:rsidP="007A3E89">
            <w:pPr>
              <w:rPr>
                <w:b/>
                <w:lang w:val="en-GB"/>
              </w:rPr>
            </w:pPr>
            <w:r w:rsidRPr="00280326">
              <w:rPr>
                <w:b/>
                <w:lang w:val="en-GB"/>
              </w:rPr>
              <w:t>Part</w:t>
            </w:r>
          </w:p>
        </w:tc>
        <w:tc>
          <w:tcPr>
            <w:tcW w:w="1668" w:type="dxa"/>
          </w:tcPr>
          <w:p w14:paraId="6507FB99" w14:textId="77777777" w:rsidR="007A3E89" w:rsidRPr="00280326" w:rsidRDefault="007A3E89" w:rsidP="007A3E89">
            <w:pPr>
              <w:rPr>
                <w:b/>
                <w:lang w:val="en-GB"/>
              </w:rPr>
            </w:pPr>
            <w:r w:rsidRPr="00280326">
              <w:rPr>
                <w:b/>
                <w:lang w:val="en-GB"/>
              </w:rPr>
              <w:t>Name</w:t>
            </w:r>
          </w:p>
        </w:tc>
        <w:tc>
          <w:tcPr>
            <w:tcW w:w="5771" w:type="dxa"/>
          </w:tcPr>
          <w:p w14:paraId="6507FB9A" w14:textId="77777777" w:rsidR="007A3E89" w:rsidRPr="00280326" w:rsidRDefault="007A3E89" w:rsidP="007A3E89">
            <w:pPr>
              <w:rPr>
                <w:b/>
                <w:lang w:val="en-GB"/>
              </w:rPr>
            </w:pPr>
            <w:r w:rsidRPr="00280326">
              <w:rPr>
                <w:b/>
                <w:lang w:val="en-GB"/>
              </w:rPr>
              <w:t>Description</w:t>
            </w:r>
          </w:p>
        </w:tc>
      </w:tr>
      <w:tr w:rsidR="007A3E89" w:rsidRPr="00280326" w14:paraId="6507FB9F" w14:textId="77777777" w:rsidTr="007A3E89">
        <w:tc>
          <w:tcPr>
            <w:tcW w:w="1417" w:type="dxa"/>
            <w:vMerge w:val="restart"/>
          </w:tcPr>
          <w:p w14:paraId="6507FB9C" w14:textId="77777777" w:rsidR="007A3E89" w:rsidRPr="00280326" w:rsidRDefault="007A3E89" w:rsidP="007A3E89">
            <w:pPr>
              <w:rPr>
                <w:sz w:val="18"/>
                <w:szCs w:val="18"/>
                <w:lang w:val="en-GB"/>
              </w:rPr>
            </w:pPr>
            <w:r w:rsidRPr="00280326">
              <w:rPr>
                <w:sz w:val="18"/>
                <w:szCs w:val="18"/>
                <w:lang w:val="en-GB"/>
              </w:rPr>
              <w:t>Part1 Framework</w:t>
            </w:r>
          </w:p>
        </w:tc>
        <w:tc>
          <w:tcPr>
            <w:tcW w:w="1668" w:type="dxa"/>
          </w:tcPr>
          <w:p w14:paraId="6507FB9D" w14:textId="77777777" w:rsidR="007A3E89" w:rsidRPr="00280326" w:rsidRDefault="007A3E89" w:rsidP="007A3E89">
            <w:pPr>
              <w:rPr>
                <w:sz w:val="18"/>
                <w:szCs w:val="18"/>
                <w:lang w:val="en-GB"/>
              </w:rPr>
            </w:pPr>
            <w:r w:rsidRPr="00280326">
              <w:rPr>
                <w:sz w:val="18"/>
                <w:szCs w:val="18"/>
                <w:lang w:val="en-GB"/>
              </w:rPr>
              <w:t>RESOURCE FRAME</w:t>
            </w:r>
          </w:p>
        </w:tc>
        <w:tc>
          <w:tcPr>
            <w:tcW w:w="5771" w:type="dxa"/>
          </w:tcPr>
          <w:p w14:paraId="6507FB9E" w14:textId="77777777" w:rsidR="007A3E89" w:rsidRPr="00280326" w:rsidRDefault="007A3E89" w:rsidP="007A3E89">
            <w:pPr>
              <w:rPr>
                <w:sz w:val="18"/>
                <w:szCs w:val="18"/>
                <w:lang w:val="en-GB"/>
              </w:rPr>
            </w:pPr>
            <w:r w:rsidRPr="00280326">
              <w:rPr>
                <w:sz w:val="18"/>
                <w:szCs w:val="18"/>
                <w:lang w:val="en-GB"/>
              </w:rPr>
              <w:t xml:space="preserve">Used to exchange common reference data such as operators, modes, facilities, day types, calendars, equipment, vehicle types, etc </w:t>
            </w:r>
          </w:p>
        </w:tc>
      </w:tr>
      <w:tr w:rsidR="007A3E89" w:rsidRPr="00280326" w14:paraId="6507FBA3" w14:textId="77777777" w:rsidTr="007A3E89">
        <w:tc>
          <w:tcPr>
            <w:tcW w:w="1417" w:type="dxa"/>
            <w:vMerge/>
          </w:tcPr>
          <w:p w14:paraId="6507FBA0" w14:textId="77777777" w:rsidR="007A3E89" w:rsidRPr="00280326" w:rsidRDefault="007A3E89" w:rsidP="007A3E89">
            <w:pPr>
              <w:rPr>
                <w:sz w:val="18"/>
                <w:szCs w:val="18"/>
                <w:lang w:val="en-GB"/>
              </w:rPr>
            </w:pPr>
          </w:p>
        </w:tc>
        <w:tc>
          <w:tcPr>
            <w:tcW w:w="1668" w:type="dxa"/>
          </w:tcPr>
          <w:p w14:paraId="6507FBA1" w14:textId="77777777" w:rsidR="007A3E89" w:rsidRPr="00280326" w:rsidRDefault="007A3E89" w:rsidP="007A3E89">
            <w:pPr>
              <w:rPr>
                <w:sz w:val="18"/>
                <w:szCs w:val="18"/>
                <w:lang w:val="en-GB"/>
              </w:rPr>
            </w:pPr>
            <w:r w:rsidRPr="00280326">
              <w:rPr>
                <w:sz w:val="18"/>
                <w:szCs w:val="18"/>
                <w:lang w:val="en-GB"/>
              </w:rPr>
              <w:t>GENERAL FRAME</w:t>
            </w:r>
          </w:p>
        </w:tc>
        <w:tc>
          <w:tcPr>
            <w:tcW w:w="5771" w:type="dxa"/>
          </w:tcPr>
          <w:p w14:paraId="6507FBA2" w14:textId="77777777" w:rsidR="007A3E89" w:rsidRPr="00280326" w:rsidRDefault="007A3E89" w:rsidP="007A3E89">
            <w:pPr>
              <w:rPr>
                <w:sz w:val="18"/>
                <w:szCs w:val="18"/>
                <w:lang w:val="en-GB"/>
              </w:rPr>
            </w:pPr>
            <w:r w:rsidRPr="00280326">
              <w:rPr>
                <w:sz w:val="18"/>
                <w:szCs w:val="18"/>
                <w:lang w:val="en-GB"/>
              </w:rPr>
              <w:t>Can be used to exchange any arbitrary user defined set of coherent elements</w:t>
            </w:r>
          </w:p>
        </w:tc>
      </w:tr>
      <w:tr w:rsidR="007A3E89" w:rsidRPr="00280326" w14:paraId="6507FBA7" w14:textId="77777777" w:rsidTr="007A3E89">
        <w:tc>
          <w:tcPr>
            <w:tcW w:w="1417" w:type="dxa"/>
            <w:vMerge/>
          </w:tcPr>
          <w:p w14:paraId="6507FBA4" w14:textId="77777777" w:rsidR="007A3E89" w:rsidRPr="00280326" w:rsidRDefault="007A3E89" w:rsidP="007A3E89">
            <w:pPr>
              <w:rPr>
                <w:sz w:val="18"/>
                <w:szCs w:val="18"/>
                <w:lang w:val="en-GB"/>
              </w:rPr>
            </w:pPr>
          </w:p>
        </w:tc>
        <w:tc>
          <w:tcPr>
            <w:tcW w:w="1668" w:type="dxa"/>
          </w:tcPr>
          <w:p w14:paraId="6507FBA5" w14:textId="77777777" w:rsidR="007A3E89" w:rsidRPr="00280326" w:rsidRDefault="007A3E89" w:rsidP="007A3E89">
            <w:pPr>
              <w:rPr>
                <w:sz w:val="18"/>
                <w:szCs w:val="18"/>
                <w:lang w:val="en-GB"/>
              </w:rPr>
            </w:pPr>
            <w:r w:rsidRPr="00280326">
              <w:rPr>
                <w:sz w:val="18"/>
                <w:szCs w:val="18"/>
                <w:lang w:val="en-GB"/>
              </w:rPr>
              <w:t>COMPOSITE FRAME</w:t>
            </w:r>
          </w:p>
        </w:tc>
        <w:tc>
          <w:tcPr>
            <w:tcW w:w="5771" w:type="dxa"/>
          </w:tcPr>
          <w:p w14:paraId="6507FBA6" w14:textId="77777777" w:rsidR="007A3E89" w:rsidRPr="00280326" w:rsidRDefault="007A3E89" w:rsidP="007A3E89">
            <w:pPr>
              <w:rPr>
                <w:sz w:val="18"/>
                <w:szCs w:val="18"/>
                <w:lang w:val="en-GB"/>
              </w:rPr>
            </w:pPr>
            <w:r w:rsidRPr="00280326">
              <w:rPr>
                <w:sz w:val="18"/>
                <w:szCs w:val="18"/>
                <w:lang w:val="en-GB"/>
              </w:rPr>
              <w:t>Used to group other frames for exchange as a single unit.</w:t>
            </w:r>
          </w:p>
        </w:tc>
      </w:tr>
      <w:tr w:rsidR="007A3E89" w:rsidRPr="00280326" w14:paraId="6507FBAB" w14:textId="77777777" w:rsidTr="007A3E89">
        <w:tc>
          <w:tcPr>
            <w:tcW w:w="1417" w:type="dxa"/>
            <w:vMerge w:val="restart"/>
          </w:tcPr>
          <w:p w14:paraId="6507FBA8" w14:textId="77777777" w:rsidR="007A3E89" w:rsidRPr="00280326" w:rsidRDefault="007A3E89" w:rsidP="007A3E89">
            <w:pPr>
              <w:rPr>
                <w:sz w:val="18"/>
                <w:szCs w:val="18"/>
                <w:lang w:val="en-GB"/>
              </w:rPr>
            </w:pPr>
            <w:r w:rsidRPr="00280326">
              <w:rPr>
                <w:sz w:val="18"/>
                <w:szCs w:val="18"/>
                <w:lang w:val="en-GB"/>
              </w:rPr>
              <w:t>Part1 Functional</w:t>
            </w:r>
          </w:p>
        </w:tc>
        <w:tc>
          <w:tcPr>
            <w:tcW w:w="1668" w:type="dxa"/>
          </w:tcPr>
          <w:p w14:paraId="6507FBA9" w14:textId="77777777" w:rsidR="007A3E89" w:rsidRPr="00280326" w:rsidRDefault="007A3E89" w:rsidP="007A3E89">
            <w:pPr>
              <w:rPr>
                <w:sz w:val="18"/>
                <w:szCs w:val="18"/>
                <w:lang w:val="en-GB"/>
              </w:rPr>
            </w:pPr>
            <w:r w:rsidRPr="00280326">
              <w:rPr>
                <w:sz w:val="18"/>
                <w:szCs w:val="18"/>
                <w:lang w:val="en-GB"/>
              </w:rPr>
              <w:t>INFRA</w:t>
            </w:r>
            <w:r w:rsidRPr="00280326">
              <w:rPr>
                <w:sz w:val="18"/>
                <w:szCs w:val="18"/>
                <w:lang w:val="en-GB"/>
              </w:rPr>
              <w:softHyphen/>
              <w:t>STRUCTURE FRAME</w:t>
            </w:r>
          </w:p>
        </w:tc>
        <w:tc>
          <w:tcPr>
            <w:tcW w:w="5771" w:type="dxa"/>
          </w:tcPr>
          <w:p w14:paraId="6507FBAA" w14:textId="77777777" w:rsidR="007A3E89" w:rsidRPr="00280326" w:rsidRDefault="007A3E89" w:rsidP="007A3E89">
            <w:pPr>
              <w:rPr>
                <w:sz w:val="18"/>
                <w:szCs w:val="18"/>
                <w:lang w:val="en-GB"/>
              </w:rPr>
            </w:pPr>
            <w:r w:rsidRPr="00280326">
              <w:rPr>
                <w:sz w:val="18"/>
                <w:szCs w:val="18"/>
                <w:lang w:val="en-GB"/>
              </w:rPr>
              <w:t>Used to exchange details of the road and rail elements making up the underlying network, along with restrictions on using them with specific vehicles,. Also locates different points dedicated to the vehicle and crew changeover</w:t>
            </w:r>
          </w:p>
        </w:tc>
      </w:tr>
      <w:tr w:rsidR="007A3E89" w:rsidRPr="00280326" w14:paraId="6507FBAF" w14:textId="77777777" w:rsidTr="007A3E89">
        <w:tc>
          <w:tcPr>
            <w:tcW w:w="1417" w:type="dxa"/>
            <w:vMerge/>
          </w:tcPr>
          <w:p w14:paraId="6507FBAC" w14:textId="77777777" w:rsidR="007A3E89" w:rsidRPr="00280326" w:rsidRDefault="007A3E89" w:rsidP="007A3E89">
            <w:pPr>
              <w:rPr>
                <w:sz w:val="18"/>
                <w:szCs w:val="18"/>
                <w:lang w:val="en-GB"/>
              </w:rPr>
            </w:pPr>
          </w:p>
        </w:tc>
        <w:tc>
          <w:tcPr>
            <w:tcW w:w="1668" w:type="dxa"/>
          </w:tcPr>
          <w:p w14:paraId="6507FBAD" w14:textId="77777777" w:rsidR="007A3E89" w:rsidRPr="00280326" w:rsidRDefault="007A3E89" w:rsidP="007A3E89">
            <w:pPr>
              <w:rPr>
                <w:sz w:val="18"/>
                <w:szCs w:val="18"/>
                <w:lang w:val="en-GB"/>
              </w:rPr>
            </w:pPr>
            <w:r w:rsidRPr="00280326">
              <w:rPr>
                <w:sz w:val="18"/>
                <w:szCs w:val="18"/>
                <w:lang w:val="en-GB"/>
              </w:rPr>
              <w:t>SERVICE FRAME</w:t>
            </w:r>
          </w:p>
        </w:tc>
        <w:tc>
          <w:tcPr>
            <w:tcW w:w="5771" w:type="dxa"/>
          </w:tcPr>
          <w:p w14:paraId="6507FBAE" w14:textId="77777777" w:rsidR="007A3E89" w:rsidRPr="00280326" w:rsidRDefault="007A3E89" w:rsidP="007A3E89">
            <w:pPr>
              <w:rPr>
                <w:sz w:val="18"/>
                <w:szCs w:val="18"/>
                <w:lang w:val="en-GB"/>
              </w:rPr>
            </w:pPr>
            <w:r w:rsidRPr="00280326">
              <w:rPr>
                <w:sz w:val="18"/>
                <w:szCs w:val="18"/>
                <w:lang w:val="en-GB"/>
              </w:rPr>
              <w:t>Used to exchange the basic description of a transport network; stops, lines and routes of a transport including stops and connection , along with the timing</w:t>
            </w:r>
          </w:p>
        </w:tc>
      </w:tr>
      <w:tr w:rsidR="007A3E89" w:rsidRPr="00280326" w14:paraId="6507FBB3" w14:textId="77777777" w:rsidTr="007A3E89">
        <w:tc>
          <w:tcPr>
            <w:tcW w:w="1417" w:type="dxa"/>
            <w:vMerge/>
          </w:tcPr>
          <w:p w14:paraId="6507FBB0" w14:textId="77777777" w:rsidR="007A3E89" w:rsidRPr="00280326" w:rsidRDefault="007A3E89" w:rsidP="007A3E89">
            <w:pPr>
              <w:rPr>
                <w:sz w:val="18"/>
                <w:szCs w:val="18"/>
                <w:lang w:val="en-GB"/>
              </w:rPr>
            </w:pPr>
          </w:p>
        </w:tc>
        <w:tc>
          <w:tcPr>
            <w:tcW w:w="1668" w:type="dxa"/>
          </w:tcPr>
          <w:p w14:paraId="6507FBB1" w14:textId="77777777" w:rsidR="007A3E89" w:rsidRPr="00280326" w:rsidRDefault="007A3E89" w:rsidP="007A3E89">
            <w:pPr>
              <w:rPr>
                <w:sz w:val="18"/>
                <w:szCs w:val="18"/>
                <w:lang w:val="en-GB"/>
              </w:rPr>
            </w:pPr>
            <w:r w:rsidRPr="00280326">
              <w:rPr>
                <w:sz w:val="18"/>
                <w:szCs w:val="18"/>
                <w:lang w:val="en-GB"/>
              </w:rPr>
              <w:t>SITE FRAME</w:t>
            </w:r>
          </w:p>
        </w:tc>
        <w:tc>
          <w:tcPr>
            <w:tcW w:w="5771" w:type="dxa"/>
          </w:tcPr>
          <w:p w14:paraId="6507FBB2" w14:textId="77777777" w:rsidR="007A3E89" w:rsidRPr="00280326" w:rsidRDefault="007A3E89" w:rsidP="007A3E89">
            <w:pPr>
              <w:rPr>
                <w:sz w:val="18"/>
                <w:szCs w:val="18"/>
                <w:lang w:val="en-GB"/>
              </w:rPr>
            </w:pPr>
            <w:r w:rsidRPr="00280326">
              <w:rPr>
                <w:sz w:val="18"/>
                <w:szCs w:val="18"/>
                <w:lang w:val="en-GB"/>
              </w:rPr>
              <w:t>Used to exchange information detailed places and sites such as stations, points of interest parking, including navigation paths and access restrictions.</w:t>
            </w:r>
          </w:p>
        </w:tc>
      </w:tr>
      <w:tr w:rsidR="007A3E89" w:rsidRPr="00280326" w14:paraId="6507FBB7" w14:textId="77777777" w:rsidTr="007A3E89">
        <w:tc>
          <w:tcPr>
            <w:tcW w:w="1417" w:type="dxa"/>
          </w:tcPr>
          <w:p w14:paraId="6507FBB4" w14:textId="77777777" w:rsidR="007A3E89" w:rsidRPr="00280326" w:rsidRDefault="007A3E89" w:rsidP="007A3E89">
            <w:pPr>
              <w:rPr>
                <w:sz w:val="18"/>
                <w:szCs w:val="18"/>
                <w:lang w:val="en-GB"/>
              </w:rPr>
            </w:pPr>
            <w:r w:rsidRPr="00280326">
              <w:rPr>
                <w:sz w:val="18"/>
                <w:szCs w:val="18"/>
                <w:lang w:val="en-GB"/>
              </w:rPr>
              <w:t>Part 2 Functional</w:t>
            </w:r>
          </w:p>
        </w:tc>
        <w:tc>
          <w:tcPr>
            <w:tcW w:w="1668" w:type="dxa"/>
          </w:tcPr>
          <w:p w14:paraId="6507FBB5" w14:textId="77777777" w:rsidR="007A3E89" w:rsidRPr="00280326" w:rsidRDefault="007A3E89" w:rsidP="007A3E89">
            <w:pPr>
              <w:rPr>
                <w:sz w:val="18"/>
                <w:szCs w:val="18"/>
                <w:lang w:val="en-GB"/>
              </w:rPr>
            </w:pPr>
            <w:r w:rsidRPr="00280326">
              <w:rPr>
                <w:sz w:val="18"/>
                <w:szCs w:val="18"/>
                <w:lang w:val="en-GB"/>
              </w:rPr>
              <w:t>TIMETABLE FRAME</w:t>
            </w:r>
          </w:p>
        </w:tc>
        <w:tc>
          <w:tcPr>
            <w:tcW w:w="5771" w:type="dxa"/>
          </w:tcPr>
          <w:p w14:paraId="6507FBB6" w14:textId="77777777" w:rsidR="007A3E89" w:rsidRPr="00280326" w:rsidRDefault="007A3E89" w:rsidP="007A3E89">
            <w:pPr>
              <w:rPr>
                <w:sz w:val="18"/>
                <w:szCs w:val="18"/>
                <w:lang w:val="en-GB"/>
              </w:rPr>
            </w:pPr>
            <w:r w:rsidRPr="00280326">
              <w:rPr>
                <w:sz w:val="18"/>
                <w:szCs w:val="18"/>
                <w:lang w:val="en-GB"/>
              </w:rPr>
              <w:t xml:space="preserve">Used to exchange timetables, including journeys, linked journeys, planned interchanges, service facilities etc. </w:t>
            </w:r>
          </w:p>
        </w:tc>
      </w:tr>
      <w:tr w:rsidR="007A3E89" w:rsidRPr="00280326" w14:paraId="6507FBBC" w14:textId="77777777" w:rsidTr="007A3E89">
        <w:tc>
          <w:tcPr>
            <w:tcW w:w="1417" w:type="dxa"/>
            <w:vMerge w:val="restart"/>
          </w:tcPr>
          <w:p w14:paraId="6507FBB8" w14:textId="77777777" w:rsidR="007A3E89" w:rsidRPr="00280326" w:rsidRDefault="007A3E89" w:rsidP="007A3E89">
            <w:pPr>
              <w:rPr>
                <w:sz w:val="18"/>
                <w:szCs w:val="18"/>
                <w:lang w:val="en-GB"/>
              </w:rPr>
            </w:pPr>
            <w:r w:rsidRPr="00280326">
              <w:rPr>
                <w:sz w:val="18"/>
                <w:szCs w:val="18"/>
                <w:lang w:val="en-GB"/>
              </w:rPr>
              <w:t>Part3</w:t>
            </w:r>
          </w:p>
          <w:p w14:paraId="6507FBB9" w14:textId="77777777" w:rsidR="007A3E89" w:rsidRPr="00280326" w:rsidRDefault="007A3E89" w:rsidP="007A3E89">
            <w:pPr>
              <w:rPr>
                <w:sz w:val="18"/>
                <w:szCs w:val="18"/>
                <w:lang w:val="en-GB"/>
              </w:rPr>
            </w:pPr>
            <w:r w:rsidRPr="00280326">
              <w:rPr>
                <w:sz w:val="18"/>
                <w:szCs w:val="18"/>
                <w:lang w:val="en-GB"/>
              </w:rPr>
              <w:t>Functional</w:t>
            </w:r>
          </w:p>
        </w:tc>
        <w:tc>
          <w:tcPr>
            <w:tcW w:w="1668" w:type="dxa"/>
          </w:tcPr>
          <w:p w14:paraId="6507FBBA" w14:textId="77777777" w:rsidR="007A3E89" w:rsidRPr="00280326" w:rsidRDefault="007A3E89" w:rsidP="007A3E89">
            <w:pPr>
              <w:rPr>
                <w:sz w:val="18"/>
                <w:szCs w:val="18"/>
                <w:lang w:val="en-GB"/>
              </w:rPr>
            </w:pPr>
            <w:r w:rsidRPr="00280326">
              <w:rPr>
                <w:sz w:val="18"/>
                <w:szCs w:val="18"/>
                <w:lang w:val="en-GB"/>
              </w:rPr>
              <w:t>FARE FRAME</w:t>
            </w:r>
          </w:p>
        </w:tc>
        <w:tc>
          <w:tcPr>
            <w:tcW w:w="5771" w:type="dxa"/>
          </w:tcPr>
          <w:p w14:paraId="6507FBBB" w14:textId="77777777" w:rsidR="007A3E89" w:rsidRPr="00280326" w:rsidRDefault="007A3E89" w:rsidP="007A3E89">
            <w:pPr>
              <w:rPr>
                <w:sz w:val="18"/>
                <w:szCs w:val="18"/>
                <w:lang w:val="en-GB"/>
              </w:rPr>
            </w:pPr>
            <w:r w:rsidRPr="00280326">
              <w:rPr>
                <w:sz w:val="18"/>
                <w:szCs w:val="18"/>
                <w:lang w:val="en-GB"/>
              </w:rPr>
              <w:t>Used to exchange fare data, including fare structures, fare products, fare restrictions, sales packages, pricing parameters, prices</w:t>
            </w:r>
          </w:p>
        </w:tc>
      </w:tr>
      <w:tr w:rsidR="007A3E89" w:rsidRPr="00280326" w14:paraId="6507FBC0" w14:textId="77777777" w:rsidTr="007A3E89">
        <w:tc>
          <w:tcPr>
            <w:tcW w:w="1417" w:type="dxa"/>
            <w:vMerge/>
          </w:tcPr>
          <w:p w14:paraId="6507FBBD" w14:textId="77777777" w:rsidR="007A3E89" w:rsidRPr="00280326" w:rsidRDefault="007A3E89" w:rsidP="007A3E89">
            <w:pPr>
              <w:rPr>
                <w:sz w:val="18"/>
                <w:szCs w:val="18"/>
                <w:lang w:val="en-GB"/>
              </w:rPr>
            </w:pPr>
          </w:p>
        </w:tc>
        <w:tc>
          <w:tcPr>
            <w:tcW w:w="1668" w:type="dxa"/>
          </w:tcPr>
          <w:p w14:paraId="6507FBBE" w14:textId="77777777" w:rsidR="007A3E89" w:rsidRPr="00280326" w:rsidRDefault="007A3E89" w:rsidP="007A3E89">
            <w:pPr>
              <w:rPr>
                <w:sz w:val="18"/>
                <w:szCs w:val="18"/>
                <w:lang w:val="en-GB"/>
              </w:rPr>
            </w:pPr>
            <w:r w:rsidRPr="00280326">
              <w:rPr>
                <w:sz w:val="18"/>
                <w:szCs w:val="18"/>
                <w:lang w:val="en-GB"/>
              </w:rPr>
              <w:t>SALES TRANS</w:t>
            </w:r>
            <w:r w:rsidRPr="00280326">
              <w:rPr>
                <w:sz w:val="18"/>
                <w:szCs w:val="18"/>
                <w:lang w:val="en-GB"/>
              </w:rPr>
              <w:softHyphen/>
              <w:t>ACTION FRAME</w:t>
            </w:r>
          </w:p>
        </w:tc>
        <w:tc>
          <w:tcPr>
            <w:tcW w:w="5771" w:type="dxa"/>
          </w:tcPr>
          <w:p w14:paraId="6507FBBF" w14:textId="77777777" w:rsidR="007A3E89" w:rsidRPr="00280326" w:rsidRDefault="007A3E89" w:rsidP="007A3E89">
            <w:pPr>
              <w:rPr>
                <w:sz w:val="18"/>
                <w:szCs w:val="18"/>
                <w:lang w:val="en-GB"/>
              </w:rPr>
            </w:pPr>
            <w:r w:rsidRPr="00280326">
              <w:rPr>
                <w:sz w:val="18"/>
                <w:szCs w:val="18"/>
                <w:lang w:val="en-GB"/>
              </w:rPr>
              <w:t>Used to exchange descriptions of customers and their purchases.</w:t>
            </w:r>
          </w:p>
        </w:tc>
      </w:tr>
    </w:tbl>
    <w:p w14:paraId="6507FBC1" w14:textId="77777777" w:rsidR="006A4636" w:rsidRPr="00280326" w:rsidRDefault="006A4636" w:rsidP="00C37851">
      <w:pPr>
        <w:rPr>
          <w:lang w:val="en-GB"/>
        </w:rPr>
      </w:pPr>
    </w:p>
    <w:p w14:paraId="6507FBC2" w14:textId="77777777" w:rsidR="00B04F52" w:rsidRPr="00280326" w:rsidRDefault="00B04F52" w:rsidP="00827161">
      <w:pPr>
        <w:pStyle w:val="Titolo1"/>
        <w:rPr>
          <w:lang w:val="en-GB"/>
        </w:rPr>
      </w:pPr>
      <w:bookmarkStart w:id="10" w:name="_Toc431215522"/>
      <w:r w:rsidRPr="00280326">
        <w:rPr>
          <w:lang w:val="en-GB"/>
        </w:rPr>
        <w:t>Implementing a NeTEx System</w:t>
      </w:r>
      <w:bookmarkEnd w:id="10"/>
    </w:p>
    <w:p w14:paraId="6507FBC3" w14:textId="77777777" w:rsidR="00827161" w:rsidRPr="00280326" w:rsidRDefault="00827161" w:rsidP="00827161">
      <w:pPr>
        <w:pStyle w:val="Titolo2"/>
        <w:rPr>
          <w:lang w:val="en-GB"/>
        </w:rPr>
      </w:pPr>
      <w:bookmarkStart w:id="11" w:name="_Toc431215523"/>
      <w:r w:rsidRPr="00280326">
        <w:rPr>
          <w:lang w:val="en-GB"/>
        </w:rPr>
        <w:t>Implementation Technology</w:t>
      </w:r>
      <w:bookmarkEnd w:id="11"/>
    </w:p>
    <w:p w14:paraId="6507FBC4" w14:textId="77777777" w:rsidR="00B04F52" w:rsidRPr="00280326" w:rsidRDefault="00B04F52" w:rsidP="00B04F52">
      <w:pPr>
        <w:rPr>
          <w:lang w:val="en-GB"/>
        </w:rPr>
      </w:pPr>
      <w:r w:rsidRPr="00280326">
        <w:rPr>
          <w:lang w:val="en-GB"/>
        </w:rPr>
        <w:t>NeTEx systems can be implemented using any technology (JAVA, C#</w:t>
      </w:r>
      <w:r w:rsidR="00F112D4" w:rsidRPr="00280326">
        <w:rPr>
          <w:lang w:val="en-GB"/>
        </w:rPr>
        <w:t>,</w:t>
      </w:r>
      <w:r w:rsidR="001E2403" w:rsidRPr="00280326">
        <w:rPr>
          <w:lang w:val="en-GB"/>
        </w:rPr>
        <w:t xml:space="preserve"> C++,</w:t>
      </w:r>
      <w:r w:rsidR="00F112D4" w:rsidRPr="00280326">
        <w:rPr>
          <w:lang w:val="en-GB"/>
        </w:rPr>
        <w:t xml:space="preserve"> Visual Basic</w:t>
      </w:r>
      <w:r w:rsidR="001E2403" w:rsidRPr="00280326">
        <w:rPr>
          <w:lang w:val="en-GB"/>
        </w:rPr>
        <w:t>, Python, PHP, Ruby,</w:t>
      </w:r>
      <w:r w:rsidRPr="00280326">
        <w:rPr>
          <w:lang w:val="en-GB"/>
        </w:rPr>
        <w:t xml:space="preserve"> etc</w:t>
      </w:r>
      <w:r w:rsidR="001E2403" w:rsidRPr="00280326">
        <w:rPr>
          <w:lang w:val="en-GB"/>
        </w:rPr>
        <w:t>.</w:t>
      </w:r>
      <w:r w:rsidRPr="00280326">
        <w:rPr>
          <w:lang w:val="en-GB"/>
        </w:rPr>
        <w:t xml:space="preserve">) that </w:t>
      </w:r>
      <w:r w:rsidR="00856464" w:rsidRPr="00280326">
        <w:rPr>
          <w:lang w:val="en-GB"/>
        </w:rPr>
        <w:t xml:space="preserve">can process XML documents; pragmatically it should be one that </w:t>
      </w:r>
      <w:r w:rsidRPr="00280326">
        <w:rPr>
          <w:lang w:val="en-GB"/>
        </w:rPr>
        <w:t>has</w:t>
      </w:r>
      <w:r w:rsidR="00F112D4" w:rsidRPr="00280326">
        <w:rPr>
          <w:lang w:val="en-GB"/>
        </w:rPr>
        <w:t xml:space="preserve"> an object orientated programming mode and</w:t>
      </w:r>
      <w:r w:rsidRPr="00280326">
        <w:rPr>
          <w:lang w:val="en-GB"/>
        </w:rPr>
        <w:t xml:space="preserve"> </w:t>
      </w:r>
      <w:r w:rsidR="00856464" w:rsidRPr="00280326">
        <w:rPr>
          <w:lang w:val="en-GB"/>
        </w:rPr>
        <w:t>tools to automatically create a</w:t>
      </w:r>
      <w:r w:rsidRPr="00280326">
        <w:rPr>
          <w:lang w:val="en-GB"/>
        </w:rPr>
        <w:t xml:space="preserve"> binding to XML</w:t>
      </w:r>
      <w:r w:rsidR="00827161" w:rsidRPr="00280326">
        <w:rPr>
          <w:lang w:val="en-GB"/>
        </w:rPr>
        <w:t>. NeTEx makes use of inheritance</w:t>
      </w:r>
      <w:r w:rsidR="00F112D4" w:rsidRPr="00280326">
        <w:rPr>
          <w:lang w:val="en-GB"/>
        </w:rPr>
        <w:t xml:space="preserve">. </w:t>
      </w:r>
    </w:p>
    <w:p w14:paraId="6507FBC5" w14:textId="77777777" w:rsidR="00B04F52" w:rsidRPr="00280326" w:rsidRDefault="00B04F52" w:rsidP="00B04F52">
      <w:pPr>
        <w:rPr>
          <w:lang w:val="en-GB"/>
        </w:rPr>
      </w:pPr>
    </w:p>
    <w:p w14:paraId="6507FBC6" w14:textId="77777777" w:rsidR="00B26AD3" w:rsidRPr="00280326" w:rsidRDefault="00B26AD3" w:rsidP="00F43F45">
      <w:pPr>
        <w:pStyle w:val="Titolo2"/>
        <w:rPr>
          <w:lang w:val="en-GB"/>
        </w:rPr>
      </w:pPr>
      <w:bookmarkStart w:id="12" w:name="_Toc431215524"/>
      <w:r w:rsidRPr="00280326">
        <w:rPr>
          <w:lang w:val="en-GB"/>
        </w:rPr>
        <w:t>Implementation</w:t>
      </w:r>
      <w:r w:rsidR="00D66F1A" w:rsidRPr="00280326">
        <w:rPr>
          <w:lang w:val="en-GB"/>
        </w:rPr>
        <w:t xml:space="preserve"> of NeTEx interfaces</w:t>
      </w:r>
      <w:bookmarkEnd w:id="12"/>
    </w:p>
    <w:p w14:paraId="6507FBC7" w14:textId="77777777" w:rsidR="00F43F45" w:rsidRPr="00280326" w:rsidRDefault="00B26AD3" w:rsidP="00F43F45">
      <w:pPr>
        <w:pStyle w:val="Paragrafoelenco"/>
        <w:numPr>
          <w:ilvl w:val="0"/>
          <w:numId w:val="14"/>
        </w:numPr>
        <w:rPr>
          <w:lang w:val="en-GB"/>
        </w:rPr>
      </w:pPr>
      <w:r w:rsidRPr="00280326">
        <w:rPr>
          <w:b/>
          <w:lang w:val="en-GB"/>
        </w:rPr>
        <w:t xml:space="preserve">To create an import interface, </w:t>
      </w:r>
      <w:r w:rsidRPr="00280326">
        <w:rPr>
          <w:lang w:val="en-GB"/>
        </w:rPr>
        <w:t xml:space="preserve">typically an </w:t>
      </w:r>
      <w:r w:rsidR="00D66F1A" w:rsidRPr="00280326">
        <w:rPr>
          <w:lang w:val="en-GB"/>
        </w:rPr>
        <w:t>implementer</w:t>
      </w:r>
      <w:r w:rsidRPr="00280326">
        <w:rPr>
          <w:lang w:val="en-GB"/>
        </w:rPr>
        <w:t xml:space="preserve"> will first create a binding for the chosen language from </w:t>
      </w:r>
      <w:r w:rsidR="00F110DE" w:rsidRPr="00280326">
        <w:rPr>
          <w:lang w:val="en-GB"/>
        </w:rPr>
        <w:t xml:space="preserve">the </w:t>
      </w:r>
      <w:r w:rsidRPr="00280326">
        <w:rPr>
          <w:lang w:val="en-GB"/>
        </w:rPr>
        <w:t xml:space="preserve">NeTEx XML </w:t>
      </w:r>
      <w:r w:rsidR="00F110DE" w:rsidRPr="00280326">
        <w:rPr>
          <w:lang w:val="en-GB"/>
        </w:rPr>
        <w:t xml:space="preserve">Schema </w:t>
      </w:r>
      <w:r w:rsidRPr="00280326">
        <w:rPr>
          <w:lang w:val="en-GB"/>
        </w:rPr>
        <w:t xml:space="preserve">using </w:t>
      </w:r>
      <w:r w:rsidR="00F43F45" w:rsidRPr="00280326">
        <w:rPr>
          <w:lang w:val="en-GB"/>
        </w:rPr>
        <w:t>a</w:t>
      </w:r>
      <w:r w:rsidRPr="00280326">
        <w:rPr>
          <w:lang w:val="en-GB"/>
        </w:rPr>
        <w:t xml:space="preserve"> tool, this will create an object model</w:t>
      </w:r>
      <w:r w:rsidR="00F43F45" w:rsidRPr="00280326">
        <w:rPr>
          <w:lang w:val="en-GB"/>
        </w:rPr>
        <w:t xml:space="preserve"> </w:t>
      </w:r>
      <w:r w:rsidRPr="00280326">
        <w:rPr>
          <w:lang w:val="en-GB"/>
        </w:rPr>
        <w:t xml:space="preserve">that an XML parser will populate when it reads a NeTEx </w:t>
      </w:r>
      <w:r w:rsidR="00F43F45" w:rsidRPr="00280326">
        <w:rPr>
          <w:lang w:val="en-GB"/>
        </w:rPr>
        <w:t xml:space="preserve">XML </w:t>
      </w:r>
      <w:r w:rsidRPr="00280326">
        <w:rPr>
          <w:lang w:val="en-GB"/>
        </w:rPr>
        <w:t xml:space="preserve">document. The </w:t>
      </w:r>
      <w:r w:rsidR="00F43F45" w:rsidRPr="00280326">
        <w:rPr>
          <w:lang w:val="en-GB"/>
        </w:rPr>
        <w:t xml:space="preserve">implementer </w:t>
      </w:r>
      <w:r w:rsidRPr="00280326">
        <w:rPr>
          <w:lang w:val="en-GB"/>
        </w:rPr>
        <w:t xml:space="preserve">will </w:t>
      </w:r>
      <w:r w:rsidR="00F110DE" w:rsidRPr="00280326">
        <w:rPr>
          <w:lang w:val="en-GB"/>
        </w:rPr>
        <w:t xml:space="preserve">then </w:t>
      </w:r>
      <w:r w:rsidRPr="00280326">
        <w:rPr>
          <w:lang w:val="en-GB"/>
        </w:rPr>
        <w:t xml:space="preserve">write a mapping </w:t>
      </w:r>
      <w:r w:rsidR="00F43F45" w:rsidRPr="00280326">
        <w:rPr>
          <w:lang w:val="en-GB"/>
        </w:rPr>
        <w:t xml:space="preserve">of the elements of this </w:t>
      </w:r>
      <w:r w:rsidRPr="00280326">
        <w:rPr>
          <w:lang w:val="en-GB"/>
        </w:rPr>
        <w:t xml:space="preserve">model to </w:t>
      </w:r>
      <w:r w:rsidR="00F110DE" w:rsidRPr="00280326">
        <w:rPr>
          <w:lang w:val="en-GB"/>
        </w:rPr>
        <w:t xml:space="preserve">his </w:t>
      </w:r>
      <w:r w:rsidRPr="00280326">
        <w:rPr>
          <w:lang w:val="en-GB"/>
        </w:rPr>
        <w:t>own internal representation</w:t>
      </w:r>
      <w:r w:rsidR="00F43F45" w:rsidRPr="00280326">
        <w:rPr>
          <w:lang w:val="en-GB"/>
        </w:rPr>
        <w:t xml:space="preserve">, including any logic to resolve references to link to the appropriate version of object. </w:t>
      </w:r>
    </w:p>
    <w:p w14:paraId="6507FBC8" w14:textId="77777777" w:rsidR="00B26AD3" w:rsidRDefault="00F43F45" w:rsidP="00F43F45">
      <w:pPr>
        <w:pStyle w:val="Paragrafoelenco"/>
        <w:numPr>
          <w:ilvl w:val="0"/>
          <w:numId w:val="14"/>
        </w:numPr>
        <w:rPr>
          <w:lang w:val="en-GB"/>
        </w:rPr>
      </w:pPr>
      <w:r w:rsidRPr="00280326">
        <w:rPr>
          <w:b/>
          <w:lang w:val="en-GB"/>
        </w:rPr>
        <w:t>To create an export interface</w:t>
      </w:r>
      <w:r w:rsidRPr="00280326">
        <w:rPr>
          <w:lang w:val="en-GB"/>
        </w:rPr>
        <w:t>,</w:t>
      </w:r>
      <w:r w:rsidR="00A70701" w:rsidRPr="00280326">
        <w:rPr>
          <w:lang w:val="en-GB"/>
        </w:rPr>
        <w:t xml:space="preserve"> </w:t>
      </w:r>
      <w:r w:rsidRPr="00280326">
        <w:rPr>
          <w:lang w:val="en-GB"/>
        </w:rPr>
        <w:t>an implementer will write a program to process a query request (as specified by an XML document)</w:t>
      </w:r>
      <w:r w:rsidR="00F110DE" w:rsidRPr="00280326">
        <w:rPr>
          <w:lang w:val="en-GB"/>
        </w:rPr>
        <w:t xml:space="preserve"> to </w:t>
      </w:r>
      <w:r w:rsidRPr="00280326">
        <w:rPr>
          <w:lang w:val="en-GB"/>
        </w:rPr>
        <w:t>assemble a collection of elements that meet the selection criteria and validity conditions, and the</w:t>
      </w:r>
      <w:r w:rsidR="00F110DE" w:rsidRPr="00280326">
        <w:rPr>
          <w:lang w:val="en-GB"/>
        </w:rPr>
        <w:t>n</w:t>
      </w:r>
      <w:r w:rsidRPr="00280326">
        <w:rPr>
          <w:lang w:val="en-GB"/>
        </w:rPr>
        <w:t xml:space="preserve"> walk the results to output the elements as </w:t>
      </w:r>
      <w:r w:rsidR="00F110DE" w:rsidRPr="00280326">
        <w:rPr>
          <w:lang w:val="en-GB"/>
        </w:rPr>
        <w:t xml:space="preserve">XML </w:t>
      </w:r>
      <w:r w:rsidRPr="00280326">
        <w:rPr>
          <w:lang w:val="en-GB"/>
        </w:rPr>
        <w:t>elements wrapped in a specific version frame.</w:t>
      </w:r>
      <w:r w:rsidR="00A70701" w:rsidRPr="00280326">
        <w:rPr>
          <w:lang w:val="en-GB"/>
        </w:rPr>
        <w:t xml:space="preserve"> </w:t>
      </w:r>
      <w:r w:rsidRPr="00280326">
        <w:rPr>
          <w:lang w:val="en-GB"/>
        </w:rPr>
        <w:t>Conditions as to the validity of the data may be attached to individual elements and to the whole frame.</w:t>
      </w:r>
      <w:r w:rsidR="00D66F1A" w:rsidRPr="00280326">
        <w:rPr>
          <w:lang w:val="en-GB"/>
        </w:rPr>
        <w:t xml:space="preserve"> The output XML document should be validated against </w:t>
      </w:r>
      <w:r w:rsidR="00F110DE" w:rsidRPr="00280326">
        <w:rPr>
          <w:lang w:val="en-GB"/>
        </w:rPr>
        <w:t xml:space="preserve">the </w:t>
      </w:r>
      <w:r w:rsidR="00D66F1A" w:rsidRPr="00280326">
        <w:rPr>
          <w:lang w:val="en-GB"/>
        </w:rPr>
        <w:t>NeTEx schema to</w:t>
      </w:r>
      <w:r w:rsidR="00A70701" w:rsidRPr="00280326">
        <w:rPr>
          <w:lang w:val="en-GB"/>
        </w:rPr>
        <w:t xml:space="preserve"> </w:t>
      </w:r>
      <w:r w:rsidR="00470C30">
        <w:rPr>
          <w:lang w:val="en-GB"/>
        </w:rPr>
        <w:t>check that it is correct.</w:t>
      </w:r>
    </w:p>
    <w:p w14:paraId="6507FBC9" w14:textId="77777777" w:rsidR="00470C30" w:rsidRDefault="00470C30" w:rsidP="00470C30">
      <w:pPr>
        <w:jc w:val="center"/>
        <w:rPr>
          <w:lang w:val="en-GB"/>
        </w:rPr>
      </w:pPr>
    </w:p>
    <w:p w14:paraId="6507FBCA" w14:textId="77777777" w:rsidR="00470C30" w:rsidRDefault="00470C30" w:rsidP="00470C30">
      <w:pPr>
        <w:keepNext/>
        <w:jc w:val="center"/>
      </w:pPr>
      <w:r>
        <w:rPr>
          <w:noProof/>
          <w:lang w:val="it-IT" w:eastAsia="it-IT"/>
        </w:rPr>
        <w:lastRenderedPageBreak/>
        <w:drawing>
          <wp:inline distT="0" distB="0" distL="0" distR="0" wp14:anchorId="6507FC43" wp14:editId="6507FC44">
            <wp:extent cx="4251380" cy="2945757"/>
            <wp:effectExtent l="0" t="0" r="0" b="762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53708" cy="2947370"/>
                    </a:xfrm>
                    <a:prstGeom prst="rect">
                      <a:avLst/>
                    </a:prstGeom>
                    <a:noFill/>
                  </pic:spPr>
                </pic:pic>
              </a:graphicData>
            </a:graphic>
          </wp:inline>
        </w:drawing>
      </w:r>
    </w:p>
    <w:p w14:paraId="6507FBCB" w14:textId="6A8C29F8" w:rsidR="00470C30" w:rsidRDefault="00470C30" w:rsidP="00470C30">
      <w:pPr>
        <w:pStyle w:val="Didascalia"/>
        <w:jc w:val="center"/>
        <w:rPr>
          <w:lang w:val="en-GB"/>
        </w:rPr>
      </w:pPr>
      <w:r>
        <w:t>Figur</w:t>
      </w:r>
      <w:r w:rsidR="00627747">
        <w:t>e</w:t>
      </w:r>
      <w:r>
        <w:t xml:space="preserve"> </w:t>
      </w:r>
      <w:fldSimple w:instr=" SEQ Figura \* ARABIC ">
        <w:r>
          <w:rPr>
            <w:noProof/>
          </w:rPr>
          <w:t>1</w:t>
        </w:r>
      </w:fldSimple>
      <w:r>
        <w:t xml:space="preserve"> –Use of conceptual and physical models</w:t>
      </w:r>
    </w:p>
    <w:p w14:paraId="6507FBCC" w14:textId="77777777" w:rsidR="00B26AD3" w:rsidRPr="00280326" w:rsidRDefault="00B26AD3" w:rsidP="00B04F52">
      <w:pPr>
        <w:rPr>
          <w:lang w:val="en-GB"/>
        </w:rPr>
      </w:pPr>
    </w:p>
    <w:p w14:paraId="6507FBCD" w14:textId="77777777" w:rsidR="009A141B" w:rsidRPr="00280326" w:rsidRDefault="009A141B" w:rsidP="009A141B">
      <w:pPr>
        <w:pStyle w:val="Titolo2"/>
        <w:rPr>
          <w:lang w:val="en-GB"/>
        </w:rPr>
      </w:pPr>
      <w:bookmarkStart w:id="13" w:name="_Toc431215525"/>
      <w:r w:rsidRPr="00280326">
        <w:rPr>
          <w:lang w:val="en-GB"/>
        </w:rPr>
        <w:t xml:space="preserve">Version </w:t>
      </w:r>
      <w:r w:rsidR="007C13E8" w:rsidRPr="00280326">
        <w:rPr>
          <w:lang w:val="en-GB"/>
        </w:rPr>
        <w:t>L</w:t>
      </w:r>
      <w:r w:rsidRPr="00280326">
        <w:rPr>
          <w:lang w:val="en-GB"/>
        </w:rPr>
        <w:t>ifecycle</w:t>
      </w:r>
      <w:r w:rsidR="00D66F1A" w:rsidRPr="00280326">
        <w:rPr>
          <w:lang w:val="en-GB"/>
        </w:rPr>
        <w:t xml:space="preserve"> for Data Elements</w:t>
      </w:r>
      <w:bookmarkEnd w:id="13"/>
    </w:p>
    <w:p w14:paraId="6507FBCE" w14:textId="77777777" w:rsidR="009A141B" w:rsidRPr="00280326" w:rsidRDefault="00B04F52" w:rsidP="00B04F52">
      <w:pPr>
        <w:rPr>
          <w:lang w:val="en-GB"/>
        </w:rPr>
      </w:pPr>
      <w:r w:rsidRPr="00280326">
        <w:rPr>
          <w:lang w:val="en-GB"/>
        </w:rPr>
        <w:t xml:space="preserve">Systems that allow the creation and maintenance of </w:t>
      </w:r>
      <w:r w:rsidR="00D66F1A" w:rsidRPr="00280326">
        <w:rPr>
          <w:lang w:val="en-GB"/>
        </w:rPr>
        <w:t xml:space="preserve">NeTEx </w:t>
      </w:r>
      <w:r w:rsidRPr="00280326">
        <w:rPr>
          <w:lang w:val="en-GB"/>
        </w:rPr>
        <w:t xml:space="preserve">data elements and </w:t>
      </w:r>
      <w:r w:rsidR="009A141B" w:rsidRPr="00280326">
        <w:rPr>
          <w:lang w:val="en-GB"/>
        </w:rPr>
        <w:t xml:space="preserve">that </w:t>
      </w:r>
      <w:r w:rsidRPr="00280326">
        <w:rPr>
          <w:lang w:val="en-GB"/>
        </w:rPr>
        <w:t xml:space="preserve">provide full support for </w:t>
      </w:r>
      <w:r w:rsidR="00D66F1A" w:rsidRPr="00280326">
        <w:rPr>
          <w:lang w:val="en-GB"/>
        </w:rPr>
        <w:t xml:space="preserve">the </w:t>
      </w:r>
      <w:r w:rsidRPr="00280326">
        <w:rPr>
          <w:lang w:val="en-GB"/>
        </w:rPr>
        <w:t xml:space="preserve">versioning </w:t>
      </w:r>
      <w:r w:rsidR="00D66F1A" w:rsidRPr="00280326">
        <w:rPr>
          <w:lang w:val="en-GB"/>
        </w:rPr>
        <w:t xml:space="preserve">of the elements </w:t>
      </w:r>
      <w:r w:rsidRPr="00280326">
        <w:rPr>
          <w:lang w:val="en-GB"/>
        </w:rPr>
        <w:t>(allowing the concurrent handling of one or more different versions of the same component</w:t>
      </w:r>
      <w:r w:rsidR="009A141B" w:rsidRPr="00280326">
        <w:rPr>
          <w:lang w:val="en-GB"/>
        </w:rPr>
        <w:t xml:space="preserve"> within the same repository</w:t>
      </w:r>
      <w:r w:rsidRPr="00280326">
        <w:rPr>
          <w:lang w:val="en-GB"/>
        </w:rPr>
        <w:t>) should follow the uniform “Edit, Version, Release” cycle inherent in NeTE</w:t>
      </w:r>
      <w:r w:rsidR="009A141B" w:rsidRPr="00280326">
        <w:rPr>
          <w:lang w:val="en-GB"/>
        </w:rPr>
        <w:t>x</w:t>
      </w:r>
      <w:r w:rsidRPr="00280326">
        <w:rPr>
          <w:lang w:val="en-GB"/>
        </w:rPr>
        <w:t xml:space="preserve"> versioning</w:t>
      </w:r>
      <w:r w:rsidR="00D66F1A" w:rsidRPr="00280326">
        <w:rPr>
          <w:lang w:val="en-GB"/>
        </w:rPr>
        <w:t xml:space="preserve"> model.</w:t>
      </w:r>
      <w:r w:rsidRPr="00280326">
        <w:rPr>
          <w:lang w:val="en-GB"/>
        </w:rPr>
        <w:t xml:space="preserve"> </w:t>
      </w:r>
    </w:p>
    <w:p w14:paraId="6507FBCF" w14:textId="77777777" w:rsidR="009A141B" w:rsidRPr="00280326" w:rsidRDefault="00B04F52" w:rsidP="009A141B">
      <w:pPr>
        <w:pStyle w:val="Paragrafoelenco"/>
        <w:numPr>
          <w:ilvl w:val="0"/>
          <w:numId w:val="8"/>
        </w:numPr>
        <w:rPr>
          <w:lang w:val="en-GB"/>
        </w:rPr>
      </w:pPr>
      <w:r w:rsidRPr="00280326">
        <w:rPr>
          <w:lang w:val="en-GB"/>
        </w:rPr>
        <w:t>In order to edit a component a new “open” version is created</w:t>
      </w:r>
      <w:r w:rsidR="009A141B" w:rsidRPr="00280326">
        <w:rPr>
          <w:lang w:val="en-GB"/>
        </w:rPr>
        <w:t>;</w:t>
      </w:r>
      <w:r w:rsidRPr="00280326">
        <w:rPr>
          <w:lang w:val="en-GB"/>
        </w:rPr>
        <w:t xml:space="preserve"> changes are then made to the open version; and then when these are complete</w:t>
      </w:r>
      <w:r w:rsidR="009A141B" w:rsidRPr="00280326">
        <w:rPr>
          <w:lang w:val="en-GB"/>
        </w:rPr>
        <w:t>,</w:t>
      </w:r>
      <w:r w:rsidRPr="00280326">
        <w:rPr>
          <w:lang w:val="en-GB"/>
        </w:rPr>
        <w:t xml:space="preserve"> it is versioned. </w:t>
      </w:r>
    </w:p>
    <w:p w14:paraId="6507FBD0" w14:textId="77777777" w:rsidR="009A141B" w:rsidRPr="00280326" w:rsidRDefault="00B04F52" w:rsidP="009A141B">
      <w:pPr>
        <w:pStyle w:val="Paragrafoelenco"/>
        <w:numPr>
          <w:ilvl w:val="0"/>
          <w:numId w:val="8"/>
        </w:numPr>
        <w:rPr>
          <w:lang w:val="en-GB"/>
        </w:rPr>
      </w:pPr>
      <w:r w:rsidRPr="00280326">
        <w:rPr>
          <w:lang w:val="en-GB"/>
        </w:rPr>
        <w:t>In order to version a subcomponent (for example a point with</w:t>
      </w:r>
      <w:r w:rsidR="009A141B" w:rsidRPr="00280326">
        <w:rPr>
          <w:lang w:val="en-GB"/>
        </w:rPr>
        <w:t>in</w:t>
      </w:r>
      <w:r w:rsidRPr="00280326">
        <w:rPr>
          <w:lang w:val="en-GB"/>
        </w:rPr>
        <w:t xml:space="preserve"> a journey pattern) an n</w:t>
      </w:r>
      <w:r w:rsidR="009A141B" w:rsidRPr="00280326">
        <w:rPr>
          <w:lang w:val="en-GB"/>
        </w:rPr>
        <w:t>ew</w:t>
      </w:r>
      <w:r w:rsidRPr="00280326">
        <w:rPr>
          <w:lang w:val="en-GB"/>
        </w:rPr>
        <w:t xml:space="preserve"> open version of the parent component must also be created, and the new subcomponent version be released into it before</w:t>
      </w:r>
      <w:r w:rsidR="00A70701" w:rsidRPr="00280326">
        <w:rPr>
          <w:lang w:val="en-GB"/>
        </w:rPr>
        <w:t xml:space="preserve"> </w:t>
      </w:r>
      <w:r w:rsidR="009A141B" w:rsidRPr="00280326">
        <w:rPr>
          <w:lang w:val="en-GB"/>
        </w:rPr>
        <w:t>the parent can be versioned.</w:t>
      </w:r>
      <w:r w:rsidR="00A70701" w:rsidRPr="00280326">
        <w:rPr>
          <w:lang w:val="en-GB"/>
        </w:rPr>
        <w:t xml:space="preserve"> </w:t>
      </w:r>
    </w:p>
    <w:p w14:paraId="6507FBD1" w14:textId="77777777" w:rsidR="009A141B" w:rsidRPr="00280326" w:rsidRDefault="009A141B" w:rsidP="009A141B">
      <w:pPr>
        <w:pStyle w:val="Paragrafoelenco"/>
        <w:numPr>
          <w:ilvl w:val="0"/>
          <w:numId w:val="8"/>
        </w:numPr>
        <w:rPr>
          <w:lang w:val="en-GB"/>
        </w:rPr>
      </w:pPr>
      <w:r w:rsidRPr="00280326">
        <w:rPr>
          <w:lang w:val="en-GB"/>
        </w:rPr>
        <w:t xml:space="preserve">Once versioned, no further changes can be made; a new version of the component must be made first. </w:t>
      </w:r>
    </w:p>
    <w:p w14:paraId="6507FBD2" w14:textId="77777777" w:rsidR="00B04F52" w:rsidRPr="00280326" w:rsidRDefault="009A141B" w:rsidP="009A141B">
      <w:pPr>
        <w:pStyle w:val="Paragrafoelenco"/>
        <w:numPr>
          <w:ilvl w:val="0"/>
          <w:numId w:val="8"/>
        </w:numPr>
        <w:rPr>
          <w:lang w:val="en-GB"/>
        </w:rPr>
      </w:pPr>
      <w:r w:rsidRPr="00280326">
        <w:rPr>
          <w:lang w:val="en-GB"/>
        </w:rPr>
        <w:t>Only versioned components can be exported.</w:t>
      </w:r>
      <w:r w:rsidR="00B04F52" w:rsidRPr="00280326">
        <w:rPr>
          <w:lang w:val="en-GB"/>
        </w:rPr>
        <w:t xml:space="preserve"> </w:t>
      </w:r>
    </w:p>
    <w:p w14:paraId="6507FBD3" w14:textId="77777777" w:rsidR="00B04F52" w:rsidRPr="00280326" w:rsidRDefault="00B04F52" w:rsidP="00C37851">
      <w:pPr>
        <w:rPr>
          <w:lang w:val="en-GB"/>
        </w:rPr>
      </w:pPr>
    </w:p>
    <w:p w14:paraId="6507FBD4" w14:textId="77777777" w:rsidR="002D027E" w:rsidRPr="00280326" w:rsidRDefault="002D027E" w:rsidP="00C37851">
      <w:pPr>
        <w:pStyle w:val="Titolo2"/>
        <w:rPr>
          <w:lang w:val="en-GB"/>
        </w:rPr>
      </w:pPr>
      <w:bookmarkStart w:id="14" w:name="_Toc431215526"/>
      <w:r w:rsidRPr="00280326">
        <w:rPr>
          <w:lang w:val="en-GB"/>
        </w:rPr>
        <w:t>Validati</w:t>
      </w:r>
      <w:r w:rsidR="00D66F1A" w:rsidRPr="00280326">
        <w:rPr>
          <w:lang w:val="en-GB"/>
        </w:rPr>
        <w:t>on</w:t>
      </w:r>
      <w:r w:rsidRPr="00280326">
        <w:rPr>
          <w:lang w:val="en-GB"/>
        </w:rPr>
        <w:t xml:space="preserve"> &amp; Conformance</w:t>
      </w:r>
      <w:r w:rsidR="00D66F1A" w:rsidRPr="00280326">
        <w:rPr>
          <w:lang w:val="en-GB"/>
        </w:rPr>
        <w:t xml:space="preserve"> of XML documents</w:t>
      </w:r>
      <w:bookmarkEnd w:id="14"/>
    </w:p>
    <w:p w14:paraId="6507FBD5" w14:textId="77777777" w:rsidR="009A141B" w:rsidRPr="00280326" w:rsidRDefault="001B706A" w:rsidP="00C37851">
      <w:pPr>
        <w:rPr>
          <w:lang w:val="en-GB"/>
        </w:rPr>
      </w:pPr>
      <w:r w:rsidRPr="00280326">
        <w:rPr>
          <w:lang w:val="en-GB"/>
        </w:rPr>
        <w:t xml:space="preserve">One of the goals of NeTEx is to improve data quality and to automate </w:t>
      </w:r>
      <w:r w:rsidR="009A141B" w:rsidRPr="00280326">
        <w:rPr>
          <w:lang w:val="en-GB"/>
        </w:rPr>
        <w:t xml:space="preserve">the </w:t>
      </w:r>
      <w:r w:rsidRPr="00280326">
        <w:rPr>
          <w:lang w:val="en-GB"/>
        </w:rPr>
        <w:t>routine checking of documents</w:t>
      </w:r>
      <w:r w:rsidR="007F5467" w:rsidRPr="00280326">
        <w:rPr>
          <w:lang w:val="en-GB"/>
        </w:rPr>
        <w:t xml:space="preserve"> </w:t>
      </w:r>
      <w:r w:rsidR="009A141B" w:rsidRPr="00280326">
        <w:rPr>
          <w:lang w:val="en-GB"/>
        </w:rPr>
        <w:t xml:space="preserve">for errors </w:t>
      </w:r>
      <w:r w:rsidR="007F5467" w:rsidRPr="00280326">
        <w:rPr>
          <w:lang w:val="en-GB"/>
        </w:rPr>
        <w:t>using the normal XML validators and parsers</w:t>
      </w:r>
      <w:r w:rsidR="00B04F52" w:rsidRPr="00280326">
        <w:rPr>
          <w:lang w:val="en-GB"/>
        </w:rPr>
        <w:t>,</w:t>
      </w:r>
      <w:r w:rsidR="007F5467" w:rsidRPr="00280326">
        <w:rPr>
          <w:lang w:val="en-GB"/>
        </w:rPr>
        <w:t xml:space="preserve"> without the need for </w:t>
      </w:r>
      <w:r w:rsidR="00B04F52" w:rsidRPr="00280326">
        <w:rPr>
          <w:lang w:val="en-GB"/>
        </w:rPr>
        <w:t>explicit</w:t>
      </w:r>
      <w:r w:rsidR="007F5467" w:rsidRPr="00280326">
        <w:rPr>
          <w:lang w:val="en-GB"/>
        </w:rPr>
        <w:t xml:space="preserve"> programming</w:t>
      </w:r>
      <w:r w:rsidRPr="00280326">
        <w:rPr>
          <w:lang w:val="en-GB"/>
        </w:rPr>
        <w:t xml:space="preserve">. </w:t>
      </w:r>
    </w:p>
    <w:p w14:paraId="6507FBD6" w14:textId="77777777" w:rsidR="009A141B" w:rsidRPr="00280326" w:rsidRDefault="001B706A" w:rsidP="009A141B">
      <w:pPr>
        <w:pStyle w:val="Paragrafoelenco"/>
        <w:numPr>
          <w:ilvl w:val="0"/>
          <w:numId w:val="9"/>
        </w:numPr>
        <w:rPr>
          <w:lang w:val="en-GB"/>
        </w:rPr>
      </w:pPr>
      <w:r w:rsidRPr="00280326">
        <w:rPr>
          <w:lang w:val="en-GB"/>
        </w:rPr>
        <w:t>The use of XML data types allows content strings</w:t>
      </w:r>
      <w:r w:rsidR="00A70701" w:rsidRPr="00280326">
        <w:rPr>
          <w:lang w:val="en-GB"/>
        </w:rPr>
        <w:t xml:space="preserve"> </w:t>
      </w:r>
      <w:r w:rsidRPr="00280326">
        <w:rPr>
          <w:lang w:val="en-GB"/>
        </w:rPr>
        <w:t>to be checked for</w:t>
      </w:r>
      <w:r w:rsidR="00A70701" w:rsidRPr="00280326">
        <w:rPr>
          <w:lang w:val="en-GB"/>
        </w:rPr>
        <w:t xml:space="preserve"> </w:t>
      </w:r>
      <w:r w:rsidRPr="00280326">
        <w:rPr>
          <w:lang w:val="en-GB"/>
        </w:rPr>
        <w:t>conformance</w:t>
      </w:r>
      <w:r w:rsidR="00A70701" w:rsidRPr="00280326">
        <w:rPr>
          <w:lang w:val="en-GB"/>
        </w:rPr>
        <w:t xml:space="preserve"> </w:t>
      </w:r>
      <w:r w:rsidRPr="00280326">
        <w:rPr>
          <w:lang w:val="en-GB"/>
        </w:rPr>
        <w:t>to type (e.g. dates must be valid dates, periods must be valid</w:t>
      </w:r>
      <w:r w:rsidR="00A70701" w:rsidRPr="00280326">
        <w:rPr>
          <w:lang w:val="en-GB"/>
        </w:rPr>
        <w:t xml:space="preserve"> </w:t>
      </w:r>
      <w:r w:rsidRPr="00280326">
        <w:rPr>
          <w:lang w:val="en-GB"/>
        </w:rPr>
        <w:t>durations,</w:t>
      </w:r>
      <w:r w:rsidR="00A70701" w:rsidRPr="00280326">
        <w:rPr>
          <w:lang w:val="en-GB"/>
        </w:rPr>
        <w:t xml:space="preserve"> </w:t>
      </w:r>
      <w:r w:rsidRPr="00280326">
        <w:rPr>
          <w:lang w:val="en-GB"/>
        </w:rPr>
        <w:t>email addresses valid ema</w:t>
      </w:r>
      <w:r w:rsidR="007F5467" w:rsidRPr="00280326">
        <w:rPr>
          <w:lang w:val="en-GB"/>
        </w:rPr>
        <w:t>i</w:t>
      </w:r>
      <w:r w:rsidRPr="00280326">
        <w:rPr>
          <w:lang w:val="en-GB"/>
        </w:rPr>
        <w:t>l addresses</w:t>
      </w:r>
      <w:r w:rsidR="006F43DC" w:rsidRPr="00280326">
        <w:rPr>
          <w:lang w:val="en-GB"/>
        </w:rPr>
        <w:t>,</w:t>
      </w:r>
      <w:r w:rsidRPr="00280326">
        <w:rPr>
          <w:lang w:val="en-GB"/>
        </w:rPr>
        <w:t xml:space="preserve"> etc.</w:t>
      </w:r>
      <w:r w:rsidR="006F43DC" w:rsidRPr="00280326">
        <w:rPr>
          <w:lang w:val="en-GB"/>
        </w:rPr>
        <w:t>)</w:t>
      </w:r>
      <w:r w:rsidR="00A70701" w:rsidRPr="00280326">
        <w:rPr>
          <w:lang w:val="en-GB"/>
        </w:rPr>
        <w:t xml:space="preserve"> </w:t>
      </w:r>
    </w:p>
    <w:p w14:paraId="6507FBD7" w14:textId="77777777" w:rsidR="001B706A" w:rsidRPr="00280326" w:rsidRDefault="001B706A" w:rsidP="009A141B">
      <w:pPr>
        <w:pStyle w:val="Paragrafoelenco"/>
        <w:numPr>
          <w:ilvl w:val="0"/>
          <w:numId w:val="9"/>
        </w:numPr>
        <w:rPr>
          <w:lang w:val="en-GB"/>
        </w:rPr>
      </w:pPr>
      <w:r w:rsidRPr="00280326">
        <w:rPr>
          <w:lang w:val="en-GB"/>
        </w:rPr>
        <w:t xml:space="preserve">The use of </w:t>
      </w:r>
      <w:r w:rsidR="009A141B" w:rsidRPr="00280326">
        <w:rPr>
          <w:lang w:val="en-GB"/>
        </w:rPr>
        <w:t xml:space="preserve">XML </w:t>
      </w:r>
      <w:r w:rsidRPr="00280326">
        <w:rPr>
          <w:lang w:val="en-GB"/>
        </w:rPr>
        <w:t>identity and refe</w:t>
      </w:r>
      <w:r w:rsidR="007F5467" w:rsidRPr="00280326">
        <w:rPr>
          <w:lang w:val="en-GB"/>
        </w:rPr>
        <w:t>re</w:t>
      </w:r>
      <w:r w:rsidRPr="00280326">
        <w:rPr>
          <w:lang w:val="en-GB"/>
        </w:rPr>
        <w:t>nce constraints allows identifiers to be checked for uniqueness</w:t>
      </w:r>
      <w:r w:rsidR="00A70701" w:rsidRPr="00280326">
        <w:rPr>
          <w:lang w:val="en-GB"/>
        </w:rPr>
        <w:t xml:space="preserve"> </w:t>
      </w:r>
      <w:r w:rsidRPr="00280326">
        <w:rPr>
          <w:lang w:val="en-GB"/>
        </w:rPr>
        <w:t>and references to be checked for completeness (</w:t>
      </w:r>
      <w:r w:rsidR="009A141B" w:rsidRPr="00280326">
        <w:rPr>
          <w:lang w:val="en-GB"/>
        </w:rPr>
        <w:t>i.e.</w:t>
      </w:r>
      <w:r w:rsidRPr="00280326">
        <w:rPr>
          <w:lang w:val="en-GB"/>
        </w:rPr>
        <w:t xml:space="preserve"> </w:t>
      </w:r>
      <w:r w:rsidRPr="00280326">
        <w:rPr>
          <w:lang w:val="en-GB"/>
        </w:rPr>
        <w:lastRenderedPageBreak/>
        <w:t>referenced entities must be declared</w:t>
      </w:r>
      <w:r w:rsidR="007F5467" w:rsidRPr="00280326">
        <w:rPr>
          <w:lang w:val="en-GB"/>
        </w:rPr>
        <w:t xml:space="preserve"> in a document in which there are referenced</w:t>
      </w:r>
      <w:r w:rsidRPr="00280326">
        <w:rPr>
          <w:lang w:val="en-GB"/>
        </w:rPr>
        <w:t>)</w:t>
      </w:r>
      <w:r w:rsidR="007F5467" w:rsidRPr="00280326">
        <w:rPr>
          <w:lang w:val="en-GB"/>
        </w:rPr>
        <w:t>.</w:t>
      </w:r>
    </w:p>
    <w:p w14:paraId="6507FBD8" w14:textId="77777777" w:rsidR="007F5467" w:rsidRPr="00280326" w:rsidRDefault="001B706A" w:rsidP="00C37851">
      <w:pPr>
        <w:rPr>
          <w:lang w:val="en-GB"/>
        </w:rPr>
      </w:pPr>
      <w:r w:rsidRPr="00280326">
        <w:rPr>
          <w:lang w:val="en-GB"/>
        </w:rPr>
        <w:t xml:space="preserve">A NeTEx document </w:t>
      </w:r>
      <w:r w:rsidR="007F5467" w:rsidRPr="00280326">
        <w:rPr>
          <w:i/>
          <w:lang w:val="en-GB"/>
        </w:rPr>
        <w:t>must</w:t>
      </w:r>
      <w:r w:rsidR="007F5467" w:rsidRPr="00280326">
        <w:rPr>
          <w:lang w:val="en-GB"/>
        </w:rPr>
        <w:t xml:space="preserve"> </w:t>
      </w:r>
      <w:r w:rsidRPr="00280326">
        <w:rPr>
          <w:lang w:val="en-GB"/>
        </w:rPr>
        <w:t>validate against the schema before it is deemed fit for import.</w:t>
      </w:r>
      <w:r w:rsidR="00A70701" w:rsidRPr="00280326">
        <w:rPr>
          <w:lang w:val="en-GB"/>
        </w:rPr>
        <w:t xml:space="preserve"> </w:t>
      </w:r>
      <w:r w:rsidR="007F5467" w:rsidRPr="00280326">
        <w:rPr>
          <w:lang w:val="en-GB"/>
        </w:rPr>
        <w:t xml:space="preserve">Together these measures help catch many types of routine error, saving </w:t>
      </w:r>
      <w:r w:rsidR="009A141B" w:rsidRPr="00280326">
        <w:rPr>
          <w:lang w:val="en-GB"/>
        </w:rPr>
        <w:t>time</w:t>
      </w:r>
      <w:r w:rsidR="007F5467" w:rsidRPr="00280326">
        <w:rPr>
          <w:lang w:val="en-GB"/>
        </w:rPr>
        <w:t xml:space="preserve"> and improving data quality.</w:t>
      </w:r>
      <w:r w:rsidR="00A70701" w:rsidRPr="00280326">
        <w:rPr>
          <w:lang w:val="en-GB"/>
        </w:rPr>
        <w:t xml:space="preserve"> </w:t>
      </w:r>
      <w:r w:rsidRPr="00280326">
        <w:rPr>
          <w:lang w:val="en-GB"/>
        </w:rPr>
        <w:t xml:space="preserve">However </w:t>
      </w:r>
      <w:r w:rsidR="007F5467" w:rsidRPr="00280326">
        <w:rPr>
          <w:lang w:val="en-GB"/>
        </w:rPr>
        <w:t xml:space="preserve">not all </w:t>
      </w:r>
      <w:r w:rsidR="00D66F1A" w:rsidRPr="00280326">
        <w:rPr>
          <w:lang w:val="en-GB"/>
        </w:rPr>
        <w:t xml:space="preserve">integrity </w:t>
      </w:r>
      <w:r w:rsidR="007F5467" w:rsidRPr="00280326">
        <w:rPr>
          <w:lang w:val="en-GB"/>
        </w:rPr>
        <w:t xml:space="preserve">conditions </w:t>
      </w:r>
      <w:r w:rsidR="00D66F1A" w:rsidRPr="00280326">
        <w:rPr>
          <w:lang w:val="en-GB"/>
        </w:rPr>
        <w:t xml:space="preserve">of the model </w:t>
      </w:r>
      <w:r w:rsidR="007F5467" w:rsidRPr="00280326">
        <w:rPr>
          <w:lang w:val="en-GB"/>
        </w:rPr>
        <w:t>can be checked by the XM</w:t>
      </w:r>
      <w:r w:rsidR="009A141B" w:rsidRPr="00280326">
        <w:rPr>
          <w:lang w:val="en-GB"/>
        </w:rPr>
        <w:t>L</w:t>
      </w:r>
      <w:r w:rsidR="007F5467" w:rsidRPr="00280326">
        <w:rPr>
          <w:lang w:val="en-GB"/>
        </w:rPr>
        <w:t xml:space="preserve"> validator and an </w:t>
      </w:r>
      <w:r w:rsidR="009A141B" w:rsidRPr="00280326">
        <w:rPr>
          <w:lang w:val="en-GB"/>
        </w:rPr>
        <w:t>implementer</w:t>
      </w:r>
      <w:r w:rsidR="007F5467" w:rsidRPr="00280326">
        <w:rPr>
          <w:lang w:val="en-GB"/>
        </w:rPr>
        <w:t xml:space="preserve"> may want to consider which additional test</w:t>
      </w:r>
      <w:r w:rsidR="00D66F1A" w:rsidRPr="00280326">
        <w:rPr>
          <w:lang w:val="en-GB"/>
        </w:rPr>
        <w:t>s</w:t>
      </w:r>
      <w:r w:rsidR="007F5467" w:rsidRPr="00280326">
        <w:rPr>
          <w:lang w:val="en-GB"/>
        </w:rPr>
        <w:t xml:space="preserve"> of imported data should be performed.</w:t>
      </w:r>
      <w:r w:rsidR="00A70701" w:rsidRPr="00280326">
        <w:rPr>
          <w:lang w:val="en-GB"/>
        </w:rPr>
        <w:t xml:space="preserve"> </w:t>
      </w:r>
      <w:r w:rsidR="007F5467" w:rsidRPr="00280326">
        <w:rPr>
          <w:lang w:val="en-GB"/>
        </w:rPr>
        <w:t>For example, “</w:t>
      </w:r>
      <w:r w:rsidR="007F5467" w:rsidRPr="00280326">
        <w:rPr>
          <w:i/>
          <w:lang w:val="en-GB"/>
        </w:rPr>
        <w:t>every QUAY and other area in a STOP PLACE should have at least one entrance</w:t>
      </w:r>
      <w:r w:rsidR="007F5467" w:rsidRPr="00280326">
        <w:rPr>
          <w:lang w:val="en-GB"/>
        </w:rPr>
        <w:t>” (otherwise it cannot be reached by a path); “</w:t>
      </w:r>
      <w:r w:rsidR="007F5467" w:rsidRPr="00280326">
        <w:rPr>
          <w:i/>
          <w:lang w:val="en-GB"/>
        </w:rPr>
        <w:t>the passing times on a vehicle journey should be monot</w:t>
      </w:r>
      <w:r w:rsidR="009A141B" w:rsidRPr="00280326">
        <w:rPr>
          <w:i/>
          <w:lang w:val="en-GB"/>
        </w:rPr>
        <w:t>oni</w:t>
      </w:r>
      <w:r w:rsidR="007F5467" w:rsidRPr="00280326">
        <w:rPr>
          <w:i/>
          <w:lang w:val="en-GB"/>
        </w:rPr>
        <w:t>cally increasing over the course of the journey</w:t>
      </w:r>
      <w:r w:rsidR="007F5467" w:rsidRPr="00280326">
        <w:rPr>
          <w:lang w:val="en-GB"/>
        </w:rPr>
        <w:t>”, etc.</w:t>
      </w:r>
      <w:r w:rsidR="00A70701" w:rsidRPr="00280326">
        <w:rPr>
          <w:lang w:val="en-GB"/>
        </w:rPr>
        <w:t xml:space="preserve"> </w:t>
      </w:r>
      <w:r w:rsidR="00D66F1A" w:rsidRPr="00280326">
        <w:rPr>
          <w:lang w:val="en-GB"/>
        </w:rPr>
        <w:t>In many cases it is possible to make an auto correction – but</w:t>
      </w:r>
      <w:r w:rsidR="00A70701" w:rsidRPr="00280326">
        <w:rPr>
          <w:lang w:val="en-GB"/>
        </w:rPr>
        <w:t xml:space="preserve"> </w:t>
      </w:r>
      <w:r w:rsidR="00D66F1A" w:rsidRPr="00280326">
        <w:rPr>
          <w:lang w:val="en-GB"/>
        </w:rPr>
        <w:t>note that any change to the data should be reflected by creating new versions as well.</w:t>
      </w:r>
    </w:p>
    <w:p w14:paraId="6507FBD9" w14:textId="77777777" w:rsidR="001B706A" w:rsidRPr="00280326" w:rsidRDefault="007F5467" w:rsidP="00C37851">
      <w:pPr>
        <w:rPr>
          <w:lang w:val="en-GB"/>
        </w:rPr>
      </w:pPr>
      <w:r w:rsidRPr="00280326">
        <w:rPr>
          <w:lang w:val="en-GB"/>
        </w:rPr>
        <w:t xml:space="preserve"> </w:t>
      </w:r>
    </w:p>
    <w:p w14:paraId="6507FBDA" w14:textId="77777777" w:rsidR="00856464" w:rsidRPr="00280326" w:rsidRDefault="00856464" w:rsidP="00856464">
      <w:pPr>
        <w:pStyle w:val="Titolo2"/>
        <w:rPr>
          <w:lang w:val="en-GB"/>
        </w:rPr>
      </w:pPr>
      <w:bookmarkStart w:id="15" w:name="_Toc431215527"/>
      <w:r w:rsidRPr="00280326">
        <w:rPr>
          <w:lang w:val="en-GB"/>
        </w:rPr>
        <w:t>Schema versions and schema compatibility</w:t>
      </w:r>
      <w:bookmarkEnd w:id="15"/>
    </w:p>
    <w:p w14:paraId="6507FBDB" w14:textId="77777777" w:rsidR="00856464" w:rsidRPr="00280326" w:rsidRDefault="00856464" w:rsidP="00856464">
      <w:pPr>
        <w:rPr>
          <w:lang w:val="en-GB"/>
        </w:rPr>
      </w:pPr>
      <w:r w:rsidRPr="00280326">
        <w:rPr>
          <w:lang w:val="en-GB"/>
        </w:rPr>
        <w:t>NeTEx is intended as a strategic interface; the schema and subschema</w:t>
      </w:r>
      <w:r w:rsidR="00D66F1A" w:rsidRPr="00280326">
        <w:rPr>
          <w:lang w:val="en-GB"/>
        </w:rPr>
        <w:t>s</w:t>
      </w:r>
      <w:r w:rsidRPr="00280326">
        <w:rPr>
          <w:lang w:val="en-GB"/>
        </w:rPr>
        <w:t xml:space="preserve"> are versioned</w:t>
      </w:r>
      <w:r w:rsidR="00A70701" w:rsidRPr="00280326">
        <w:rPr>
          <w:lang w:val="en-GB"/>
        </w:rPr>
        <w:t xml:space="preserve"> </w:t>
      </w:r>
      <w:r w:rsidRPr="00280326">
        <w:rPr>
          <w:lang w:val="en-GB"/>
        </w:rPr>
        <w:t xml:space="preserve">and it is likely there will be future versions from time to time. Successive schema versions will be </w:t>
      </w:r>
      <w:r w:rsidRPr="00280326">
        <w:rPr>
          <w:b/>
          <w:lang w:val="en-GB"/>
        </w:rPr>
        <w:t>forwards compatible</w:t>
      </w:r>
      <w:r w:rsidRPr="00280326">
        <w:rPr>
          <w:lang w:val="en-GB"/>
        </w:rPr>
        <w:t>, that is,</w:t>
      </w:r>
      <w:r w:rsidR="00AB526A" w:rsidRPr="00280326">
        <w:rPr>
          <w:lang w:val="en-GB"/>
        </w:rPr>
        <w:t xml:space="preserve"> </w:t>
      </w:r>
      <w:r w:rsidRPr="00280326">
        <w:rPr>
          <w:lang w:val="en-GB"/>
        </w:rPr>
        <w:t>documents that conform to an earlier version will also conform to a later version.</w:t>
      </w:r>
      <w:r w:rsidR="00A70701" w:rsidRPr="00280326">
        <w:rPr>
          <w:lang w:val="en-GB"/>
        </w:rPr>
        <w:t xml:space="preserve"> </w:t>
      </w:r>
      <w:r w:rsidRPr="00280326">
        <w:rPr>
          <w:lang w:val="en-GB"/>
        </w:rPr>
        <w:t xml:space="preserve">They will also generally to be </w:t>
      </w:r>
      <w:r w:rsidRPr="00280326">
        <w:rPr>
          <w:b/>
          <w:i/>
          <w:lang w:val="en-GB"/>
        </w:rPr>
        <w:t>backwards compatible</w:t>
      </w:r>
      <w:r w:rsidRPr="00280326">
        <w:rPr>
          <w:lang w:val="en-GB"/>
        </w:rPr>
        <w:t>, that is documents that conform to the</w:t>
      </w:r>
      <w:r w:rsidR="00A70701" w:rsidRPr="00280326">
        <w:rPr>
          <w:lang w:val="en-GB"/>
        </w:rPr>
        <w:t xml:space="preserve"> </w:t>
      </w:r>
      <w:r w:rsidRPr="00280326">
        <w:rPr>
          <w:lang w:val="en-GB"/>
        </w:rPr>
        <w:t xml:space="preserve">latest schema </w:t>
      </w:r>
      <w:r w:rsidRPr="00280326">
        <w:rPr>
          <w:i/>
          <w:lang w:val="en-GB"/>
        </w:rPr>
        <w:t>that do not use new features</w:t>
      </w:r>
      <w:r w:rsidRPr="00280326">
        <w:rPr>
          <w:lang w:val="en-GB"/>
        </w:rPr>
        <w:t xml:space="preserve"> will also conform to earlier schema. Schemas include a version number that can be used to detect schema levels</w:t>
      </w:r>
      <w:r w:rsidR="00A70701" w:rsidRPr="00280326">
        <w:rPr>
          <w:lang w:val="en-GB"/>
        </w:rPr>
        <w:t xml:space="preserve"> </w:t>
      </w:r>
      <w:r w:rsidR="00F112D4" w:rsidRPr="00280326">
        <w:rPr>
          <w:lang w:val="en-GB"/>
        </w:rPr>
        <w:t>automatically</w:t>
      </w:r>
      <w:r w:rsidRPr="00280326">
        <w:rPr>
          <w:lang w:val="en-GB"/>
        </w:rPr>
        <w:t xml:space="preserve">. </w:t>
      </w:r>
    </w:p>
    <w:p w14:paraId="6507FBDC" w14:textId="77777777" w:rsidR="00D66F1A" w:rsidRPr="00280326" w:rsidRDefault="00D66F1A" w:rsidP="00D66F1A">
      <w:pPr>
        <w:rPr>
          <w:lang w:val="en-GB"/>
        </w:rPr>
      </w:pPr>
    </w:p>
    <w:p w14:paraId="6507FBDD" w14:textId="77777777" w:rsidR="002D027E" w:rsidRPr="00280326" w:rsidRDefault="002D027E" w:rsidP="00DD0165">
      <w:pPr>
        <w:pStyle w:val="Titolo1"/>
        <w:rPr>
          <w:lang w:val="en-GB"/>
        </w:rPr>
      </w:pPr>
      <w:bookmarkStart w:id="16" w:name="_Toc431215528"/>
      <w:r w:rsidRPr="00280326">
        <w:rPr>
          <w:lang w:val="en-GB"/>
        </w:rPr>
        <w:t>Resources</w:t>
      </w:r>
      <w:bookmarkEnd w:id="16"/>
    </w:p>
    <w:p w14:paraId="6507FBDE" w14:textId="77777777" w:rsidR="00DD0165" w:rsidRPr="00280326" w:rsidRDefault="00DD0165" w:rsidP="00DD0165">
      <w:pPr>
        <w:rPr>
          <w:lang w:val="en-GB"/>
        </w:rPr>
      </w:pPr>
      <w:r w:rsidRPr="00280326">
        <w:rPr>
          <w:lang w:val="en-GB"/>
        </w:rPr>
        <w:t xml:space="preserve">The following are </w:t>
      </w:r>
      <w:r w:rsidR="00856464" w:rsidRPr="00280326">
        <w:rPr>
          <w:lang w:val="en-GB"/>
        </w:rPr>
        <w:t>resources</w:t>
      </w:r>
      <w:r w:rsidRPr="00280326">
        <w:rPr>
          <w:lang w:val="en-GB"/>
        </w:rPr>
        <w:t xml:space="preserve"> for finding out more about NeTEx:</w:t>
      </w:r>
    </w:p>
    <w:p w14:paraId="6507FBDF" w14:textId="77777777" w:rsidR="00DD0165" w:rsidRPr="00280326" w:rsidRDefault="00DD0165" w:rsidP="00DD0165">
      <w:pPr>
        <w:rPr>
          <w:lang w:val="en-GB"/>
        </w:rPr>
      </w:pPr>
    </w:p>
    <w:p w14:paraId="6507FBE0" w14:textId="77777777" w:rsidR="00DD0165" w:rsidRPr="00280326" w:rsidRDefault="00DD0165" w:rsidP="00DD0165">
      <w:pPr>
        <w:pStyle w:val="Titolo2"/>
        <w:rPr>
          <w:lang w:val="en-GB"/>
        </w:rPr>
      </w:pPr>
      <w:bookmarkStart w:id="17" w:name="_Toc431215529"/>
      <w:r w:rsidRPr="00280326">
        <w:rPr>
          <w:lang w:val="en-GB"/>
        </w:rPr>
        <w:t>NeTEx CEN Technical specifications,</w:t>
      </w:r>
      <w:bookmarkEnd w:id="17"/>
      <w:r w:rsidRPr="00280326">
        <w:rPr>
          <w:lang w:val="en-GB"/>
        </w:rPr>
        <w:t xml:space="preserve"> </w:t>
      </w:r>
    </w:p>
    <w:p w14:paraId="6507FBE1" w14:textId="77777777" w:rsidR="00DD0165" w:rsidRPr="00280326" w:rsidRDefault="007C13E8" w:rsidP="00DD0165">
      <w:pPr>
        <w:rPr>
          <w:lang w:val="en-GB"/>
        </w:rPr>
      </w:pPr>
      <w:r w:rsidRPr="00280326">
        <w:rPr>
          <w:lang w:val="en-GB"/>
        </w:rPr>
        <w:t xml:space="preserve">NeTEx is formally described as set of </w:t>
      </w:r>
      <w:r w:rsidR="00DD0165" w:rsidRPr="00280326">
        <w:rPr>
          <w:lang w:val="en-GB"/>
        </w:rPr>
        <w:t xml:space="preserve">PDF documents </w:t>
      </w:r>
      <w:r w:rsidRPr="00280326">
        <w:rPr>
          <w:lang w:val="en-GB"/>
        </w:rPr>
        <w:t>that may be purchased</w:t>
      </w:r>
      <w:r w:rsidR="00DD0165" w:rsidRPr="00280326">
        <w:rPr>
          <w:lang w:val="en-GB"/>
        </w:rPr>
        <w:t xml:space="preserve"> from CEN national bodies such as VDV, AFNOR, BSI, NEN, </w:t>
      </w:r>
    </w:p>
    <w:p w14:paraId="6507FBE2" w14:textId="77777777" w:rsidR="00DD0165" w:rsidRPr="00280326" w:rsidRDefault="00DD0165" w:rsidP="00DD0165">
      <w:pPr>
        <w:rPr>
          <w:lang w:val="en-GB"/>
        </w:rPr>
      </w:pPr>
    </w:p>
    <w:p w14:paraId="6507FBE3" w14:textId="77777777" w:rsidR="00AB526A" w:rsidRPr="00280326" w:rsidRDefault="00DD0165" w:rsidP="00AB526A">
      <w:pPr>
        <w:pStyle w:val="Paragrafoelenco"/>
        <w:numPr>
          <w:ilvl w:val="0"/>
          <w:numId w:val="10"/>
        </w:numPr>
        <w:rPr>
          <w:lang w:val="en-GB"/>
        </w:rPr>
      </w:pPr>
      <w:r w:rsidRPr="00280326">
        <w:rPr>
          <w:lang w:val="en-GB"/>
        </w:rPr>
        <w:t>NeTEx Part1</w:t>
      </w:r>
      <w:r w:rsidR="00AB526A" w:rsidRPr="00280326">
        <w:rPr>
          <w:lang w:val="en-GB"/>
        </w:rPr>
        <w:t>:</w:t>
      </w:r>
      <w:r w:rsidRPr="00280326">
        <w:rPr>
          <w:lang w:val="en-GB"/>
        </w:rPr>
        <w:t xml:space="preserve"> </w:t>
      </w:r>
      <w:r w:rsidR="00AB526A" w:rsidRPr="00280326">
        <w:rPr>
          <w:lang w:val="en-GB"/>
        </w:rPr>
        <w:t>Network description</w:t>
      </w:r>
      <w:r w:rsidR="004B0A3E">
        <w:rPr>
          <w:lang w:val="en-GB"/>
        </w:rPr>
        <w:t xml:space="preserve"> [N1] </w:t>
      </w:r>
    </w:p>
    <w:p w14:paraId="6507FBE4" w14:textId="77777777" w:rsidR="00DD0165" w:rsidRPr="00280326" w:rsidRDefault="00DD0165" w:rsidP="00DD0165">
      <w:pPr>
        <w:pStyle w:val="Paragrafoelenco"/>
        <w:numPr>
          <w:ilvl w:val="0"/>
          <w:numId w:val="10"/>
        </w:numPr>
        <w:rPr>
          <w:lang w:val="en-GB"/>
        </w:rPr>
      </w:pPr>
      <w:r w:rsidRPr="00280326">
        <w:rPr>
          <w:lang w:val="en-GB"/>
        </w:rPr>
        <w:t>NeTEx Part2</w:t>
      </w:r>
      <w:r w:rsidR="00AB526A" w:rsidRPr="00280326">
        <w:rPr>
          <w:lang w:val="en-GB"/>
        </w:rPr>
        <w:t>: Timing information</w:t>
      </w:r>
      <w:r w:rsidRPr="00280326">
        <w:rPr>
          <w:lang w:val="en-GB"/>
        </w:rPr>
        <w:t xml:space="preserve"> </w:t>
      </w:r>
      <w:r w:rsidR="004B0A3E">
        <w:rPr>
          <w:lang w:val="en-GB"/>
        </w:rPr>
        <w:t>[N2]</w:t>
      </w:r>
    </w:p>
    <w:p w14:paraId="6507FBE5" w14:textId="77777777" w:rsidR="00DD0165" w:rsidRPr="00280326" w:rsidRDefault="00DD0165" w:rsidP="00DD0165">
      <w:pPr>
        <w:pStyle w:val="Paragrafoelenco"/>
        <w:numPr>
          <w:ilvl w:val="0"/>
          <w:numId w:val="10"/>
        </w:numPr>
        <w:rPr>
          <w:lang w:val="en-GB"/>
        </w:rPr>
      </w:pPr>
      <w:r w:rsidRPr="00280326">
        <w:rPr>
          <w:lang w:val="en-GB"/>
        </w:rPr>
        <w:t>NeTEx Part3</w:t>
      </w:r>
      <w:r w:rsidR="00AB526A" w:rsidRPr="00280326">
        <w:rPr>
          <w:lang w:val="en-GB"/>
        </w:rPr>
        <w:t>: Fare description</w:t>
      </w:r>
      <w:r w:rsidRPr="00280326">
        <w:rPr>
          <w:lang w:val="en-GB"/>
        </w:rPr>
        <w:t xml:space="preserve"> </w:t>
      </w:r>
      <w:r w:rsidR="004B0A3E">
        <w:rPr>
          <w:lang w:val="en-GB"/>
        </w:rPr>
        <w:t xml:space="preserve">[N3] </w:t>
      </w:r>
    </w:p>
    <w:p w14:paraId="6507FBE6" w14:textId="77777777" w:rsidR="00DD0165" w:rsidRPr="00280326" w:rsidRDefault="00DD0165" w:rsidP="00DD0165">
      <w:pPr>
        <w:rPr>
          <w:lang w:val="en-GB"/>
        </w:rPr>
      </w:pPr>
    </w:p>
    <w:p w14:paraId="6507FBE7" w14:textId="77777777" w:rsidR="00DD0165" w:rsidRPr="00280326" w:rsidRDefault="00DD0165" w:rsidP="00DD0165">
      <w:pPr>
        <w:rPr>
          <w:lang w:val="en-GB"/>
        </w:rPr>
      </w:pPr>
      <w:r w:rsidRPr="00280326">
        <w:rPr>
          <w:lang w:val="en-GB"/>
        </w:rPr>
        <w:t xml:space="preserve">The CEN Technical specifications are large and somewhat unwieldy documents prepared in accordance with CEN </w:t>
      </w:r>
      <w:r w:rsidR="004B0A3E">
        <w:rPr>
          <w:lang w:val="en-GB"/>
        </w:rPr>
        <w:t>rules</w:t>
      </w:r>
      <w:r w:rsidRPr="00280326">
        <w:rPr>
          <w:lang w:val="en-GB"/>
        </w:rPr>
        <w:t>.</w:t>
      </w:r>
    </w:p>
    <w:p w14:paraId="6507FBE8" w14:textId="77777777" w:rsidR="00DD0165" w:rsidRPr="00280326" w:rsidRDefault="00DD0165" w:rsidP="00DD0165">
      <w:pPr>
        <w:rPr>
          <w:lang w:val="en-GB"/>
        </w:rPr>
      </w:pPr>
    </w:p>
    <w:p w14:paraId="6507FBE9" w14:textId="77777777" w:rsidR="007C13E8" w:rsidRPr="00280326" w:rsidRDefault="007C13E8" w:rsidP="007C13E8">
      <w:pPr>
        <w:pStyle w:val="Titolo2"/>
        <w:rPr>
          <w:lang w:val="en-GB"/>
        </w:rPr>
      </w:pPr>
      <w:bookmarkStart w:id="18" w:name="_Toc431215530"/>
      <w:r w:rsidRPr="00280326">
        <w:rPr>
          <w:lang w:val="en-GB"/>
        </w:rPr>
        <w:t>NeTEx White papers</w:t>
      </w:r>
      <w:bookmarkEnd w:id="18"/>
    </w:p>
    <w:p w14:paraId="6507FBEA" w14:textId="77777777" w:rsidR="004B0A3E" w:rsidRDefault="007C13E8" w:rsidP="007C13E8">
      <w:pPr>
        <w:rPr>
          <w:lang w:val="en-GB"/>
        </w:rPr>
      </w:pPr>
      <w:r w:rsidRPr="00280326">
        <w:rPr>
          <w:lang w:val="en-GB"/>
        </w:rPr>
        <w:t>The free NeTEx white papers provide short introductory papers on different aspects of NeTEx</w:t>
      </w:r>
      <w:r w:rsidR="004B0A3E">
        <w:rPr>
          <w:lang w:val="en-GB"/>
        </w:rPr>
        <w:t>.  These fall into two groups</w:t>
      </w:r>
    </w:p>
    <w:p w14:paraId="6507FBEB" w14:textId="77777777" w:rsidR="007C13E8" w:rsidRPr="00280326" w:rsidRDefault="004B0A3E" w:rsidP="00F1505B">
      <w:pPr>
        <w:pStyle w:val="Titolo3"/>
        <w:rPr>
          <w:lang w:val="en-GB"/>
        </w:rPr>
      </w:pPr>
      <w:bookmarkStart w:id="19" w:name="_Toc431215531"/>
      <w:r>
        <w:rPr>
          <w:lang w:val="en-GB"/>
        </w:rPr>
        <w:t>General papers</w:t>
      </w:r>
      <w:bookmarkEnd w:id="19"/>
    </w:p>
    <w:p w14:paraId="6507FBEC" w14:textId="77777777" w:rsidR="004B0A3E" w:rsidRPr="00280326" w:rsidRDefault="004B0A3E" w:rsidP="004B0A3E">
      <w:pPr>
        <w:pStyle w:val="Paragrafoelenco"/>
        <w:numPr>
          <w:ilvl w:val="0"/>
          <w:numId w:val="13"/>
        </w:numPr>
        <w:jc w:val="left"/>
        <w:rPr>
          <w:lang w:val="en-GB"/>
        </w:rPr>
      </w:pPr>
      <w:r w:rsidRPr="00280326">
        <w:rPr>
          <w:lang w:val="en-GB"/>
        </w:rPr>
        <w:t xml:space="preserve">NeTEx </w:t>
      </w:r>
      <w:r>
        <w:rPr>
          <w:lang w:val="en-GB"/>
        </w:rPr>
        <w:t>Introduction [W1]</w:t>
      </w:r>
    </w:p>
    <w:p w14:paraId="6507FBED" w14:textId="5BA2E7EA" w:rsidR="004B0A3E" w:rsidRDefault="007C13E8" w:rsidP="004B0A3E">
      <w:pPr>
        <w:pStyle w:val="Paragrafoelenco"/>
        <w:numPr>
          <w:ilvl w:val="0"/>
          <w:numId w:val="13"/>
        </w:numPr>
        <w:jc w:val="left"/>
        <w:rPr>
          <w:lang w:val="en-GB"/>
        </w:rPr>
      </w:pPr>
      <w:r w:rsidRPr="00F1505B">
        <w:rPr>
          <w:lang w:val="en-GB"/>
        </w:rPr>
        <w:t>NeTEx Getting Started</w:t>
      </w:r>
      <w:r w:rsidR="00A70701" w:rsidRPr="00F1505B">
        <w:rPr>
          <w:lang w:val="en-GB"/>
        </w:rPr>
        <w:t xml:space="preserve"> </w:t>
      </w:r>
      <w:r w:rsidR="00635C7C">
        <w:rPr>
          <w:lang w:val="en-GB"/>
        </w:rPr>
        <w:t>[Present document</w:t>
      </w:r>
      <w:r w:rsidR="004B0A3E" w:rsidRPr="00F1505B">
        <w:rPr>
          <w:lang w:val="en-GB"/>
        </w:rPr>
        <w:t>]</w:t>
      </w:r>
    </w:p>
    <w:p w14:paraId="6507FBEE" w14:textId="44208106" w:rsidR="004B0A3E" w:rsidRPr="004B0A3E" w:rsidRDefault="004B0A3E" w:rsidP="004B0A3E">
      <w:pPr>
        <w:pStyle w:val="Paragrafoelenco"/>
        <w:numPr>
          <w:ilvl w:val="0"/>
          <w:numId w:val="13"/>
        </w:numPr>
        <w:jc w:val="left"/>
        <w:rPr>
          <w:lang w:val="en-GB"/>
        </w:rPr>
      </w:pPr>
      <w:r w:rsidRPr="004B0A3E">
        <w:rPr>
          <w:lang w:val="en-GB"/>
        </w:rPr>
        <w:t>NeTEx Design Methodolog</w:t>
      </w:r>
      <w:r>
        <w:rPr>
          <w:lang w:val="en-GB"/>
        </w:rPr>
        <w:t xml:space="preserve">y </w:t>
      </w:r>
      <w:r w:rsidRPr="004B0A3E">
        <w:rPr>
          <w:lang w:val="en-GB"/>
        </w:rPr>
        <w:t>[W</w:t>
      </w:r>
      <w:r w:rsidR="00635C7C">
        <w:rPr>
          <w:lang w:val="en-GB"/>
        </w:rPr>
        <w:t>2</w:t>
      </w:r>
      <w:r w:rsidRPr="004B0A3E">
        <w:rPr>
          <w:lang w:val="en-GB"/>
        </w:rPr>
        <w:t>]</w:t>
      </w:r>
    </w:p>
    <w:p w14:paraId="6507FBEF" w14:textId="106BFF35" w:rsidR="007C13E8" w:rsidRPr="00F1505B" w:rsidRDefault="007C13E8" w:rsidP="00F1505B">
      <w:pPr>
        <w:pStyle w:val="Paragrafoelenco"/>
        <w:numPr>
          <w:ilvl w:val="0"/>
          <w:numId w:val="13"/>
        </w:numPr>
        <w:jc w:val="left"/>
        <w:rPr>
          <w:lang w:val="en-GB"/>
        </w:rPr>
      </w:pPr>
      <w:r w:rsidRPr="00F1505B">
        <w:rPr>
          <w:lang w:val="en-GB"/>
        </w:rPr>
        <w:lastRenderedPageBreak/>
        <w:t xml:space="preserve">NeTEx Framework </w:t>
      </w:r>
      <w:r w:rsidR="004B0A3E" w:rsidRPr="00F1505B">
        <w:rPr>
          <w:lang w:val="en-GB"/>
        </w:rPr>
        <w:t>[W</w:t>
      </w:r>
      <w:r w:rsidR="00635C7C">
        <w:rPr>
          <w:lang w:val="en-GB"/>
        </w:rPr>
        <w:t>3</w:t>
      </w:r>
      <w:r w:rsidR="004B0A3E" w:rsidRPr="00F1505B">
        <w:rPr>
          <w:lang w:val="en-GB"/>
        </w:rPr>
        <w:t>]</w:t>
      </w:r>
    </w:p>
    <w:p w14:paraId="6507FBF0" w14:textId="3036A060" w:rsidR="004B0A3E" w:rsidRPr="004B0A3E" w:rsidRDefault="007C13E8" w:rsidP="004B0A3E">
      <w:pPr>
        <w:pStyle w:val="Paragrafoelenco"/>
        <w:numPr>
          <w:ilvl w:val="0"/>
          <w:numId w:val="13"/>
        </w:numPr>
        <w:rPr>
          <w:lang w:val="en-GB"/>
        </w:rPr>
      </w:pPr>
      <w:r w:rsidRPr="004B0A3E">
        <w:rPr>
          <w:lang w:val="en-GB"/>
        </w:rPr>
        <w:t>NeTEx Reusable Components</w:t>
      </w:r>
      <w:r w:rsidR="004B0A3E" w:rsidRPr="004B0A3E">
        <w:rPr>
          <w:lang w:val="en-GB"/>
        </w:rPr>
        <w:t xml:space="preserve"> [W</w:t>
      </w:r>
      <w:r w:rsidR="00635C7C">
        <w:rPr>
          <w:lang w:val="en-GB"/>
        </w:rPr>
        <w:t>4</w:t>
      </w:r>
      <w:r w:rsidR="004B0A3E" w:rsidRPr="004B0A3E">
        <w:rPr>
          <w:lang w:val="en-GB"/>
        </w:rPr>
        <w:t>]</w:t>
      </w:r>
    </w:p>
    <w:p w14:paraId="6507FBF1" w14:textId="77777777" w:rsidR="004B0A3E" w:rsidRPr="004B0A3E" w:rsidRDefault="004B0A3E" w:rsidP="00F1505B">
      <w:pPr>
        <w:pStyle w:val="Titolo4"/>
        <w:rPr>
          <w:lang w:val="en-GB"/>
        </w:rPr>
      </w:pPr>
      <w:r>
        <w:rPr>
          <w:lang w:val="en-GB"/>
        </w:rPr>
        <w:t>Specific functional areas</w:t>
      </w:r>
    </w:p>
    <w:p w14:paraId="6507FBF2" w14:textId="08636B06" w:rsidR="007C13E8" w:rsidRPr="00280326" w:rsidRDefault="007C13E8" w:rsidP="007C13E8">
      <w:pPr>
        <w:pStyle w:val="Paragrafoelenco"/>
        <w:numPr>
          <w:ilvl w:val="0"/>
          <w:numId w:val="13"/>
        </w:numPr>
        <w:jc w:val="left"/>
        <w:rPr>
          <w:lang w:val="en-GB"/>
        </w:rPr>
      </w:pPr>
      <w:r w:rsidRPr="00280326">
        <w:rPr>
          <w:lang w:val="en-GB"/>
        </w:rPr>
        <w:t xml:space="preserve">NeTEx </w:t>
      </w:r>
      <w:r w:rsidR="004B0A3E">
        <w:rPr>
          <w:lang w:val="en-GB"/>
        </w:rPr>
        <w:t>Networks</w:t>
      </w:r>
      <w:r w:rsidR="004B0A3E" w:rsidRPr="00280326">
        <w:rPr>
          <w:lang w:val="en-GB"/>
        </w:rPr>
        <w:t xml:space="preserve"> </w:t>
      </w:r>
      <w:r w:rsidR="00635C7C">
        <w:rPr>
          <w:lang w:val="en-GB"/>
        </w:rPr>
        <w:t>[W5</w:t>
      </w:r>
      <w:r w:rsidR="004B0A3E">
        <w:rPr>
          <w:lang w:val="en-GB"/>
        </w:rPr>
        <w:t>]</w:t>
      </w:r>
    </w:p>
    <w:p w14:paraId="6507FBF3" w14:textId="4EBD8145" w:rsidR="004B0A3E" w:rsidRPr="00280326" w:rsidRDefault="004B0A3E" w:rsidP="007C13E8">
      <w:pPr>
        <w:pStyle w:val="Paragrafoelenco"/>
        <w:numPr>
          <w:ilvl w:val="0"/>
          <w:numId w:val="13"/>
        </w:numPr>
        <w:jc w:val="left"/>
        <w:rPr>
          <w:lang w:val="en-GB"/>
        </w:rPr>
      </w:pPr>
      <w:r>
        <w:rPr>
          <w:lang w:val="en-GB"/>
        </w:rPr>
        <w:t>NeTEx Flexible Net</w:t>
      </w:r>
      <w:r w:rsidR="00635C7C">
        <w:rPr>
          <w:lang w:val="en-GB"/>
        </w:rPr>
        <w:t>works [W6</w:t>
      </w:r>
      <w:r>
        <w:rPr>
          <w:lang w:val="en-GB"/>
        </w:rPr>
        <w:t>]</w:t>
      </w:r>
    </w:p>
    <w:p w14:paraId="6507FBF4" w14:textId="5CDA796D" w:rsidR="00EB126A" w:rsidRDefault="00EB126A" w:rsidP="00EB126A">
      <w:pPr>
        <w:pStyle w:val="Paragrafoelenco"/>
        <w:numPr>
          <w:ilvl w:val="0"/>
          <w:numId w:val="13"/>
        </w:numPr>
        <w:jc w:val="left"/>
        <w:rPr>
          <w:lang w:val="en-GB"/>
        </w:rPr>
      </w:pPr>
      <w:r w:rsidRPr="00280326">
        <w:rPr>
          <w:lang w:val="en-GB"/>
        </w:rPr>
        <w:t xml:space="preserve">NeTEx </w:t>
      </w:r>
      <w:r w:rsidRPr="00F1505B">
        <w:rPr>
          <w:lang w:val="en-GB"/>
        </w:rPr>
        <w:t>Accessibility</w:t>
      </w:r>
      <w:r w:rsidRPr="0064378B">
        <w:rPr>
          <w:lang w:val="en-GB"/>
        </w:rPr>
        <w:t xml:space="preserve"> </w:t>
      </w:r>
      <w:r>
        <w:rPr>
          <w:lang w:val="en-GB"/>
        </w:rPr>
        <w:t>[W</w:t>
      </w:r>
      <w:r w:rsidR="00635C7C">
        <w:rPr>
          <w:lang w:val="en-GB"/>
        </w:rPr>
        <w:t>7</w:t>
      </w:r>
      <w:r>
        <w:rPr>
          <w:lang w:val="en-GB"/>
        </w:rPr>
        <w:t>]</w:t>
      </w:r>
    </w:p>
    <w:p w14:paraId="6507FBF5" w14:textId="2E478DC8" w:rsidR="00EB126A" w:rsidRDefault="00EB126A" w:rsidP="00F1505B">
      <w:pPr>
        <w:pStyle w:val="Paragrafoelenco"/>
        <w:numPr>
          <w:ilvl w:val="0"/>
          <w:numId w:val="13"/>
        </w:numPr>
        <w:jc w:val="left"/>
        <w:rPr>
          <w:lang w:val="en-GB"/>
        </w:rPr>
      </w:pPr>
      <w:r>
        <w:rPr>
          <w:lang w:val="en-GB"/>
        </w:rPr>
        <w:t xml:space="preserve">NeTEx </w:t>
      </w:r>
      <w:r w:rsidRPr="00280326">
        <w:rPr>
          <w:lang w:val="en-GB"/>
        </w:rPr>
        <w:t>Timetables</w:t>
      </w:r>
      <w:r w:rsidR="00635C7C">
        <w:rPr>
          <w:lang w:val="en-GB"/>
        </w:rPr>
        <w:t xml:space="preserve"> [W8</w:t>
      </w:r>
      <w:r>
        <w:rPr>
          <w:lang w:val="en-GB"/>
        </w:rPr>
        <w:t>]</w:t>
      </w:r>
    </w:p>
    <w:p w14:paraId="6507FBF6" w14:textId="4CD9BD8D" w:rsidR="007C13E8" w:rsidRDefault="007C13E8" w:rsidP="00F1505B">
      <w:pPr>
        <w:pStyle w:val="Paragrafoelenco"/>
        <w:numPr>
          <w:ilvl w:val="0"/>
          <w:numId w:val="13"/>
        </w:numPr>
        <w:jc w:val="left"/>
        <w:rPr>
          <w:lang w:val="en-GB"/>
        </w:rPr>
      </w:pPr>
      <w:r w:rsidRPr="00F1505B">
        <w:rPr>
          <w:lang w:val="en-GB"/>
        </w:rPr>
        <w:t>NeTEx</w:t>
      </w:r>
      <w:r w:rsidR="00A70701" w:rsidRPr="00F1505B">
        <w:rPr>
          <w:lang w:val="en-GB"/>
        </w:rPr>
        <w:t xml:space="preserve"> </w:t>
      </w:r>
      <w:r w:rsidRPr="00F1505B">
        <w:rPr>
          <w:lang w:val="en-GB"/>
        </w:rPr>
        <w:t>Fares</w:t>
      </w:r>
      <w:r w:rsidR="00A70701" w:rsidRPr="00F1505B">
        <w:rPr>
          <w:lang w:val="en-GB"/>
        </w:rPr>
        <w:t xml:space="preserve"> </w:t>
      </w:r>
      <w:r w:rsidR="00407F22" w:rsidRPr="00F1505B">
        <w:rPr>
          <w:lang w:val="en-GB"/>
        </w:rPr>
        <w:t>[W</w:t>
      </w:r>
      <w:r w:rsidR="00635C7C">
        <w:rPr>
          <w:lang w:val="en-GB"/>
        </w:rPr>
        <w:t>9</w:t>
      </w:r>
      <w:r w:rsidR="004B0A3E" w:rsidRPr="00F1505B">
        <w:rPr>
          <w:lang w:val="en-GB"/>
        </w:rPr>
        <w:t>]</w:t>
      </w:r>
    </w:p>
    <w:p w14:paraId="6507FBF7" w14:textId="77777777" w:rsidR="00470C30" w:rsidRDefault="00470C30" w:rsidP="00470C30">
      <w:pPr>
        <w:pStyle w:val="Paragrafoelenco"/>
        <w:jc w:val="left"/>
        <w:rPr>
          <w:lang w:val="en-GB"/>
        </w:rPr>
      </w:pPr>
    </w:p>
    <w:p w14:paraId="6507FBF8" w14:textId="77777777" w:rsidR="00DD0165" w:rsidRPr="00280326" w:rsidRDefault="00DD0165" w:rsidP="00DD0165">
      <w:pPr>
        <w:pStyle w:val="Titolo2"/>
        <w:rPr>
          <w:lang w:val="en-GB"/>
        </w:rPr>
      </w:pPr>
      <w:bookmarkStart w:id="20" w:name="_Toc431215532"/>
      <w:r w:rsidRPr="00280326">
        <w:rPr>
          <w:lang w:val="en-GB"/>
        </w:rPr>
        <w:t>NeTEx UML Models</w:t>
      </w:r>
      <w:bookmarkEnd w:id="20"/>
    </w:p>
    <w:p w14:paraId="6507FBF9" w14:textId="77777777" w:rsidR="00DD0165" w:rsidRPr="00280326" w:rsidRDefault="00DD0165" w:rsidP="00DD0165">
      <w:pPr>
        <w:rPr>
          <w:lang w:val="en-GB"/>
        </w:rPr>
      </w:pPr>
      <w:r w:rsidRPr="00280326">
        <w:rPr>
          <w:lang w:val="en-GB"/>
        </w:rPr>
        <w:t>NeTEx</w:t>
      </w:r>
      <w:r w:rsidR="00A70701" w:rsidRPr="00280326">
        <w:rPr>
          <w:lang w:val="en-GB"/>
        </w:rPr>
        <w:t xml:space="preserve"> </w:t>
      </w:r>
      <w:r w:rsidRPr="00280326">
        <w:rPr>
          <w:lang w:val="en-GB"/>
        </w:rPr>
        <w:t>provides models in UML notation of all the NeTEx</w:t>
      </w:r>
      <w:r w:rsidR="00A70701" w:rsidRPr="00280326">
        <w:rPr>
          <w:lang w:val="en-GB"/>
        </w:rPr>
        <w:t xml:space="preserve"> </w:t>
      </w:r>
      <w:r w:rsidRPr="00280326">
        <w:rPr>
          <w:lang w:val="en-GB"/>
        </w:rPr>
        <w:t>entities and relationships</w:t>
      </w:r>
      <w:r w:rsidR="004B0A3E">
        <w:rPr>
          <w:lang w:val="en-GB"/>
        </w:rPr>
        <w:t xml:space="preserve"> as electronic artefacts</w:t>
      </w:r>
      <w:r w:rsidR="00856464" w:rsidRPr="00280326">
        <w:rPr>
          <w:lang w:val="en-GB"/>
        </w:rPr>
        <w:t xml:space="preserve">. The models are </w:t>
      </w:r>
      <w:r w:rsidR="004B0A3E">
        <w:rPr>
          <w:lang w:val="en-GB"/>
        </w:rPr>
        <w:t>modularised a</w:t>
      </w:r>
      <w:r w:rsidRPr="00280326">
        <w:rPr>
          <w:lang w:val="en-GB"/>
        </w:rPr>
        <w:t>nd provide</w:t>
      </w:r>
      <w:r w:rsidR="00A70701" w:rsidRPr="00280326">
        <w:rPr>
          <w:lang w:val="en-GB"/>
        </w:rPr>
        <w:t xml:space="preserve"> </w:t>
      </w:r>
      <w:r w:rsidR="00856464" w:rsidRPr="00280326">
        <w:rPr>
          <w:lang w:val="en-GB"/>
        </w:rPr>
        <w:t xml:space="preserve">a convenient way of browsing and studying the NeTEx models. The UML </w:t>
      </w:r>
      <w:r w:rsidR="007C13E8" w:rsidRPr="00280326">
        <w:rPr>
          <w:lang w:val="en-GB"/>
        </w:rPr>
        <w:t xml:space="preserve">physical </w:t>
      </w:r>
      <w:r w:rsidR="00856464" w:rsidRPr="00280326">
        <w:rPr>
          <w:lang w:val="en-GB"/>
        </w:rPr>
        <w:t>model includes many additional diagrams and views that are not present in the CEN Specification</w:t>
      </w:r>
      <w:r w:rsidR="007C13E8" w:rsidRPr="00280326">
        <w:rPr>
          <w:lang w:val="en-GB"/>
        </w:rPr>
        <w:t xml:space="preserve"> that help to understand the model and its dependencies.</w:t>
      </w:r>
    </w:p>
    <w:p w14:paraId="6507FBFA" w14:textId="77777777" w:rsidR="007C13E8" w:rsidRPr="00280326" w:rsidRDefault="007C13E8" w:rsidP="00DD0165">
      <w:pPr>
        <w:rPr>
          <w:lang w:val="en-GB"/>
        </w:rPr>
      </w:pPr>
    </w:p>
    <w:p w14:paraId="6507FBFB" w14:textId="77777777" w:rsidR="00DD0165" w:rsidRPr="00280326" w:rsidRDefault="00DD0165" w:rsidP="00DD0165">
      <w:pPr>
        <w:rPr>
          <w:lang w:val="en-GB"/>
        </w:rPr>
      </w:pPr>
      <w:r w:rsidRPr="00280326">
        <w:rPr>
          <w:lang w:val="en-GB"/>
        </w:rPr>
        <w:t xml:space="preserve">The </w:t>
      </w:r>
      <w:r w:rsidR="004B0A3E">
        <w:rPr>
          <w:lang w:val="en-GB"/>
        </w:rPr>
        <w:t xml:space="preserve">NeTEx </w:t>
      </w:r>
      <w:r w:rsidR="00856464" w:rsidRPr="00280326">
        <w:rPr>
          <w:lang w:val="en-GB"/>
        </w:rPr>
        <w:t xml:space="preserve">UML </w:t>
      </w:r>
      <w:r w:rsidRPr="00280326">
        <w:rPr>
          <w:lang w:val="en-GB"/>
        </w:rPr>
        <w:t>model include</w:t>
      </w:r>
      <w:r w:rsidR="004B0A3E">
        <w:rPr>
          <w:lang w:val="en-GB"/>
        </w:rPr>
        <w:t>s two distinct models</w:t>
      </w:r>
    </w:p>
    <w:p w14:paraId="6507FBFC" w14:textId="77777777" w:rsidR="00DD0165" w:rsidRPr="00280326" w:rsidRDefault="00DD0165" w:rsidP="00DD0165">
      <w:pPr>
        <w:rPr>
          <w:lang w:val="en-GB"/>
        </w:rPr>
      </w:pPr>
    </w:p>
    <w:p w14:paraId="6507FBFD" w14:textId="77777777" w:rsidR="00DD0165" w:rsidRPr="00280326" w:rsidRDefault="00DD0165" w:rsidP="00856464">
      <w:pPr>
        <w:pStyle w:val="Paragrafoelenco"/>
        <w:numPr>
          <w:ilvl w:val="0"/>
          <w:numId w:val="11"/>
        </w:numPr>
        <w:rPr>
          <w:lang w:val="en-GB"/>
        </w:rPr>
      </w:pPr>
      <w:r w:rsidRPr="00280326">
        <w:rPr>
          <w:lang w:val="en-GB"/>
        </w:rPr>
        <w:t>NeTEx</w:t>
      </w:r>
      <w:r w:rsidR="00A70701" w:rsidRPr="00280326">
        <w:rPr>
          <w:lang w:val="en-GB"/>
        </w:rPr>
        <w:t xml:space="preserve"> </w:t>
      </w:r>
      <w:r w:rsidR="00856464" w:rsidRPr="00280326">
        <w:rPr>
          <w:lang w:val="en-GB"/>
        </w:rPr>
        <w:t xml:space="preserve">UML </w:t>
      </w:r>
      <w:r w:rsidR="00C929B7" w:rsidRPr="00280326">
        <w:rPr>
          <w:lang w:val="en-GB"/>
        </w:rPr>
        <w:t>Conceptual Model</w:t>
      </w:r>
    </w:p>
    <w:p w14:paraId="6507FBFE" w14:textId="77777777" w:rsidR="00DD0165" w:rsidRPr="00280326" w:rsidRDefault="00DD0165" w:rsidP="00856464">
      <w:pPr>
        <w:pStyle w:val="Paragrafoelenco"/>
        <w:numPr>
          <w:ilvl w:val="0"/>
          <w:numId w:val="11"/>
        </w:numPr>
        <w:rPr>
          <w:lang w:val="en-GB"/>
        </w:rPr>
      </w:pPr>
      <w:r w:rsidRPr="00280326">
        <w:rPr>
          <w:lang w:val="en-GB"/>
        </w:rPr>
        <w:t>NeTEx</w:t>
      </w:r>
      <w:r w:rsidR="00A70701" w:rsidRPr="00280326">
        <w:rPr>
          <w:lang w:val="en-GB"/>
        </w:rPr>
        <w:t xml:space="preserve"> </w:t>
      </w:r>
      <w:r w:rsidR="00856464" w:rsidRPr="00280326">
        <w:rPr>
          <w:lang w:val="en-GB"/>
        </w:rPr>
        <w:t>UML Physical Model</w:t>
      </w:r>
    </w:p>
    <w:p w14:paraId="6507FBFF" w14:textId="77777777" w:rsidR="00C929B7" w:rsidRPr="00280326" w:rsidRDefault="00C929B7" w:rsidP="00DD0165">
      <w:pPr>
        <w:rPr>
          <w:lang w:val="en-GB"/>
        </w:rPr>
      </w:pPr>
    </w:p>
    <w:p w14:paraId="6507FC00" w14:textId="77777777" w:rsidR="00DD0165" w:rsidRPr="00280326" w:rsidRDefault="00DD0165" w:rsidP="00DD0165">
      <w:pPr>
        <w:rPr>
          <w:lang w:val="en-GB"/>
        </w:rPr>
      </w:pPr>
      <w:r w:rsidRPr="00280326">
        <w:rPr>
          <w:lang w:val="en-GB"/>
        </w:rPr>
        <w:t>Ancillary models showing a mapping to TAP/TSI B1, B2 and B</w:t>
      </w:r>
      <w:r w:rsidR="00AB526A" w:rsidRPr="00280326">
        <w:rPr>
          <w:lang w:val="en-GB"/>
        </w:rPr>
        <w:t xml:space="preserve">3 </w:t>
      </w:r>
      <w:r w:rsidR="00856464" w:rsidRPr="00280326">
        <w:rPr>
          <w:lang w:val="en-GB"/>
        </w:rPr>
        <w:t>specifications</w:t>
      </w:r>
      <w:r w:rsidRPr="00280326">
        <w:rPr>
          <w:lang w:val="en-GB"/>
        </w:rPr>
        <w:t xml:space="preserve"> and to GTFS are also available. </w:t>
      </w:r>
    </w:p>
    <w:p w14:paraId="6507FC01" w14:textId="77777777" w:rsidR="00856464" w:rsidRPr="00280326" w:rsidRDefault="00856464" w:rsidP="00DD0165">
      <w:pPr>
        <w:rPr>
          <w:lang w:val="en-GB"/>
        </w:rPr>
      </w:pPr>
    </w:p>
    <w:p w14:paraId="6507FC02" w14:textId="77777777" w:rsidR="00856464" w:rsidRPr="00280326" w:rsidRDefault="00C929B7" w:rsidP="007C13E8">
      <w:pPr>
        <w:rPr>
          <w:lang w:val="en-GB"/>
        </w:rPr>
      </w:pPr>
      <w:r w:rsidRPr="00280326">
        <w:rPr>
          <w:lang w:val="en-GB"/>
        </w:rPr>
        <w:t>In o</w:t>
      </w:r>
      <w:r w:rsidR="00856464" w:rsidRPr="00280326">
        <w:rPr>
          <w:lang w:val="en-GB"/>
        </w:rPr>
        <w:t xml:space="preserve">rder to view </w:t>
      </w:r>
      <w:r w:rsidRPr="00280326">
        <w:rPr>
          <w:lang w:val="en-GB"/>
        </w:rPr>
        <w:t>the UML</w:t>
      </w:r>
      <w:r w:rsidR="00A70701" w:rsidRPr="00280326">
        <w:rPr>
          <w:lang w:val="en-GB"/>
        </w:rPr>
        <w:t xml:space="preserve"> </w:t>
      </w:r>
      <w:r w:rsidR="00856464" w:rsidRPr="00280326">
        <w:rPr>
          <w:lang w:val="en-GB"/>
        </w:rPr>
        <w:t xml:space="preserve">models you need </w:t>
      </w:r>
      <w:r w:rsidRPr="00280326">
        <w:rPr>
          <w:lang w:val="en-GB"/>
        </w:rPr>
        <w:t xml:space="preserve">an appropriate tool, such as </w:t>
      </w:r>
      <w:r w:rsidR="00D66F1A" w:rsidRPr="00280326">
        <w:rPr>
          <w:lang w:val="en-GB"/>
        </w:rPr>
        <w:t>the</w:t>
      </w:r>
      <w:r w:rsidR="00856464" w:rsidRPr="00280326">
        <w:rPr>
          <w:lang w:val="en-GB"/>
        </w:rPr>
        <w:t xml:space="preserve"> </w:t>
      </w:r>
      <w:r w:rsidR="00D66F1A" w:rsidRPr="00280326">
        <w:rPr>
          <w:lang w:val="en-GB"/>
        </w:rPr>
        <w:t>Enterprise</w:t>
      </w:r>
      <w:r w:rsidR="00856464" w:rsidRPr="00280326">
        <w:rPr>
          <w:lang w:val="en-GB"/>
        </w:rPr>
        <w:t xml:space="preserve"> Architect</w:t>
      </w:r>
      <w:r w:rsidR="00A70701" w:rsidRPr="00280326">
        <w:rPr>
          <w:lang w:val="en-GB"/>
        </w:rPr>
        <w:t xml:space="preserve"> </w:t>
      </w:r>
      <w:r w:rsidR="00856464" w:rsidRPr="00280326">
        <w:rPr>
          <w:lang w:val="en-GB"/>
        </w:rPr>
        <w:t>viewer (</w:t>
      </w:r>
      <w:hyperlink r:id="rId14" w:history="1">
        <w:r w:rsidR="00856464" w:rsidRPr="00280326">
          <w:rPr>
            <w:rStyle w:val="Collegamentoipertestuale"/>
            <w:lang w:val="en-GB"/>
          </w:rPr>
          <w:t>www.sparxsystems.au</w:t>
        </w:r>
      </w:hyperlink>
      <w:r w:rsidR="00856464" w:rsidRPr="00280326">
        <w:rPr>
          <w:lang w:val="en-GB"/>
        </w:rPr>
        <w:t>)</w:t>
      </w:r>
      <w:r w:rsidR="00AB526A" w:rsidRPr="00280326">
        <w:rPr>
          <w:lang w:val="en-GB"/>
        </w:rPr>
        <w:t xml:space="preserve"> or an XMI enabled UML viewer</w:t>
      </w:r>
      <w:r w:rsidR="007C13E8" w:rsidRPr="00280326">
        <w:rPr>
          <w:lang w:val="en-GB"/>
        </w:rPr>
        <w:t>.</w:t>
      </w:r>
      <w:r w:rsidR="00A70701" w:rsidRPr="00280326">
        <w:rPr>
          <w:lang w:val="en-GB"/>
        </w:rPr>
        <w:t xml:space="preserve"> </w:t>
      </w:r>
    </w:p>
    <w:p w14:paraId="6507FC03" w14:textId="77777777" w:rsidR="00856464" w:rsidRPr="00280326" w:rsidRDefault="00856464" w:rsidP="00DD0165">
      <w:pPr>
        <w:rPr>
          <w:lang w:val="en-GB"/>
        </w:rPr>
      </w:pPr>
    </w:p>
    <w:p w14:paraId="6507FC04" w14:textId="77777777" w:rsidR="007C13E8" w:rsidRPr="00280326" w:rsidRDefault="007C13E8" w:rsidP="007C13E8">
      <w:pPr>
        <w:rPr>
          <w:lang w:val="en-GB"/>
        </w:rPr>
      </w:pPr>
      <w:r w:rsidRPr="00280326">
        <w:rPr>
          <w:lang w:val="en-GB"/>
        </w:rPr>
        <w:t xml:space="preserve">The NeTEx models are free and are available from </w:t>
      </w:r>
      <w:hyperlink r:id="rId15" w:history="1">
        <w:r w:rsidR="00AB526A" w:rsidRPr="00280326">
          <w:rPr>
            <w:rStyle w:val="Collegamentoipertestuale"/>
            <w:lang w:val="en-GB"/>
          </w:rPr>
          <w:t>www.netex-cen.eu</w:t>
        </w:r>
      </w:hyperlink>
      <w:r w:rsidR="00AB526A" w:rsidRPr="00280326">
        <w:rPr>
          <w:lang w:val="en-GB"/>
        </w:rPr>
        <w:t xml:space="preserve"> (from the </w:t>
      </w:r>
      <w:r w:rsidR="00AB526A" w:rsidRPr="00280326">
        <w:rPr>
          <w:i/>
          <w:lang w:val="en-GB"/>
        </w:rPr>
        <w:t xml:space="preserve">Download </w:t>
      </w:r>
      <w:r w:rsidR="00AB526A" w:rsidRPr="00280326">
        <w:rPr>
          <w:lang w:val="en-GB"/>
        </w:rPr>
        <w:t>page).</w:t>
      </w:r>
    </w:p>
    <w:p w14:paraId="6507FC05" w14:textId="77777777" w:rsidR="007C13E8" w:rsidRPr="00280326" w:rsidRDefault="007C13E8" w:rsidP="00DD0165">
      <w:pPr>
        <w:rPr>
          <w:lang w:val="en-GB"/>
        </w:rPr>
      </w:pPr>
    </w:p>
    <w:p w14:paraId="6507FC06" w14:textId="77777777" w:rsidR="007C13E8" w:rsidRPr="00280326" w:rsidRDefault="007C13E8" w:rsidP="007C13E8">
      <w:pPr>
        <w:pStyle w:val="Titolo2"/>
        <w:rPr>
          <w:lang w:val="en-GB"/>
        </w:rPr>
      </w:pPr>
      <w:bookmarkStart w:id="21" w:name="_Toc431215533"/>
      <w:r w:rsidRPr="00280326">
        <w:rPr>
          <w:lang w:val="en-GB"/>
        </w:rPr>
        <w:t>NeTEx XML Schema</w:t>
      </w:r>
      <w:bookmarkEnd w:id="21"/>
    </w:p>
    <w:p w14:paraId="6507FC07" w14:textId="77777777" w:rsidR="007C13E8" w:rsidRPr="00280326" w:rsidRDefault="007C13E8" w:rsidP="007C13E8">
      <w:pPr>
        <w:rPr>
          <w:lang w:val="en-GB"/>
        </w:rPr>
      </w:pPr>
      <w:r w:rsidRPr="00280326">
        <w:rPr>
          <w:lang w:val="en-GB"/>
        </w:rPr>
        <w:t xml:space="preserve">The primary software resource from implementing a NeTEx interface is the NeTEx XML schema which is available at the </w:t>
      </w:r>
      <w:hyperlink r:id="rId16" w:history="1">
        <w:r w:rsidR="00AB526A" w:rsidRPr="00280326">
          <w:rPr>
            <w:rStyle w:val="Collegamentoipertestuale"/>
            <w:lang w:val="en-GB"/>
          </w:rPr>
          <w:t>www.netex-cen.eu</w:t>
        </w:r>
      </w:hyperlink>
      <w:r w:rsidRPr="00280326">
        <w:rPr>
          <w:lang w:val="en-GB"/>
        </w:rPr>
        <w:t xml:space="preserve"> </w:t>
      </w:r>
    </w:p>
    <w:p w14:paraId="6507FC08" w14:textId="77777777" w:rsidR="007C13E8" w:rsidRPr="00280326" w:rsidRDefault="007C13E8" w:rsidP="007C13E8">
      <w:pPr>
        <w:rPr>
          <w:lang w:val="en-GB"/>
        </w:rPr>
      </w:pPr>
    </w:p>
    <w:p w14:paraId="6507FC09" w14:textId="77777777" w:rsidR="007C13E8" w:rsidRPr="00280326" w:rsidRDefault="007C13E8" w:rsidP="007C13E8">
      <w:pPr>
        <w:rPr>
          <w:lang w:val="en-GB"/>
        </w:rPr>
      </w:pPr>
      <w:r w:rsidRPr="00280326">
        <w:rPr>
          <w:lang w:val="en-GB"/>
        </w:rPr>
        <w:t>Two</w:t>
      </w:r>
      <w:r w:rsidR="00A70701" w:rsidRPr="00280326">
        <w:rPr>
          <w:lang w:val="en-GB"/>
        </w:rPr>
        <w:t xml:space="preserve"> </w:t>
      </w:r>
      <w:r w:rsidRPr="00280326">
        <w:rPr>
          <w:lang w:val="en-GB"/>
        </w:rPr>
        <w:t>main variants of the schema are</w:t>
      </w:r>
      <w:r w:rsidR="00F43F45" w:rsidRPr="00280326">
        <w:rPr>
          <w:lang w:val="en-GB"/>
        </w:rPr>
        <w:t xml:space="preserve"> </w:t>
      </w:r>
      <w:r w:rsidRPr="00280326">
        <w:rPr>
          <w:lang w:val="en-GB"/>
        </w:rPr>
        <w:t xml:space="preserve">available each providing a different protocol for embedding the same content model subschemas. </w:t>
      </w:r>
    </w:p>
    <w:p w14:paraId="6507FC0A" w14:textId="77777777" w:rsidR="007C13E8" w:rsidRPr="00280326" w:rsidRDefault="007C13E8" w:rsidP="007C13E8">
      <w:pPr>
        <w:rPr>
          <w:b/>
          <w:lang w:val="en-GB"/>
        </w:rPr>
      </w:pPr>
    </w:p>
    <w:p w14:paraId="6507FC0B" w14:textId="77777777" w:rsidR="00FD0411" w:rsidRPr="00FD0411" w:rsidRDefault="007C13E8" w:rsidP="00FD0411">
      <w:pPr>
        <w:pStyle w:val="Paragrafoelenco"/>
        <w:numPr>
          <w:ilvl w:val="0"/>
          <w:numId w:val="16"/>
        </w:numPr>
        <w:rPr>
          <w:lang w:val="en-GB"/>
        </w:rPr>
      </w:pPr>
      <w:r w:rsidRPr="00FD0411">
        <w:rPr>
          <w:b/>
          <w:lang w:val="en-GB"/>
        </w:rPr>
        <w:t xml:space="preserve">Simple </w:t>
      </w:r>
      <w:r w:rsidR="00F43F45" w:rsidRPr="00FD0411">
        <w:rPr>
          <w:b/>
          <w:lang w:val="en-GB"/>
        </w:rPr>
        <w:t>NeTE</w:t>
      </w:r>
      <w:r w:rsidRPr="00FD0411">
        <w:rPr>
          <w:b/>
          <w:lang w:val="en-GB"/>
        </w:rPr>
        <w:t>x documents</w:t>
      </w:r>
      <w:r w:rsidR="00FD0411">
        <w:rPr>
          <w:b/>
          <w:lang w:val="en-GB"/>
        </w:rPr>
        <w:t xml:space="preserve"> exchange</w:t>
      </w:r>
      <w:r w:rsidRPr="00FD0411">
        <w:rPr>
          <w:b/>
          <w:lang w:val="en-GB"/>
        </w:rPr>
        <w:t>:</w:t>
      </w:r>
      <w:r w:rsidR="00A70701" w:rsidRPr="00FD0411">
        <w:rPr>
          <w:lang w:val="en-GB"/>
        </w:rPr>
        <w:t xml:space="preserve"> </w:t>
      </w:r>
      <w:r w:rsidR="00FD0411">
        <w:rPr>
          <w:i/>
          <w:lang w:val="en-GB"/>
        </w:rPr>
        <w:t>(</w:t>
      </w:r>
      <w:r w:rsidR="00F43F45" w:rsidRPr="00FD0411">
        <w:rPr>
          <w:i/>
          <w:lang w:val="en-GB"/>
        </w:rPr>
        <w:t xml:space="preserve">NeTEx </w:t>
      </w:r>
      <w:r w:rsidRPr="00FD0411">
        <w:rPr>
          <w:i/>
          <w:lang w:val="en-GB"/>
        </w:rPr>
        <w:t>_publication.xsd</w:t>
      </w:r>
      <w:r w:rsidR="00FD0411">
        <w:rPr>
          <w:lang w:val="en-GB"/>
        </w:rPr>
        <w:t>)</w:t>
      </w:r>
      <w:r w:rsidR="00FD0411" w:rsidRPr="00FD0411">
        <w:rPr>
          <w:lang w:val="en-GB"/>
        </w:rPr>
        <w:t>. A schem</w:t>
      </w:r>
      <w:r w:rsidR="00FD0411">
        <w:rPr>
          <w:lang w:val="en-GB"/>
        </w:rPr>
        <w:t>a</w:t>
      </w:r>
      <w:r w:rsidR="00FD0411" w:rsidRPr="00FD0411">
        <w:rPr>
          <w:lang w:val="en-GB"/>
        </w:rPr>
        <w:t xml:space="preserve"> to use with NeTEx documents input or output by a system that are exchanged as files  using FTP, email etc. </w:t>
      </w:r>
    </w:p>
    <w:p w14:paraId="6507FC0C" w14:textId="77777777" w:rsidR="007C13E8" w:rsidRPr="00FD0411" w:rsidRDefault="00F43F45" w:rsidP="00FD0411">
      <w:pPr>
        <w:pStyle w:val="Paragrafoelenco"/>
        <w:numPr>
          <w:ilvl w:val="0"/>
          <w:numId w:val="16"/>
        </w:numPr>
        <w:rPr>
          <w:lang w:val="en-GB"/>
        </w:rPr>
      </w:pPr>
      <w:r w:rsidRPr="00FD0411">
        <w:rPr>
          <w:b/>
          <w:lang w:val="en-GB"/>
        </w:rPr>
        <w:t>NeTEx document</w:t>
      </w:r>
      <w:r w:rsidR="007C13E8" w:rsidRPr="00FD0411">
        <w:rPr>
          <w:b/>
          <w:lang w:val="en-GB"/>
        </w:rPr>
        <w:t xml:space="preserve"> exchange </w:t>
      </w:r>
      <w:r w:rsidR="00FD0411">
        <w:rPr>
          <w:b/>
          <w:lang w:val="en-GB"/>
        </w:rPr>
        <w:t>using</w:t>
      </w:r>
      <w:r w:rsidR="00FD0411" w:rsidRPr="00FD0411">
        <w:rPr>
          <w:b/>
          <w:lang w:val="en-GB"/>
        </w:rPr>
        <w:t xml:space="preserve"> </w:t>
      </w:r>
      <w:r w:rsidR="007C13E8" w:rsidRPr="00FD0411">
        <w:rPr>
          <w:b/>
          <w:lang w:val="en-GB"/>
        </w:rPr>
        <w:t>SIRI http requests</w:t>
      </w:r>
      <w:r w:rsidR="007C13E8" w:rsidRPr="00FD0411">
        <w:rPr>
          <w:lang w:val="en-GB"/>
        </w:rPr>
        <w:t>:</w:t>
      </w:r>
      <w:r w:rsidR="00A70701" w:rsidRPr="00FD0411">
        <w:rPr>
          <w:lang w:val="en-GB"/>
        </w:rPr>
        <w:t xml:space="preserve"> </w:t>
      </w:r>
      <w:r w:rsidR="00FD0411">
        <w:rPr>
          <w:i/>
          <w:lang w:val="en-GB"/>
        </w:rPr>
        <w:t>(</w:t>
      </w:r>
      <w:r w:rsidR="00AB526A" w:rsidRPr="00FD0411">
        <w:rPr>
          <w:i/>
          <w:lang w:val="en-GB"/>
        </w:rPr>
        <w:t>NeTEx</w:t>
      </w:r>
      <w:r w:rsidR="007C13E8" w:rsidRPr="00FD0411">
        <w:rPr>
          <w:i/>
          <w:lang w:val="en-GB"/>
        </w:rPr>
        <w:t>_siri_SG.xsd</w:t>
      </w:r>
      <w:r w:rsidR="00FD0411">
        <w:rPr>
          <w:lang w:val="en-GB"/>
        </w:rPr>
        <w:t xml:space="preserve">). A schema that embeds the NeTEx elements in a sequence  of http messages that define request/response and publish/subscribe interchanges for  exchanging NeTEx data. Requests used NeTEx elements to specify the desired data.  </w:t>
      </w:r>
      <w:r w:rsidR="00FD0411">
        <w:rPr>
          <w:lang w:val="en-GB"/>
        </w:rPr>
        <w:lastRenderedPageBreak/>
        <w:t>Responses are wrapped in version frames.  The messages are specialisations of the SIRI framework.</w:t>
      </w:r>
    </w:p>
    <w:p w14:paraId="6507FC0D" w14:textId="77777777" w:rsidR="00FD0411" w:rsidRDefault="00FD0411" w:rsidP="007C13E8">
      <w:pPr>
        <w:rPr>
          <w:lang w:val="en-GB"/>
        </w:rPr>
      </w:pPr>
    </w:p>
    <w:p w14:paraId="6507FC0E" w14:textId="77777777" w:rsidR="007C13E8" w:rsidRPr="00280326" w:rsidRDefault="007C13E8" w:rsidP="007C13E8">
      <w:pPr>
        <w:rPr>
          <w:lang w:val="en-GB"/>
        </w:rPr>
      </w:pPr>
      <w:r w:rsidRPr="00280326">
        <w:rPr>
          <w:lang w:val="en-GB"/>
        </w:rPr>
        <w:t>The schema is modularized into smaller subschema, corresponding to the NeTEx modules</w:t>
      </w:r>
      <w:r w:rsidR="004B0A3E">
        <w:rPr>
          <w:lang w:val="en-GB"/>
        </w:rPr>
        <w:t xml:space="preserve"> and includes complex integrity constraints</w:t>
      </w:r>
      <w:r w:rsidRPr="00280326">
        <w:rPr>
          <w:lang w:val="en-GB"/>
        </w:rPr>
        <w:t>.</w:t>
      </w:r>
      <w:r w:rsidR="00A70701" w:rsidRPr="00280326">
        <w:rPr>
          <w:lang w:val="en-GB"/>
        </w:rPr>
        <w:t xml:space="preserve"> </w:t>
      </w:r>
      <w:r w:rsidRPr="00280326">
        <w:rPr>
          <w:lang w:val="en-GB"/>
        </w:rPr>
        <w:t>The schemas are versioned to allow for concurrent support of successive versions.</w:t>
      </w:r>
      <w:r w:rsidR="004B0A3E">
        <w:rPr>
          <w:lang w:val="en-GB"/>
        </w:rPr>
        <w:t xml:space="preserve">  Use of a tool such as XML SPY or Oxygen to view the schemas is str</w:t>
      </w:r>
      <w:r w:rsidR="00407F22">
        <w:rPr>
          <w:lang w:val="en-GB"/>
        </w:rPr>
        <w:t>o</w:t>
      </w:r>
      <w:r w:rsidR="004B0A3E">
        <w:rPr>
          <w:lang w:val="en-GB"/>
        </w:rPr>
        <w:t>ng</w:t>
      </w:r>
      <w:r w:rsidR="00407F22">
        <w:rPr>
          <w:lang w:val="en-GB"/>
        </w:rPr>
        <w:t>l</w:t>
      </w:r>
      <w:r w:rsidR="004B0A3E">
        <w:rPr>
          <w:lang w:val="en-GB"/>
        </w:rPr>
        <w:t>y recommended.</w:t>
      </w:r>
    </w:p>
    <w:p w14:paraId="6507FC0F" w14:textId="77777777" w:rsidR="007C13E8" w:rsidRPr="00280326" w:rsidRDefault="007C13E8" w:rsidP="007C13E8">
      <w:pPr>
        <w:rPr>
          <w:lang w:val="en-GB"/>
        </w:rPr>
      </w:pPr>
    </w:p>
    <w:p w14:paraId="6507FC10" w14:textId="77777777" w:rsidR="007C13E8" w:rsidRPr="00280326" w:rsidRDefault="007C13E8" w:rsidP="007C13E8">
      <w:pPr>
        <w:pStyle w:val="Titolo2"/>
        <w:rPr>
          <w:lang w:val="en-GB"/>
        </w:rPr>
      </w:pPr>
      <w:bookmarkStart w:id="22" w:name="_Toc431215534"/>
      <w:r w:rsidRPr="00280326">
        <w:rPr>
          <w:lang w:val="en-GB"/>
        </w:rPr>
        <w:t>NeTEx WSDL Bindings</w:t>
      </w:r>
      <w:bookmarkEnd w:id="22"/>
    </w:p>
    <w:p w14:paraId="6507FC11" w14:textId="77777777" w:rsidR="00FD0411" w:rsidRDefault="00FD0411" w:rsidP="007C13E8">
      <w:pPr>
        <w:rPr>
          <w:lang w:val="en-GB"/>
        </w:rPr>
      </w:pPr>
    </w:p>
    <w:p w14:paraId="6507FC12" w14:textId="77777777" w:rsidR="007C13E8" w:rsidRPr="00280326" w:rsidRDefault="007C13E8" w:rsidP="007C13E8">
      <w:pPr>
        <w:rPr>
          <w:lang w:val="en-GB"/>
        </w:rPr>
      </w:pPr>
      <w:r w:rsidRPr="00280326">
        <w:rPr>
          <w:lang w:val="en-GB"/>
        </w:rPr>
        <w:t xml:space="preserve">Three different SIRI WSDL bindings are available for NeTEx, with separate </w:t>
      </w:r>
      <w:r w:rsidRPr="00280326">
        <w:rPr>
          <w:b/>
          <w:lang w:val="en-GB"/>
        </w:rPr>
        <w:t>consumer</w:t>
      </w:r>
      <w:r w:rsidRPr="00280326">
        <w:rPr>
          <w:lang w:val="en-GB"/>
        </w:rPr>
        <w:t xml:space="preserve"> (the system requesting data)</w:t>
      </w:r>
      <w:r w:rsidR="00A70701" w:rsidRPr="00280326">
        <w:rPr>
          <w:lang w:val="en-GB"/>
        </w:rPr>
        <w:t xml:space="preserve"> </w:t>
      </w:r>
      <w:r w:rsidRPr="00280326">
        <w:rPr>
          <w:lang w:val="en-GB"/>
        </w:rPr>
        <w:t xml:space="preserve">and </w:t>
      </w:r>
      <w:r w:rsidRPr="00280326">
        <w:rPr>
          <w:b/>
          <w:lang w:val="en-GB"/>
        </w:rPr>
        <w:t>producer</w:t>
      </w:r>
      <w:r w:rsidRPr="00280326">
        <w:rPr>
          <w:lang w:val="en-GB"/>
        </w:rPr>
        <w:t xml:space="preserve"> (the system supplying the data) messages.</w:t>
      </w:r>
      <w:r w:rsidR="00A70701" w:rsidRPr="00280326">
        <w:rPr>
          <w:lang w:val="en-GB"/>
        </w:rPr>
        <w:t xml:space="preserve"> </w:t>
      </w:r>
    </w:p>
    <w:tbl>
      <w:tblPr>
        <w:tblStyle w:val="Grigliatabella"/>
        <w:tblW w:w="0" w:type="auto"/>
        <w:tblLook w:val="04A0" w:firstRow="1" w:lastRow="0" w:firstColumn="1" w:lastColumn="0" w:noHBand="0" w:noVBand="1"/>
      </w:tblPr>
      <w:tblGrid>
        <w:gridCol w:w="1384"/>
        <w:gridCol w:w="3827"/>
        <w:gridCol w:w="3645"/>
      </w:tblGrid>
      <w:tr w:rsidR="007C13E8" w:rsidRPr="00280326" w14:paraId="6507FC16" w14:textId="77777777" w:rsidTr="00470C30">
        <w:tc>
          <w:tcPr>
            <w:tcW w:w="1384" w:type="dxa"/>
          </w:tcPr>
          <w:p w14:paraId="6507FC13" w14:textId="77777777" w:rsidR="007C13E8" w:rsidRPr="00280326" w:rsidRDefault="007C13E8" w:rsidP="00470C30">
            <w:pPr>
              <w:rPr>
                <w:sz w:val="18"/>
                <w:szCs w:val="18"/>
                <w:lang w:val="en-GB"/>
              </w:rPr>
            </w:pPr>
          </w:p>
        </w:tc>
        <w:tc>
          <w:tcPr>
            <w:tcW w:w="3827" w:type="dxa"/>
          </w:tcPr>
          <w:p w14:paraId="6507FC14" w14:textId="77777777" w:rsidR="007C13E8" w:rsidRPr="00280326" w:rsidRDefault="007C13E8" w:rsidP="00470C30">
            <w:pPr>
              <w:rPr>
                <w:sz w:val="18"/>
                <w:szCs w:val="18"/>
                <w:lang w:val="en-GB"/>
              </w:rPr>
            </w:pPr>
            <w:r w:rsidRPr="00280326">
              <w:rPr>
                <w:sz w:val="18"/>
                <w:szCs w:val="18"/>
                <w:lang w:val="en-GB"/>
              </w:rPr>
              <w:t>Producer</w:t>
            </w:r>
          </w:p>
        </w:tc>
        <w:tc>
          <w:tcPr>
            <w:tcW w:w="3645" w:type="dxa"/>
          </w:tcPr>
          <w:p w14:paraId="6507FC15" w14:textId="77777777" w:rsidR="007C13E8" w:rsidRPr="00280326" w:rsidRDefault="007C13E8" w:rsidP="00470C30">
            <w:pPr>
              <w:rPr>
                <w:sz w:val="18"/>
                <w:szCs w:val="18"/>
                <w:lang w:val="en-GB"/>
              </w:rPr>
            </w:pPr>
            <w:r w:rsidRPr="00280326">
              <w:rPr>
                <w:sz w:val="18"/>
                <w:szCs w:val="18"/>
                <w:lang w:val="en-GB"/>
              </w:rPr>
              <w:t>Consumer</w:t>
            </w:r>
          </w:p>
        </w:tc>
      </w:tr>
      <w:tr w:rsidR="007C13E8" w:rsidRPr="00280326" w14:paraId="6507FC1A" w14:textId="77777777" w:rsidTr="00470C30">
        <w:trPr>
          <w:trHeight w:val="74"/>
        </w:trPr>
        <w:tc>
          <w:tcPr>
            <w:tcW w:w="1384" w:type="dxa"/>
          </w:tcPr>
          <w:p w14:paraId="6507FC17" w14:textId="77777777" w:rsidR="007C13E8" w:rsidRPr="00280326" w:rsidRDefault="007C13E8" w:rsidP="00470C30">
            <w:pPr>
              <w:rPr>
                <w:sz w:val="18"/>
                <w:szCs w:val="18"/>
                <w:lang w:val="en-GB"/>
              </w:rPr>
            </w:pPr>
            <w:r w:rsidRPr="00280326">
              <w:rPr>
                <w:sz w:val="18"/>
                <w:szCs w:val="18"/>
                <w:lang w:val="en-GB"/>
              </w:rPr>
              <w:t>WSDL2</w:t>
            </w:r>
          </w:p>
        </w:tc>
        <w:tc>
          <w:tcPr>
            <w:tcW w:w="3827" w:type="dxa"/>
          </w:tcPr>
          <w:p w14:paraId="6507FC18" w14:textId="77777777" w:rsidR="007C13E8" w:rsidRPr="00280326" w:rsidRDefault="007C13E8" w:rsidP="00470C30">
            <w:pPr>
              <w:rPr>
                <w:sz w:val="18"/>
                <w:szCs w:val="18"/>
                <w:lang w:val="en-GB"/>
              </w:rPr>
            </w:pPr>
            <w:r w:rsidRPr="00280326">
              <w:rPr>
                <w:sz w:val="18"/>
                <w:szCs w:val="18"/>
                <w:lang w:val="en-GB"/>
              </w:rPr>
              <w:t>NeTEx_wsProducer-WSDL2.wsdl</w:t>
            </w:r>
          </w:p>
        </w:tc>
        <w:tc>
          <w:tcPr>
            <w:tcW w:w="3645" w:type="dxa"/>
          </w:tcPr>
          <w:p w14:paraId="6507FC19" w14:textId="77777777" w:rsidR="007C13E8" w:rsidRPr="00280326" w:rsidRDefault="007C13E8" w:rsidP="00470C30">
            <w:pPr>
              <w:rPr>
                <w:sz w:val="18"/>
                <w:szCs w:val="18"/>
                <w:lang w:val="en-GB"/>
              </w:rPr>
            </w:pPr>
            <w:r w:rsidRPr="00280326">
              <w:rPr>
                <w:sz w:val="18"/>
                <w:szCs w:val="18"/>
                <w:lang w:val="en-GB"/>
              </w:rPr>
              <w:t>NeTEx_wsConsumer-WSDL2.wsdl</w:t>
            </w:r>
          </w:p>
        </w:tc>
      </w:tr>
      <w:tr w:rsidR="007C13E8" w:rsidRPr="00280326" w14:paraId="6507FC1E" w14:textId="77777777" w:rsidTr="00470C30">
        <w:trPr>
          <w:trHeight w:val="74"/>
        </w:trPr>
        <w:tc>
          <w:tcPr>
            <w:tcW w:w="1384" w:type="dxa"/>
          </w:tcPr>
          <w:p w14:paraId="6507FC1B" w14:textId="77777777" w:rsidR="007C13E8" w:rsidRPr="00280326" w:rsidRDefault="007C13E8" w:rsidP="00470C30">
            <w:pPr>
              <w:rPr>
                <w:sz w:val="18"/>
                <w:szCs w:val="18"/>
                <w:lang w:val="en-GB"/>
              </w:rPr>
            </w:pPr>
            <w:r w:rsidRPr="00280326">
              <w:rPr>
                <w:sz w:val="18"/>
                <w:szCs w:val="18"/>
                <w:lang w:val="en-GB"/>
              </w:rPr>
              <w:t>Document</w:t>
            </w:r>
          </w:p>
        </w:tc>
        <w:tc>
          <w:tcPr>
            <w:tcW w:w="3827" w:type="dxa"/>
          </w:tcPr>
          <w:p w14:paraId="6507FC1C" w14:textId="77777777" w:rsidR="007C13E8" w:rsidRPr="00280326" w:rsidRDefault="007C13E8" w:rsidP="00470C30">
            <w:pPr>
              <w:rPr>
                <w:sz w:val="18"/>
                <w:szCs w:val="18"/>
                <w:lang w:val="en-GB"/>
              </w:rPr>
            </w:pPr>
            <w:r w:rsidRPr="00280326">
              <w:rPr>
                <w:sz w:val="18"/>
                <w:szCs w:val="18"/>
                <w:lang w:val="en-GB"/>
              </w:rPr>
              <w:t>NeTEx_wsProducer-Document.wsdl</w:t>
            </w:r>
          </w:p>
        </w:tc>
        <w:tc>
          <w:tcPr>
            <w:tcW w:w="3645" w:type="dxa"/>
          </w:tcPr>
          <w:p w14:paraId="6507FC1D" w14:textId="77777777" w:rsidR="007C13E8" w:rsidRPr="00280326" w:rsidRDefault="007C13E8" w:rsidP="00470C30">
            <w:pPr>
              <w:rPr>
                <w:sz w:val="18"/>
                <w:szCs w:val="18"/>
                <w:lang w:val="en-GB"/>
              </w:rPr>
            </w:pPr>
            <w:r w:rsidRPr="00280326">
              <w:rPr>
                <w:sz w:val="18"/>
                <w:szCs w:val="18"/>
                <w:lang w:val="en-GB"/>
              </w:rPr>
              <w:t>NeTEx_wsConsumer-Document.wsdl</w:t>
            </w:r>
          </w:p>
        </w:tc>
      </w:tr>
      <w:tr w:rsidR="007C13E8" w:rsidRPr="00280326" w14:paraId="6507FC22" w14:textId="77777777" w:rsidTr="00470C30">
        <w:tc>
          <w:tcPr>
            <w:tcW w:w="1384" w:type="dxa"/>
          </w:tcPr>
          <w:p w14:paraId="6507FC1F" w14:textId="77777777" w:rsidR="007C13E8" w:rsidRPr="00280326" w:rsidRDefault="007C13E8" w:rsidP="00470C30">
            <w:pPr>
              <w:rPr>
                <w:sz w:val="18"/>
                <w:szCs w:val="18"/>
                <w:lang w:val="en-GB"/>
              </w:rPr>
            </w:pPr>
            <w:r w:rsidRPr="00280326">
              <w:rPr>
                <w:sz w:val="18"/>
                <w:szCs w:val="18"/>
                <w:lang w:val="en-GB"/>
              </w:rPr>
              <w:t>RPC</w:t>
            </w:r>
          </w:p>
        </w:tc>
        <w:tc>
          <w:tcPr>
            <w:tcW w:w="3827" w:type="dxa"/>
          </w:tcPr>
          <w:p w14:paraId="6507FC20" w14:textId="77777777" w:rsidR="007C13E8" w:rsidRPr="00280326" w:rsidRDefault="007C13E8" w:rsidP="00470C30">
            <w:pPr>
              <w:rPr>
                <w:sz w:val="18"/>
                <w:szCs w:val="18"/>
                <w:lang w:val="en-GB"/>
              </w:rPr>
            </w:pPr>
            <w:r w:rsidRPr="00280326">
              <w:rPr>
                <w:sz w:val="18"/>
                <w:szCs w:val="18"/>
                <w:lang w:val="en-GB"/>
              </w:rPr>
              <w:t>NeTEx_wsProducer-Rpc.wsdl</w:t>
            </w:r>
          </w:p>
        </w:tc>
        <w:tc>
          <w:tcPr>
            <w:tcW w:w="3645" w:type="dxa"/>
          </w:tcPr>
          <w:p w14:paraId="6507FC21" w14:textId="77777777" w:rsidR="007C13E8" w:rsidRPr="00280326" w:rsidRDefault="007C13E8" w:rsidP="00470C30">
            <w:pPr>
              <w:rPr>
                <w:sz w:val="18"/>
                <w:szCs w:val="18"/>
                <w:lang w:val="en-GB"/>
              </w:rPr>
            </w:pPr>
            <w:r w:rsidRPr="00280326">
              <w:rPr>
                <w:sz w:val="18"/>
                <w:szCs w:val="18"/>
                <w:lang w:val="en-GB"/>
              </w:rPr>
              <w:t>NeTEx_wsConsumer-Rpc.wsdl</w:t>
            </w:r>
          </w:p>
        </w:tc>
      </w:tr>
    </w:tbl>
    <w:p w14:paraId="6507FC23" w14:textId="77777777" w:rsidR="007C13E8" w:rsidRPr="00280326" w:rsidRDefault="007C13E8" w:rsidP="00DD0165">
      <w:pPr>
        <w:rPr>
          <w:lang w:val="en-GB"/>
        </w:rPr>
      </w:pPr>
    </w:p>
    <w:p w14:paraId="6507FC24" w14:textId="77777777" w:rsidR="007C13E8" w:rsidRPr="00280326" w:rsidRDefault="007C13E8" w:rsidP="007C13E8">
      <w:pPr>
        <w:rPr>
          <w:lang w:val="en-GB"/>
        </w:rPr>
      </w:pPr>
      <w:r w:rsidRPr="00280326">
        <w:rPr>
          <w:lang w:val="en-GB"/>
        </w:rPr>
        <w:t>The bindings are also versioned to allow for concurrent support of successive versions.</w:t>
      </w:r>
    </w:p>
    <w:p w14:paraId="6507FC25" w14:textId="77777777" w:rsidR="00C37851" w:rsidRDefault="00C37851" w:rsidP="00C37851">
      <w:pPr>
        <w:rPr>
          <w:lang w:val="en-GB"/>
        </w:rPr>
      </w:pPr>
    </w:p>
    <w:p w14:paraId="6507FC26" w14:textId="77777777" w:rsidR="00FD0411" w:rsidRPr="00280326" w:rsidRDefault="00FD0411" w:rsidP="00C37851">
      <w:pPr>
        <w:rPr>
          <w:lang w:val="en-GB"/>
        </w:rPr>
      </w:pPr>
    </w:p>
    <w:p w14:paraId="6507FC27" w14:textId="77777777" w:rsidR="002D027E" w:rsidRPr="00280326" w:rsidRDefault="002D027E" w:rsidP="00C37851">
      <w:pPr>
        <w:pStyle w:val="Titolo2"/>
        <w:rPr>
          <w:lang w:val="en-GB"/>
        </w:rPr>
      </w:pPr>
      <w:bookmarkStart w:id="23" w:name="_Toc431215535"/>
      <w:r w:rsidRPr="00280326">
        <w:rPr>
          <w:lang w:val="en-GB"/>
        </w:rPr>
        <w:t>Tools &amp; Technology</w:t>
      </w:r>
      <w:bookmarkEnd w:id="23"/>
    </w:p>
    <w:p w14:paraId="6507FC28" w14:textId="77777777" w:rsidR="004A1189" w:rsidRPr="00280326" w:rsidRDefault="004A1189" w:rsidP="00C37851">
      <w:pPr>
        <w:rPr>
          <w:lang w:val="en-GB"/>
        </w:rPr>
      </w:pPr>
    </w:p>
    <w:p w14:paraId="6507FC29" w14:textId="77777777" w:rsidR="00322FF5" w:rsidRPr="00280326" w:rsidRDefault="00DD0165" w:rsidP="00C37851">
      <w:pPr>
        <w:rPr>
          <w:lang w:val="en-GB"/>
        </w:rPr>
      </w:pPr>
      <w:r w:rsidRPr="00280326">
        <w:rPr>
          <w:lang w:val="en-GB"/>
        </w:rPr>
        <w:t xml:space="preserve">General </w:t>
      </w:r>
      <w:r w:rsidR="00D66F1A" w:rsidRPr="00280326">
        <w:rPr>
          <w:lang w:val="en-GB"/>
        </w:rPr>
        <w:t>purpose</w:t>
      </w:r>
      <w:r w:rsidRPr="00280326">
        <w:rPr>
          <w:lang w:val="en-GB"/>
        </w:rPr>
        <w:t xml:space="preserve"> XML tools such as parse</w:t>
      </w:r>
      <w:r w:rsidR="00D66F1A" w:rsidRPr="00280326">
        <w:rPr>
          <w:lang w:val="en-GB"/>
        </w:rPr>
        <w:t>r</w:t>
      </w:r>
      <w:r w:rsidRPr="00280326">
        <w:rPr>
          <w:lang w:val="en-GB"/>
        </w:rPr>
        <w:t xml:space="preserve">s, validators and </w:t>
      </w:r>
      <w:r w:rsidR="00D66F1A" w:rsidRPr="00280326">
        <w:rPr>
          <w:lang w:val="en-GB"/>
        </w:rPr>
        <w:t>binding</w:t>
      </w:r>
      <w:r w:rsidRPr="00280326">
        <w:rPr>
          <w:lang w:val="en-GB"/>
        </w:rPr>
        <w:t xml:space="preserve"> </w:t>
      </w:r>
      <w:r w:rsidR="00D66F1A" w:rsidRPr="00280326">
        <w:rPr>
          <w:lang w:val="en-GB"/>
        </w:rPr>
        <w:t>tools</w:t>
      </w:r>
      <w:r w:rsidRPr="00280326">
        <w:rPr>
          <w:lang w:val="en-GB"/>
        </w:rPr>
        <w:t xml:space="preserve"> can be used with the NeTEx </w:t>
      </w:r>
      <w:r w:rsidR="00D66F1A" w:rsidRPr="00280326">
        <w:rPr>
          <w:lang w:val="en-GB"/>
        </w:rPr>
        <w:t>schema</w:t>
      </w:r>
      <w:r w:rsidRPr="00280326">
        <w:rPr>
          <w:lang w:val="en-GB"/>
        </w:rPr>
        <w:t>.</w:t>
      </w:r>
      <w:r w:rsidR="00A70701" w:rsidRPr="00280326">
        <w:rPr>
          <w:lang w:val="en-GB"/>
        </w:rPr>
        <w:t xml:space="preserve"> </w:t>
      </w:r>
    </w:p>
    <w:p w14:paraId="6507FC2A" w14:textId="77777777" w:rsidR="00DD0165" w:rsidRPr="00280326" w:rsidRDefault="00DD0165" w:rsidP="00C37851">
      <w:pPr>
        <w:rPr>
          <w:lang w:val="en-GB"/>
        </w:rPr>
      </w:pPr>
    </w:p>
    <w:p w14:paraId="6507FC2B" w14:textId="77777777" w:rsidR="00EF001D" w:rsidRPr="00280326" w:rsidRDefault="00DD0165" w:rsidP="00C37851">
      <w:pPr>
        <w:rPr>
          <w:lang w:val="en-GB"/>
        </w:rPr>
      </w:pPr>
      <w:r w:rsidRPr="00280326">
        <w:rPr>
          <w:lang w:val="en-GB"/>
        </w:rPr>
        <w:t>A number of differ</w:t>
      </w:r>
      <w:r w:rsidR="007C13E8" w:rsidRPr="00280326">
        <w:rPr>
          <w:lang w:val="en-GB"/>
        </w:rPr>
        <w:t>en</w:t>
      </w:r>
      <w:r w:rsidRPr="00280326">
        <w:rPr>
          <w:lang w:val="en-GB"/>
        </w:rPr>
        <w:t>t open source implementations and tools are under development</w:t>
      </w:r>
      <w:r w:rsidR="004268C6">
        <w:rPr>
          <w:lang w:val="en-GB"/>
        </w:rPr>
        <w:t xml:space="preserve"> including:</w:t>
      </w:r>
    </w:p>
    <w:p w14:paraId="6507FC2C" w14:textId="77777777" w:rsidR="003F783F" w:rsidRPr="00280326" w:rsidRDefault="003F783F" w:rsidP="00280326">
      <w:pPr>
        <w:pStyle w:val="Paragrafoelenco"/>
        <w:numPr>
          <w:ilvl w:val="0"/>
          <w:numId w:val="15"/>
        </w:numPr>
        <w:rPr>
          <w:lang w:val="en-GB"/>
        </w:rPr>
      </w:pPr>
      <w:r w:rsidRPr="00280326">
        <w:rPr>
          <w:lang w:val="en-GB"/>
        </w:rPr>
        <w:t xml:space="preserve">CHOUETTE available on https://github.com/afimb (see </w:t>
      </w:r>
      <w:hyperlink r:id="rId17" w:history="1">
        <w:r w:rsidR="00FF14E2" w:rsidRPr="00F531EC">
          <w:rPr>
            <w:rStyle w:val="Collegamentoipertestuale"/>
            <w:lang w:val="en-GB"/>
          </w:rPr>
          <w:t>http://www.chouette.mobi/developpeurs/formats-supportes/</w:t>
        </w:r>
      </w:hyperlink>
      <w:r w:rsidRPr="00280326">
        <w:rPr>
          <w:lang w:val="en-GB"/>
        </w:rPr>
        <w:t>)</w:t>
      </w:r>
    </w:p>
    <w:p w14:paraId="6507FC2D" w14:textId="77777777" w:rsidR="00470C30" w:rsidRDefault="00470C30">
      <w:pPr>
        <w:jc w:val="left"/>
        <w:rPr>
          <w:lang w:val="en-GB"/>
        </w:rPr>
      </w:pPr>
      <w:r>
        <w:rPr>
          <w:lang w:val="en-GB"/>
        </w:rPr>
        <w:br w:type="page"/>
      </w:r>
    </w:p>
    <w:p w14:paraId="6507FC2E" w14:textId="77777777" w:rsidR="00EF001D" w:rsidRPr="00280326" w:rsidRDefault="00EF001D" w:rsidP="00C37851">
      <w:pPr>
        <w:rPr>
          <w:lang w:val="en-GB"/>
        </w:rPr>
      </w:pPr>
    </w:p>
    <w:p w14:paraId="6507FC2F" w14:textId="77777777" w:rsidR="004B0A3E" w:rsidRDefault="004B0A3E" w:rsidP="00FF14E2">
      <w:pPr>
        <w:pStyle w:val="Titolo1"/>
        <w:rPr>
          <w:lang w:val="en-GB"/>
        </w:rPr>
      </w:pPr>
      <w:bookmarkStart w:id="24" w:name="_Toc429059300"/>
      <w:bookmarkStart w:id="25" w:name="_Toc430957953"/>
      <w:bookmarkStart w:id="26" w:name="_Toc430959433"/>
      <w:bookmarkStart w:id="27" w:name="_Toc431215536"/>
      <w:r>
        <w:rPr>
          <w:lang w:val="en-GB"/>
        </w:rPr>
        <w:t>Further Reading</w:t>
      </w:r>
      <w:bookmarkEnd w:id="24"/>
      <w:bookmarkEnd w:id="25"/>
      <w:bookmarkEnd w:id="26"/>
      <w:bookmarkEnd w:id="27"/>
    </w:p>
    <w:p w14:paraId="6507FC30" w14:textId="77777777" w:rsidR="004B0A3E" w:rsidRPr="00470C30" w:rsidRDefault="004B0A3E" w:rsidP="004B0A3E">
      <w:pPr>
        <w:pStyle w:val="Titolo3"/>
        <w:rPr>
          <w:rFonts w:ascii="Helvetica" w:hAnsi="Helvetica"/>
          <w:sz w:val="22"/>
          <w:szCs w:val="22"/>
          <w:lang w:val="en-GB"/>
        </w:rPr>
      </w:pPr>
      <w:bookmarkStart w:id="28" w:name="_Toc430957954"/>
      <w:bookmarkStart w:id="29" w:name="_Toc430959434"/>
      <w:bookmarkStart w:id="30" w:name="_Toc431215537"/>
      <w:r w:rsidRPr="00470C30">
        <w:rPr>
          <w:rFonts w:ascii="Helvetica" w:hAnsi="Helvetica"/>
          <w:sz w:val="22"/>
          <w:szCs w:val="22"/>
          <w:lang w:val="en-GB"/>
        </w:rPr>
        <w:t>The NeTEx Standard</w:t>
      </w:r>
      <w:bookmarkEnd w:id="28"/>
      <w:bookmarkEnd w:id="29"/>
      <w:bookmarkEnd w:id="30"/>
    </w:p>
    <w:p w14:paraId="6507FC31" w14:textId="77777777" w:rsidR="004B0A3E" w:rsidRPr="0064378B" w:rsidRDefault="004B0A3E" w:rsidP="00470C30">
      <w:pPr>
        <w:ind w:left="709" w:hanging="709"/>
        <w:rPr>
          <w:lang w:val="en-GB"/>
        </w:rPr>
      </w:pPr>
      <w:bookmarkStart w:id="31" w:name="N1"/>
      <w:r>
        <w:rPr>
          <w:lang w:val="en-GB"/>
        </w:rPr>
        <w:t>[N1]</w:t>
      </w:r>
      <w:bookmarkEnd w:id="31"/>
      <w:r>
        <w:rPr>
          <w:lang w:val="en-GB"/>
        </w:rPr>
        <w:tab/>
      </w:r>
      <w:r w:rsidRPr="0064378B">
        <w:rPr>
          <w:lang w:val="en-GB"/>
        </w:rPr>
        <w:t xml:space="preserve">NeTEx- Part 1: </w:t>
      </w:r>
      <w:r>
        <w:rPr>
          <w:i/>
          <w:lang w:val="en-GB"/>
        </w:rPr>
        <w:t>Public Transport Network Topology exchange f</w:t>
      </w:r>
      <w:r w:rsidRPr="00156CEF">
        <w:rPr>
          <w:i/>
          <w:lang w:val="en-GB"/>
        </w:rPr>
        <w:t>ormat</w:t>
      </w:r>
      <w:r w:rsidRPr="0064378B">
        <w:rPr>
          <w:lang w:val="en-GB"/>
        </w:rPr>
        <w:t xml:space="preserve">, CEN/TS 16614-1:2014, </w:t>
      </w:r>
    </w:p>
    <w:p w14:paraId="6507FC32" w14:textId="77777777" w:rsidR="004B0A3E" w:rsidRPr="0064378B" w:rsidRDefault="004B0A3E" w:rsidP="00470C30">
      <w:pPr>
        <w:ind w:left="709" w:hanging="709"/>
        <w:rPr>
          <w:lang w:val="en-GB"/>
        </w:rPr>
      </w:pPr>
      <w:r w:rsidRPr="0064378B">
        <w:rPr>
          <w:lang w:val="en-GB"/>
        </w:rPr>
        <w:t>[</w:t>
      </w:r>
      <w:bookmarkStart w:id="32" w:name="N2"/>
      <w:r>
        <w:rPr>
          <w:lang w:val="en-GB"/>
        </w:rPr>
        <w:t>N2</w:t>
      </w:r>
      <w:bookmarkEnd w:id="32"/>
      <w:r w:rsidRPr="0064378B">
        <w:rPr>
          <w:lang w:val="en-GB"/>
        </w:rPr>
        <w:t>]</w:t>
      </w:r>
      <w:r>
        <w:rPr>
          <w:lang w:val="en-GB"/>
        </w:rPr>
        <w:tab/>
      </w:r>
      <w:r w:rsidRPr="0064378B">
        <w:rPr>
          <w:lang w:val="en-GB"/>
        </w:rPr>
        <w:t xml:space="preserve">NeTEx- Part 2: </w:t>
      </w:r>
      <w:r>
        <w:rPr>
          <w:i/>
          <w:lang w:val="en-GB"/>
        </w:rPr>
        <w:t>Public T</w:t>
      </w:r>
      <w:r w:rsidRPr="00156CEF">
        <w:rPr>
          <w:i/>
          <w:lang w:val="en-GB"/>
        </w:rPr>
        <w:t xml:space="preserve">ransport </w:t>
      </w:r>
      <w:r>
        <w:rPr>
          <w:i/>
          <w:lang w:val="en-GB"/>
        </w:rPr>
        <w:t>S</w:t>
      </w:r>
      <w:r w:rsidRPr="00156CEF">
        <w:rPr>
          <w:i/>
          <w:lang w:val="en-GB"/>
        </w:rPr>
        <w:t xml:space="preserve">cheduled </w:t>
      </w:r>
      <w:r>
        <w:rPr>
          <w:i/>
          <w:lang w:val="en-GB"/>
        </w:rPr>
        <w:t>T</w:t>
      </w:r>
      <w:r w:rsidRPr="00156CEF">
        <w:rPr>
          <w:i/>
          <w:lang w:val="en-GB"/>
        </w:rPr>
        <w:t>imetables exchange format</w:t>
      </w:r>
      <w:r w:rsidRPr="0064378B">
        <w:rPr>
          <w:lang w:val="en-GB"/>
        </w:rPr>
        <w:t xml:space="preserve">, CEN/TS 16614-2:2014, </w:t>
      </w:r>
    </w:p>
    <w:p w14:paraId="6507FC33" w14:textId="77777777" w:rsidR="004B0A3E" w:rsidRPr="0064378B" w:rsidRDefault="004B0A3E" w:rsidP="00470C30">
      <w:pPr>
        <w:ind w:left="709" w:hanging="709"/>
        <w:rPr>
          <w:lang w:val="en-GB"/>
        </w:rPr>
      </w:pPr>
      <w:r>
        <w:rPr>
          <w:lang w:val="en-GB"/>
        </w:rPr>
        <w:t>[</w:t>
      </w:r>
      <w:bookmarkStart w:id="33" w:name="N3"/>
      <w:r>
        <w:rPr>
          <w:lang w:val="en-GB"/>
        </w:rPr>
        <w:t>N3</w:t>
      </w:r>
      <w:bookmarkEnd w:id="33"/>
      <w:r>
        <w:rPr>
          <w:lang w:val="en-GB"/>
        </w:rPr>
        <w:t>]</w:t>
      </w:r>
      <w:r>
        <w:rPr>
          <w:lang w:val="en-GB"/>
        </w:rPr>
        <w:tab/>
      </w:r>
      <w:r w:rsidRPr="0064378B">
        <w:rPr>
          <w:lang w:val="en-GB"/>
        </w:rPr>
        <w:t xml:space="preserve">NeTEx-Part 3: </w:t>
      </w:r>
      <w:r w:rsidRPr="00156CEF">
        <w:rPr>
          <w:i/>
          <w:lang w:val="en-GB"/>
        </w:rPr>
        <w:t>Fare Information exchange format</w:t>
      </w:r>
      <w:r w:rsidRPr="0064378B">
        <w:rPr>
          <w:lang w:val="en-GB"/>
        </w:rPr>
        <w:t>, CEN/TS 16614-3:2014.</w:t>
      </w:r>
    </w:p>
    <w:p w14:paraId="6507FC34" w14:textId="77777777" w:rsidR="004B0A3E" w:rsidRPr="00470C30" w:rsidRDefault="004B0A3E" w:rsidP="004B0A3E">
      <w:pPr>
        <w:pStyle w:val="Titolo3"/>
        <w:rPr>
          <w:rFonts w:ascii="Helvetica" w:hAnsi="Helvetica"/>
          <w:sz w:val="22"/>
          <w:szCs w:val="22"/>
          <w:lang w:val="en-GB"/>
        </w:rPr>
      </w:pPr>
      <w:bookmarkStart w:id="34" w:name="_Toc430957955"/>
      <w:bookmarkStart w:id="35" w:name="_Toc430959435"/>
      <w:bookmarkStart w:id="36" w:name="_Toc431215538"/>
      <w:r w:rsidRPr="00470C30">
        <w:rPr>
          <w:rFonts w:ascii="Helvetica" w:hAnsi="Helvetica"/>
          <w:sz w:val="22"/>
          <w:szCs w:val="22"/>
          <w:lang w:val="en-GB"/>
        </w:rPr>
        <w:t>Other NeTEx White Papers</w:t>
      </w:r>
      <w:bookmarkEnd w:id="34"/>
      <w:bookmarkEnd w:id="35"/>
      <w:bookmarkEnd w:id="36"/>
    </w:p>
    <w:p w14:paraId="6507FC35" w14:textId="77777777" w:rsidR="00EB126A" w:rsidRPr="0011268F" w:rsidRDefault="00EB126A" w:rsidP="00EB126A">
      <w:pPr>
        <w:pStyle w:val="NormaleWeb"/>
        <w:spacing w:before="0" w:beforeAutospacing="0" w:after="0" w:afterAutospacing="0"/>
        <w:rPr>
          <w:rFonts w:ascii="Helvetica" w:hAnsi="Helvetica"/>
          <w:sz w:val="22"/>
          <w:szCs w:val="22"/>
        </w:rPr>
      </w:pPr>
      <w:r w:rsidRPr="0011268F">
        <w:rPr>
          <w:rFonts w:ascii="Helvetica" w:hAnsi="Helvetica"/>
          <w:sz w:val="22"/>
          <w:szCs w:val="22"/>
        </w:rPr>
        <w:t>[W1]</w:t>
      </w:r>
      <w:r w:rsidRPr="0011268F">
        <w:rPr>
          <w:rFonts w:ascii="Helvetica" w:hAnsi="Helvetica"/>
          <w:sz w:val="22"/>
          <w:szCs w:val="22"/>
        </w:rPr>
        <w:tab/>
        <w:t xml:space="preserve">NeTEx </w:t>
      </w:r>
      <w:r w:rsidRPr="0011268F">
        <w:rPr>
          <w:rFonts w:ascii="Helvetica" w:hAnsi="Helvetica"/>
          <w:i/>
          <w:iCs/>
          <w:sz w:val="22"/>
          <w:szCs w:val="22"/>
        </w:rPr>
        <w:t xml:space="preserve">Introduction </w:t>
      </w:r>
      <w:r w:rsidRPr="0011268F">
        <w:rPr>
          <w:rFonts w:ascii="Helvetica" w:hAnsi="Helvetica"/>
          <w:sz w:val="22"/>
          <w:szCs w:val="22"/>
        </w:rPr>
        <w:t>– White Paper</w:t>
      </w:r>
    </w:p>
    <w:p w14:paraId="6507FC36" w14:textId="77777777" w:rsidR="00EB126A" w:rsidRPr="0011268F" w:rsidRDefault="00EB126A" w:rsidP="00EB126A">
      <w:pPr>
        <w:pStyle w:val="NormaleWeb"/>
        <w:spacing w:before="0" w:beforeAutospacing="0" w:after="0" w:afterAutospacing="0"/>
        <w:rPr>
          <w:rFonts w:ascii="Helvetica" w:hAnsi="Helvetica"/>
          <w:sz w:val="22"/>
          <w:szCs w:val="22"/>
        </w:rPr>
      </w:pPr>
      <w:r w:rsidRPr="0011268F">
        <w:rPr>
          <w:rFonts w:ascii="Helvetica" w:hAnsi="Helvetica"/>
          <w:sz w:val="22"/>
          <w:szCs w:val="22"/>
        </w:rPr>
        <w:t>[W</w:t>
      </w:r>
      <w:r w:rsidR="0045775D">
        <w:rPr>
          <w:rFonts w:ascii="Helvetica" w:hAnsi="Helvetica"/>
          <w:sz w:val="22"/>
          <w:szCs w:val="22"/>
        </w:rPr>
        <w:t>2</w:t>
      </w:r>
      <w:r w:rsidRPr="0011268F">
        <w:rPr>
          <w:rFonts w:ascii="Helvetica" w:hAnsi="Helvetica"/>
          <w:sz w:val="22"/>
          <w:szCs w:val="22"/>
        </w:rPr>
        <w:t>]</w:t>
      </w:r>
      <w:r w:rsidRPr="0011268F">
        <w:rPr>
          <w:rFonts w:ascii="Helvetica" w:hAnsi="Helvetica"/>
          <w:sz w:val="22"/>
          <w:szCs w:val="22"/>
        </w:rPr>
        <w:tab/>
        <w:t xml:space="preserve">NeTEx </w:t>
      </w:r>
      <w:r w:rsidRPr="0011268F">
        <w:rPr>
          <w:rFonts w:ascii="Helvetica" w:hAnsi="Helvetica"/>
          <w:i/>
          <w:iCs/>
          <w:sz w:val="22"/>
          <w:szCs w:val="22"/>
        </w:rPr>
        <w:t xml:space="preserve">Design Methodology </w:t>
      </w:r>
      <w:r w:rsidRPr="0011268F">
        <w:rPr>
          <w:rFonts w:ascii="Helvetica" w:hAnsi="Helvetica"/>
          <w:sz w:val="22"/>
          <w:szCs w:val="22"/>
        </w:rPr>
        <w:t>– White Paper</w:t>
      </w:r>
    </w:p>
    <w:p w14:paraId="6507FC37" w14:textId="77777777" w:rsidR="00EB126A" w:rsidRPr="0011268F" w:rsidRDefault="0045775D" w:rsidP="00EB126A">
      <w:pPr>
        <w:pStyle w:val="NormaleWeb"/>
        <w:spacing w:before="0" w:beforeAutospacing="0" w:after="0" w:afterAutospacing="0"/>
        <w:rPr>
          <w:rFonts w:ascii="Helvetica" w:hAnsi="Helvetica"/>
          <w:sz w:val="22"/>
          <w:szCs w:val="22"/>
        </w:rPr>
      </w:pPr>
      <w:r>
        <w:rPr>
          <w:rFonts w:ascii="Helvetica" w:hAnsi="Helvetica"/>
          <w:sz w:val="22"/>
          <w:szCs w:val="22"/>
        </w:rPr>
        <w:t>[W3</w:t>
      </w:r>
      <w:r w:rsidR="00EB126A" w:rsidRPr="0011268F">
        <w:rPr>
          <w:rFonts w:ascii="Helvetica" w:hAnsi="Helvetica"/>
          <w:sz w:val="22"/>
          <w:szCs w:val="22"/>
        </w:rPr>
        <w:t>]</w:t>
      </w:r>
      <w:r w:rsidR="00EB126A" w:rsidRPr="0011268F">
        <w:rPr>
          <w:rFonts w:ascii="Helvetica" w:hAnsi="Helvetica"/>
          <w:sz w:val="22"/>
          <w:szCs w:val="22"/>
        </w:rPr>
        <w:tab/>
        <w:t xml:space="preserve">NeTEx </w:t>
      </w:r>
      <w:r w:rsidR="00EB126A" w:rsidRPr="0011268F">
        <w:rPr>
          <w:rFonts w:ascii="Helvetica" w:hAnsi="Helvetica"/>
          <w:i/>
          <w:iCs/>
          <w:sz w:val="22"/>
          <w:szCs w:val="22"/>
        </w:rPr>
        <w:t>Framework</w:t>
      </w:r>
      <w:r w:rsidR="00EB126A" w:rsidRPr="0011268F">
        <w:rPr>
          <w:rFonts w:ascii="Helvetica" w:hAnsi="Helvetica"/>
          <w:i/>
          <w:sz w:val="22"/>
          <w:szCs w:val="22"/>
        </w:rPr>
        <w:t xml:space="preserve"> </w:t>
      </w:r>
      <w:r w:rsidR="00EB126A" w:rsidRPr="0011268F">
        <w:rPr>
          <w:rFonts w:ascii="Helvetica" w:hAnsi="Helvetica"/>
          <w:sz w:val="22"/>
          <w:szCs w:val="22"/>
        </w:rPr>
        <w:t>– White Paper</w:t>
      </w:r>
    </w:p>
    <w:p w14:paraId="6507FC38" w14:textId="77777777" w:rsidR="00EB126A" w:rsidRPr="0011268F" w:rsidRDefault="0045775D" w:rsidP="00EB126A">
      <w:pPr>
        <w:rPr>
          <w:lang w:val="en-GB"/>
        </w:rPr>
      </w:pPr>
      <w:r>
        <w:rPr>
          <w:rFonts w:eastAsia="Times New Roman" w:cs="Times New Roman"/>
          <w:lang w:val="en-GB" w:eastAsia="en-GB"/>
        </w:rPr>
        <w:t>[W4</w:t>
      </w:r>
      <w:r w:rsidR="00EB126A" w:rsidRPr="0011268F">
        <w:rPr>
          <w:rFonts w:eastAsia="Times New Roman" w:cs="Times New Roman"/>
          <w:lang w:val="en-GB" w:eastAsia="en-GB"/>
        </w:rPr>
        <w:t>]</w:t>
      </w:r>
      <w:r w:rsidR="00EB126A" w:rsidRPr="0011268F">
        <w:rPr>
          <w:lang w:val="en-GB"/>
        </w:rPr>
        <w:tab/>
        <w:t xml:space="preserve">NeTEx </w:t>
      </w:r>
      <w:r w:rsidR="00EB126A" w:rsidRPr="0011268F">
        <w:rPr>
          <w:rFonts w:eastAsia="Times New Roman" w:cs="Times New Roman"/>
          <w:i/>
          <w:iCs/>
          <w:lang w:val="en-GB" w:eastAsia="en-GB"/>
        </w:rPr>
        <w:t xml:space="preserve">Reusable Components </w:t>
      </w:r>
      <w:r w:rsidR="00EB126A" w:rsidRPr="0011268F">
        <w:rPr>
          <w:lang w:val="en-GB"/>
        </w:rPr>
        <w:t>– White Paper</w:t>
      </w:r>
    </w:p>
    <w:p w14:paraId="6507FC39" w14:textId="77777777" w:rsidR="00EB126A" w:rsidRPr="0011268F" w:rsidRDefault="0045775D" w:rsidP="00EB126A">
      <w:pPr>
        <w:rPr>
          <w:lang w:val="en-GB"/>
        </w:rPr>
      </w:pPr>
      <w:r>
        <w:rPr>
          <w:lang w:val="en-GB"/>
        </w:rPr>
        <w:t>[W5</w:t>
      </w:r>
      <w:r w:rsidR="00EB126A" w:rsidRPr="0011268F">
        <w:rPr>
          <w:lang w:val="en-GB"/>
        </w:rPr>
        <w:t>]</w:t>
      </w:r>
      <w:r w:rsidR="00EB126A" w:rsidRPr="0011268F">
        <w:rPr>
          <w:lang w:val="en-GB"/>
        </w:rPr>
        <w:tab/>
        <w:t xml:space="preserve">NeTEx </w:t>
      </w:r>
      <w:r w:rsidR="00EB126A" w:rsidRPr="0011268F">
        <w:rPr>
          <w:rFonts w:eastAsia="Times New Roman" w:cs="Times New Roman"/>
          <w:i/>
          <w:iCs/>
          <w:lang w:val="en-GB" w:eastAsia="en-GB"/>
        </w:rPr>
        <w:t>Networks</w:t>
      </w:r>
      <w:r w:rsidR="00EB126A" w:rsidRPr="0011268F">
        <w:rPr>
          <w:lang w:val="en-GB"/>
        </w:rPr>
        <w:t xml:space="preserve"> – White Paper</w:t>
      </w:r>
    </w:p>
    <w:p w14:paraId="6507FC3A" w14:textId="77777777" w:rsidR="00EB126A" w:rsidRPr="0011268F" w:rsidRDefault="0045775D" w:rsidP="00EB126A">
      <w:pPr>
        <w:rPr>
          <w:lang w:val="en-GB"/>
        </w:rPr>
      </w:pPr>
      <w:r>
        <w:rPr>
          <w:lang w:val="en-GB"/>
        </w:rPr>
        <w:t>[W6</w:t>
      </w:r>
      <w:r w:rsidR="00EB126A" w:rsidRPr="0011268F">
        <w:rPr>
          <w:lang w:val="en-GB"/>
        </w:rPr>
        <w:t>]</w:t>
      </w:r>
      <w:r w:rsidR="00EB126A" w:rsidRPr="0011268F">
        <w:rPr>
          <w:lang w:val="en-GB"/>
        </w:rPr>
        <w:tab/>
        <w:t xml:space="preserve">NeTEx </w:t>
      </w:r>
      <w:r w:rsidR="00EB126A" w:rsidRPr="0011268F">
        <w:rPr>
          <w:rFonts w:eastAsia="Times New Roman" w:cs="Times New Roman"/>
          <w:i/>
          <w:iCs/>
          <w:lang w:val="en-GB" w:eastAsia="en-GB"/>
        </w:rPr>
        <w:t>Flexible Networks and Multimodality</w:t>
      </w:r>
      <w:r w:rsidR="00EB126A" w:rsidRPr="0011268F">
        <w:rPr>
          <w:lang w:val="en-GB"/>
        </w:rPr>
        <w:t xml:space="preserve"> – White Paper</w:t>
      </w:r>
    </w:p>
    <w:p w14:paraId="6507FC3B" w14:textId="77777777" w:rsidR="00EB126A" w:rsidRDefault="0045775D" w:rsidP="00EB126A">
      <w:pPr>
        <w:rPr>
          <w:lang w:val="en-GB"/>
        </w:rPr>
      </w:pPr>
      <w:r>
        <w:rPr>
          <w:lang w:val="en-GB"/>
        </w:rPr>
        <w:t>[W7</w:t>
      </w:r>
      <w:r w:rsidR="00EB126A" w:rsidRPr="0011268F">
        <w:rPr>
          <w:lang w:val="en-GB"/>
        </w:rPr>
        <w:t>]</w:t>
      </w:r>
      <w:r w:rsidR="00EB126A" w:rsidRPr="0011268F">
        <w:rPr>
          <w:lang w:val="en-GB"/>
        </w:rPr>
        <w:tab/>
        <w:t xml:space="preserve">NeTEx </w:t>
      </w:r>
      <w:r w:rsidR="00EB126A" w:rsidRPr="0011268F">
        <w:rPr>
          <w:i/>
          <w:lang w:val="en-GB"/>
        </w:rPr>
        <w:t>Accessibility</w:t>
      </w:r>
      <w:r w:rsidR="00EB126A" w:rsidRPr="0011268F">
        <w:rPr>
          <w:lang w:val="en-GB"/>
        </w:rPr>
        <w:t xml:space="preserve"> – White Paper</w:t>
      </w:r>
    </w:p>
    <w:p w14:paraId="6507FC3C" w14:textId="77777777" w:rsidR="0045775D" w:rsidRPr="0011268F" w:rsidRDefault="0045775D" w:rsidP="00EB126A">
      <w:pPr>
        <w:rPr>
          <w:lang w:val="en-GB"/>
        </w:rPr>
      </w:pPr>
      <w:r>
        <w:rPr>
          <w:lang w:val="en-GB"/>
        </w:rPr>
        <w:t>[</w:t>
      </w:r>
      <w:r>
        <w:t>W8</w:t>
      </w:r>
      <w:r w:rsidRPr="0011268F">
        <w:t>]</w:t>
      </w:r>
      <w:r w:rsidRPr="0011268F">
        <w:tab/>
      </w:r>
      <w:r w:rsidRPr="0011268F">
        <w:rPr>
          <w:lang w:val="en-GB"/>
        </w:rPr>
        <w:t xml:space="preserve">NeTEx </w:t>
      </w:r>
      <w:r>
        <w:rPr>
          <w:i/>
          <w:lang w:val="en-GB"/>
        </w:rPr>
        <w:t>Timetable</w:t>
      </w:r>
      <w:r w:rsidRPr="0011268F">
        <w:rPr>
          <w:lang w:val="en-GB"/>
        </w:rPr>
        <w:t xml:space="preserve"> – White Paper</w:t>
      </w:r>
    </w:p>
    <w:p w14:paraId="6507FC3D" w14:textId="77777777" w:rsidR="004B0A3E" w:rsidRDefault="00EB126A" w:rsidP="00EB126A">
      <w:pPr>
        <w:tabs>
          <w:tab w:val="left" w:pos="720"/>
          <w:tab w:val="left" w:pos="1440"/>
          <w:tab w:val="left" w:pos="2160"/>
          <w:tab w:val="left" w:pos="2880"/>
          <w:tab w:val="center" w:pos="4320"/>
        </w:tabs>
        <w:rPr>
          <w:lang w:val="en-GB"/>
        </w:rPr>
      </w:pPr>
      <w:r w:rsidRPr="0011268F">
        <w:t xml:space="preserve">[W9] </w:t>
      </w:r>
      <w:r w:rsidRPr="0011268F">
        <w:tab/>
        <w:t>NeTEx</w:t>
      </w:r>
      <w:r w:rsidRPr="0011268F">
        <w:rPr>
          <w:i/>
          <w:iCs/>
        </w:rPr>
        <w:t xml:space="preserve"> Fares</w:t>
      </w:r>
      <w:r w:rsidRPr="0011268F">
        <w:t>– White Paper</w:t>
      </w:r>
      <w:r w:rsidR="004B0A3E">
        <w:rPr>
          <w:lang w:val="en-GB"/>
        </w:rPr>
        <w:tab/>
      </w:r>
    </w:p>
    <w:p w14:paraId="6507FC3E" w14:textId="77777777" w:rsidR="00407F22" w:rsidRPr="00470C30" w:rsidRDefault="00407F22" w:rsidP="00F1505B">
      <w:pPr>
        <w:pStyle w:val="Titolo3"/>
        <w:rPr>
          <w:rFonts w:ascii="Helvetica" w:hAnsi="Helvetica"/>
          <w:sz w:val="22"/>
          <w:szCs w:val="22"/>
          <w:lang w:val="en-GB"/>
        </w:rPr>
      </w:pPr>
      <w:bookmarkStart w:id="37" w:name="_Toc431215539"/>
      <w:r w:rsidRPr="00470C30">
        <w:rPr>
          <w:rFonts w:ascii="Helvetica" w:hAnsi="Helvetica"/>
          <w:sz w:val="22"/>
          <w:szCs w:val="22"/>
          <w:lang w:val="en-GB"/>
        </w:rPr>
        <w:t>Other references</w:t>
      </w:r>
      <w:bookmarkEnd w:id="37"/>
    </w:p>
    <w:p w14:paraId="6507FC3F" w14:textId="77777777" w:rsidR="00407F22" w:rsidRPr="00932FA9" w:rsidRDefault="00407F22" w:rsidP="00407F22">
      <w:pPr>
        <w:tabs>
          <w:tab w:val="left" w:pos="720"/>
          <w:tab w:val="left" w:pos="1440"/>
          <w:tab w:val="left" w:pos="2160"/>
          <w:tab w:val="left" w:pos="2880"/>
          <w:tab w:val="center" w:pos="4320"/>
        </w:tabs>
        <w:rPr>
          <w:lang w:val="en-GB"/>
        </w:rPr>
      </w:pPr>
      <w:r>
        <w:rPr>
          <w:lang w:val="en-GB"/>
        </w:rPr>
        <w:t>[G1]</w:t>
      </w:r>
      <w:r>
        <w:rPr>
          <w:lang w:val="en-GB"/>
        </w:rPr>
        <w:tab/>
      </w:r>
      <w:r w:rsidRPr="00C45B8C">
        <w:rPr>
          <w:i/>
          <w:lang w:val="en-GB"/>
        </w:rPr>
        <w:t>General Transport Feed Specification</w:t>
      </w:r>
      <w:r w:rsidRPr="00F84F7F">
        <w:rPr>
          <w:lang w:val="en-GB"/>
        </w:rPr>
        <w:t xml:space="preserve"> </w:t>
      </w:r>
      <w:r>
        <w:rPr>
          <w:lang w:val="en-GB"/>
        </w:rPr>
        <w:t xml:space="preserve"> </w:t>
      </w:r>
      <w:hyperlink r:id="rId18" w:history="1">
        <w:r w:rsidR="00470C30" w:rsidRPr="00F531EC">
          <w:rPr>
            <w:rStyle w:val="Collegamentoipertestuale"/>
            <w:lang w:val="en-GB"/>
          </w:rPr>
          <w:t>https://developers.google.com/transit/gtfs/</w:t>
        </w:r>
      </w:hyperlink>
      <w:r w:rsidR="00470C30">
        <w:rPr>
          <w:lang w:val="en-GB"/>
        </w:rPr>
        <w:t xml:space="preserve"> </w:t>
      </w:r>
      <w:r w:rsidR="00470C30">
        <w:rPr>
          <w:lang w:val="en-GB"/>
        </w:rPr>
        <w:tab/>
      </w:r>
    </w:p>
    <w:p w14:paraId="6507FC40" w14:textId="77777777" w:rsidR="004B0A3E" w:rsidRDefault="004B0A3E" w:rsidP="00470C30">
      <w:pPr>
        <w:pStyle w:val="Titolo3"/>
        <w:rPr>
          <w:rFonts w:ascii="Helvetica" w:hAnsi="Helvetica"/>
          <w:sz w:val="22"/>
          <w:szCs w:val="22"/>
          <w:lang w:val="en-GB"/>
        </w:rPr>
      </w:pPr>
      <w:bookmarkStart w:id="38" w:name="_Toc431215540"/>
      <w:r>
        <w:rPr>
          <w:rFonts w:ascii="Helvetica" w:hAnsi="Helvetica"/>
          <w:sz w:val="22"/>
          <w:szCs w:val="22"/>
          <w:lang w:val="en-GB"/>
        </w:rPr>
        <w:t>Further Information</w:t>
      </w:r>
      <w:bookmarkEnd w:id="38"/>
    </w:p>
    <w:p w14:paraId="6507FC41" w14:textId="77777777" w:rsidR="004B0A3E" w:rsidRDefault="004B0A3E" w:rsidP="004B0A3E">
      <w:pPr>
        <w:rPr>
          <w:lang w:val="en-GB"/>
        </w:rPr>
      </w:pPr>
      <w:r>
        <w:rPr>
          <w:lang w:val="en-GB"/>
        </w:rPr>
        <w:t xml:space="preserve">NeTEx Website: </w:t>
      </w:r>
      <w:hyperlink r:id="rId19" w:history="1">
        <w:r w:rsidR="00470C30" w:rsidRPr="00F531EC">
          <w:rPr>
            <w:rStyle w:val="Collegamentoipertestuale"/>
            <w:lang w:val="en-GB"/>
          </w:rPr>
          <w:t>http://www.netex-cen.eu</w:t>
        </w:r>
      </w:hyperlink>
      <w:r w:rsidR="00470C30">
        <w:rPr>
          <w:lang w:val="en-GB"/>
        </w:rPr>
        <w:t xml:space="preserve"> </w:t>
      </w:r>
    </w:p>
    <w:p w14:paraId="6507FC42" w14:textId="77777777" w:rsidR="00EF001D" w:rsidRPr="00280326" w:rsidRDefault="004B0A3E" w:rsidP="00C37851">
      <w:pPr>
        <w:rPr>
          <w:lang w:val="en-GB"/>
        </w:rPr>
      </w:pPr>
      <w:r>
        <w:rPr>
          <w:lang w:val="en-GB"/>
        </w:rPr>
        <w:t>Enquiries: email</w:t>
      </w:r>
      <w:r w:rsidRPr="00C257A3">
        <w:rPr>
          <w:lang w:val="en-GB"/>
        </w:rPr>
        <w:t xml:space="preserve">: </w:t>
      </w:r>
      <w:hyperlink r:id="rId20" w:history="1">
        <w:r w:rsidRPr="00FD4216">
          <w:rPr>
            <w:rStyle w:val="Collegamentoipertestuale"/>
            <w:lang w:val="en-GB"/>
          </w:rPr>
          <w:t>info@netex-cen.eu</w:t>
        </w:r>
      </w:hyperlink>
    </w:p>
    <w:sectPr w:rsidR="00EF001D" w:rsidRPr="00280326" w:rsidSect="002C6B81">
      <w:headerReference w:type="default" r:id="rId21"/>
      <w:footerReference w:type="default" r:id="rId2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07FC47" w14:textId="77777777" w:rsidR="00470C30" w:rsidRDefault="00470C30" w:rsidP="00C37851">
      <w:r>
        <w:separator/>
      </w:r>
    </w:p>
  </w:endnote>
  <w:endnote w:type="continuationSeparator" w:id="0">
    <w:p w14:paraId="6507FC48" w14:textId="77777777" w:rsidR="00470C30" w:rsidRDefault="00470C30" w:rsidP="00C37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Franklin Gothic Medium Cond"/>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7FC4A" w14:textId="77777777" w:rsidR="00470C30" w:rsidRPr="0002674F" w:rsidRDefault="00470C30" w:rsidP="00C37851">
    <w:pPr>
      <w:rPr>
        <w:b/>
      </w:rPr>
    </w:pPr>
    <w:r w:rsidRPr="0002674F">
      <w:rPr>
        <w:noProof/>
        <w:lang w:val="it-IT" w:eastAsia="it-IT"/>
      </w:rPr>
      <mc:AlternateContent>
        <mc:Choice Requires="wps">
          <w:drawing>
            <wp:anchor distT="0" distB="0" distL="114300" distR="114300" simplePos="0" relativeHeight="251659264" behindDoc="0" locked="0" layoutInCell="1" allowOverlap="1" wp14:anchorId="6507FC4D" wp14:editId="6507FC4E">
              <wp:simplePos x="0" y="0"/>
              <wp:positionH relativeFrom="page">
                <wp:posOffset>-228600</wp:posOffset>
              </wp:positionH>
              <wp:positionV relativeFrom="page">
                <wp:posOffset>9144000</wp:posOffset>
              </wp:positionV>
              <wp:extent cx="8001000" cy="114300"/>
              <wp:effectExtent l="0" t="0" r="0" b="12700"/>
              <wp:wrapNone/>
              <wp:docPr id="5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0" cy="114300"/>
                      </a:xfrm>
                      <a:prstGeom prst="rect">
                        <a:avLst/>
                      </a:prstGeom>
                      <a:solidFill>
                        <a:srgbClr val="4BACC6"/>
                      </a:solidFill>
                      <a:ln>
                        <a:noFill/>
                      </a:ln>
                      <a:effectLs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5B588A8" id="Rectangle 14" o:spid="_x0000_s1026" style="position:absolute;margin-left:-18pt;margin-top:10in;width:630pt;height: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" fillcolor="#4bacc6" stroked="f">
              <v:textbox inset=",7.2pt,,7.2pt"/>
              <w10:wrap anchorx="page" anchory="page"/>
            </v:rect>
          </w:pict>
        </mc:Fallback>
      </mc:AlternateContent>
    </w:r>
    <w:r w:rsidRPr="0002674F">
      <w:t xml:space="preserve"> CEN TC278/WG3/NeTEx PT001</w:t>
    </w:r>
    <w:r>
      <w:tab/>
    </w:r>
    <w:r>
      <w:tab/>
      <w:t xml:space="preserve">Page </w:t>
    </w:r>
    <w:r>
      <w:rPr>
        <w:b/>
      </w:rPr>
      <w:fldChar w:fldCharType="begin"/>
    </w:r>
    <w:r>
      <w:rPr>
        <w:b/>
      </w:rPr>
      <w:instrText xml:space="preserve"> PAGE  \* Arabic  \* MERGEFORMAT </w:instrText>
    </w:r>
    <w:r>
      <w:rPr>
        <w:b/>
      </w:rPr>
      <w:fldChar w:fldCharType="separate"/>
    </w:r>
    <w:r w:rsidR="00635C7C">
      <w:rPr>
        <w:b/>
        <w:noProof/>
      </w:rPr>
      <w:t>1</w:t>
    </w:r>
    <w:r>
      <w:rPr>
        <w:b/>
      </w:rPr>
      <w:fldChar w:fldCharType="end"/>
    </w:r>
    <w:r>
      <w:t xml:space="preserve"> of </w:t>
    </w:r>
    <w:r>
      <w:rPr>
        <w:b/>
      </w:rPr>
      <w:fldChar w:fldCharType="begin"/>
    </w:r>
    <w:r>
      <w:rPr>
        <w:b/>
      </w:rPr>
      <w:instrText xml:space="preserve"> NUMPAGES  \* Arabic  \* MERGEFORMAT </w:instrText>
    </w:r>
    <w:r>
      <w:rPr>
        <w:b/>
      </w:rPr>
      <w:fldChar w:fldCharType="separate"/>
    </w:r>
    <w:r w:rsidR="00635C7C">
      <w:rPr>
        <w:b/>
        <w:noProof/>
      </w:rPr>
      <w:t>12</w:t>
    </w:r>
    <w:r>
      <w:rPr>
        <w:b/>
      </w:rPr>
      <w:fldChar w:fldCharType="end"/>
    </w:r>
    <w:r>
      <w:rPr>
        <w:b/>
      </w:rPr>
      <w:tab/>
    </w:r>
    <w:r>
      <w:tab/>
      <w:t xml:space="preserve"> </w:t>
    </w:r>
    <w:r w:rsidRPr="0002674F">
      <w:t>http://netex-cen.eu/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07FC45" w14:textId="77777777" w:rsidR="00470C30" w:rsidRDefault="00470C30" w:rsidP="00C37851">
      <w:r>
        <w:separator/>
      </w:r>
    </w:p>
  </w:footnote>
  <w:footnote w:type="continuationSeparator" w:id="0">
    <w:p w14:paraId="6507FC46" w14:textId="77777777" w:rsidR="00470C30" w:rsidRDefault="00470C30" w:rsidP="00C378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7FC49" w14:textId="77777777" w:rsidR="00470C30" w:rsidRDefault="00470C30" w:rsidP="00C37851">
    <w:pPr>
      <w:pStyle w:val="Intestazione"/>
    </w:pPr>
    <w:r>
      <w:tab/>
    </w:r>
    <w:r w:rsidRPr="008744F3">
      <w:rPr>
        <w:noProof/>
        <w:lang w:val="it-IT" w:eastAsia="it-IT"/>
      </w:rPr>
      <w:drawing>
        <wp:inline distT="0" distB="0" distL="0" distR="0" wp14:anchorId="6507FC4B" wp14:editId="6507FC4C">
          <wp:extent cx="3698084" cy="1143000"/>
          <wp:effectExtent l="0" t="0" r="0" b="0"/>
          <wp:docPr id="8" name="Picture 7" descr="TC278_logo_large"/>
          <wp:cNvGraphicFramePr/>
          <a:graphic xmlns:a="http://schemas.openxmlformats.org/drawingml/2006/main">
            <a:graphicData uri="http://schemas.openxmlformats.org/drawingml/2006/picture">
              <pic:pic xmlns:pic="http://schemas.openxmlformats.org/drawingml/2006/picture">
                <pic:nvPicPr>
                  <pic:cNvPr id="8" name="Picture 7" descr="TC278_logo_large"/>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98084" cy="1143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42409"/>
    <w:multiLevelType w:val="hybridMultilevel"/>
    <w:tmpl w:val="4AA28A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9D2FE2"/>
    <w:multiLevelType w:val="hybridMultilevel"/>
    <w:tmpl w:val="7172B2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C5C58F5"/>
    <w:multiLevelType w:val="hybridMultilevel"/>
    <w:tmpl w:val="BBE28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EB017D9"/>
    <w:multiLevelType w:val="hybridMultilevel"/>
    <w:tmpl w:val="1D187E9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23756572"/>
    <w:multiLevelType w:val="hybridMultilevel"/>
    <w:tmpl w:val="9F921ED0"/>
    <w:lvl w:ilvl="0" w:tplc="CBA61BF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4E404CD"/>
    <w:multiLevelType w:val="hybridMultilevel"/>
    <w:tmpl w:val="98848F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5F42F41"/>
    <w:multiLevelType w:val="hybridMultilevel"/>
    <w:tmpl w:val="0B5AE2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96C3CEF"/>
    <w:multiLevelType w:val="hybridMultilevel"/>
    <w:tmpl w:val="B37E8E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0404827"/>
    <w:multiLevelType w:val="hybridMultilevel"/>
    <w:tmpl w:val="72884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1FC60A0"/>
    <w:multiLevelType w:val="hybridMultilevel"/>
    <w:tmpl w:val="36CA4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E417C25"/>
    <w:multiLevelType w:val="hybridMultilevel"/>
    <w:tmpl w:val="C36EC75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22A045A"/>
    <w:multiLevelType w:val="hybridMultilevel"/>
    <w:tmpl w:val="3260E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AE31C33"/>
    <w:multiLevelType w:val="hybridMultilevel"/>
    <w:tmpl w:val="EB141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3A63F9B"/>
    <w:multiLevelType w:val="hybridMultilevel"/>
    <w:tmpl w:val="C36EC75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1C466AE"/>
    <w:multiLevelType w:val="hybridMultilevel"/>
    <w:tmpl w:val="E6F4B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1953F0D"/>
    <w:multiLevelType w:val="hybridMultilevel"/>
    <w:tmpl w:val="29420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7"/>
  </w:num>
  <w:num w:numId="5">
    <w:abstractNumId w:val="15"/>
  </w:num>
  <w:num w:numId="6">
    <w:abstractNumId w:val="13"/>
  </w:num>
  <w:num w:numId="7">
    <w:abstractNumId w:val="3"/>
  </w:num>
  <w:num w:numId="8">
    <w:abstractNumId w:val="11"/>
  </w:num>
  <w:num w:numId="9">
    <w:abstractNumId w:val="14"/>
  </w:num>
  <w:num w:numId="10">
    <w:abstractNumId w:val="9"/>
  </w:num>
  <w:num w:numId="11">
    <w:abstractNumId w:val="12"/>
  </w:num>
  <w:num w:numId="12">
    <w:abstractNumId w:val="4"/>
  </w:num>
  <w:num w:numId="13">
    <w:abstractNumId w:val="2"/>
  </w:num>
  <w:num w:numId="14">
    <w:abstractNumId w:val="8"/>
  </w:num>
  <w:num w:numId="15">
    <w:abstractNumId w:val="5"/>
  </w:num>
  <w:num w:numId="16">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ophe Duquesne">
    <w15:presenceInfo w15:providerId="Windows Live" w15:userId="23fd60b18043cd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defaultTabStop w:val="720"/>
  <w:hyphenationZone w:val="283"/>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46E"/>
    <w:rsid w:val="00000B26"/>
    <w:rsid w:val="000161B5"/>
    <w:rsid w:val="0002674F"/>
    <w:rsid w:val="0007005B"/>
    <w:rsid w:val="000B1447"/>
    <w:rsid w:val="000F167A"/>
    <w:rsid w:val="0014395A"/>
    <w:rsid w:val="001B706A"/>
    <w:rsid w:val="001D60B3"/>
    <w:rsid w:val="001E2403"/>
    <w:rsid w:val="001E6352"/>
    <w:rsid w:val="001F5D1B"/>
    <w:rsid w:val="002645E4"/>
    <w:rsid w:val="00280326"/>
    <w:rsid w:val="00297BA7"/>
    <w:rsid w:val="002C41F4"/>
    <w:rsid w:val="002C6B81"/>
    <w:rsid w:val="002D027E"/>
    <w:rsid w:val="00321473"/>
    <w:rsid w:val="00322FF5"/>
    <w:rsid w:val="00366316"/>
    <w:rsid w:val="00371803"/>
    <w:rsid w:val="003A7968"/>
    <w:rsid w:val="003B0B32"/>
    <w:rsid w:val="003E1700"/>
    <w:rsid w:val="003E3C76"/>
    <w:rsid w:val="003F783F"/>
    <w:rsid w:val="00407F22"/>
    <w:rsid w:val="00411C0F"/>
    <w:rsid w:val="004268C6"/>
    <w:rsid w:val="00444316"/>
    <w:rsid w:val="00445B0F"/>
    <w:rsid w:val="0045775D"/>
    <w:rsid w:val="00470C30"/>
    <w:rsid w:val="004A1189"/>
    <w:rsid w:val="004A5AB2"/>
    <w:rsid w:val="004B0A3E"/>
    <w:rsid w:val="004C32FC"/>
    <w:rsid w:val="00522B63"/>
    <w:rsid w:val="00595626"/>
    <w:rsid w:val="005A38A4"/>
    <w:rsid w:val="00627747"/>
    <w:rsid w:val="00635C7C"/>
    <w:rsid w:val="00645D1D"/>
    <w:rsid w:val="006612F0"/>
    <w:rsid w:val="00690E97"/>
    <w:rsid w:val="006A0765"/>
    <w:rsid w:val="006A4636"/>
    <w:rsid w:val="006F43DC"/>
    <w:rsid w:val="00743EB8"/>
    <w:rsid w:val="00764310"/>
    <w:rsid w:val="007A3E89"/>
    <w:rsid w:val="007C13E8"/>
    <w:rsid w:val="007D4A8F"/>
    <w:rsid w:val="007E3FAF"/>
    <w:rsid w:val="007E6CD8"/>
    <w:rsid w:val="007F5467"/>
    <w:rsid w:val="00802342"/>
    <w:rsid w:val="00827161"/>
    <w:rsid w:val="00842CE6"/>
    <w:rsid w:val="00854DB3"/>
    <w:rsid w:val="00856464"/>
    <w:rsid w:val="008744F3"/>
    <w:rsid w:val="009A141B"/>
    <w:rsid w:val="009B372F"/>
    <w:rsid w:val="009B6EA4"/>
    <w:rsid w:val="00A313E5"/>
    <w:rsid w:val="00A42C3C"/>
    <w:rsid w:val="00A66371"/>
    <w:rsid w:val="00A70701"/>
    <w:rsid w:val="00A811AB"/>
    <w:rsid w:val="00AB36E1"/>
    <w:rsid w:val="00AB526A"/>
    <w:rsid w:val="00AE1967"/>
    <w:rsid w:val="00AF0CB5"/>
    <w:rsid w:val="00B04F52"/>
    <w:rsid w:val="00B15736"/>
    <w:rsid w:val="00B26AD3"/>
    <w:rsid w:val="00B6784D"/>
    <w:rsid w:val="00BA5DA0"/>
    <w:rsid w:val="00C1539A"/>
    <w:rsid w:val="00C30693"/>
    <w:rsid w:val="00C37851"/>
    <w:rsid w:val="00C929B7"/>
    <w:rsid w:val="00CA364B"/>
    <w:rsid w:val="00CC14F6"/>
    <w:rsid w:val="00CC428E"/>
    <w:rsid w:val="00D23577"/>
    <w:rsid w:val="00D4246E"/>
    <w:rsid w:val="00D664E1"/>
    <w:rsid w:val="00D66F1A"/>
    <w:rsid w:val="00DA57CE"/>
    <w:rsid w:val="00DD0165"/>
    <w:rsid w:val="00E2271A"/>
    <w:rsid w:val="00E92F7B"/>
    <w:rsid w:val="00EB126A"/>
    <w:rsid w:val="00EB227D"/>
    <w:rsid w:val="00EF001D"/>
    <w:rsid w:val="00F03D7E"/>
    <w:rsid w:val="00F110DE"/>
    <w:rsid w:val="00F112D4"/>
    <w:rsid w:val="00F13144"/>
    <w:rsid w:val="00F1505B"/>
    <w:rsid w:val="00F43F45"/>
    <w:rsid w:val="00F51F99"/>
    <w:rsid w:val="00F83379"/>
    <w:rsid w:val="00FA3EB3"/>
    <w:rsid w:val="00FD0411"/>
    <w:rsid w:val="00FD2267"/>
    <w:rsid w:val="00FF14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507F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37851"/>
    <w:pPr>
      <w:jc w:val="both"/>
    </w:pPr>
    <w:rPr>
      <w:rFonts w:ascii="Helvetica" w:hAnsi="Helvetica"/>
      <w:sz w:val="22"/>
      <w:szCs w:val="22"/>
    </w:rPr>
  </w:style>
  <w:style w:type="paragraph" w:styleId="Titolo1">
    <w:name w:val="heading 1"/>
    <w:basedOn w:val="Normale"/>
    <w:next w:val="Normale"/>
    <w:link w:val="Titolo1Carattere"/>
    <w:uiPriority w:val="9"/>
    <w:qFormat/>
    <w:rsid w:val="00EB126A"/>
    <w:pPr>
      <w:outlineLvl w:val="0"/>
    </w:pPr>
    <w:rPr>
      <w:b/>
      <w:color w:val="365F91" w:themeColor="accent1" w:themeShade="BF"/>
      <w:sz w:val="32"/>
      <w:szCs w:val="44"/>
    </w:rPr>
  </w:style>
  <w:style w:type="paragraph" w:styleId="Titolo2">
    <w:name w:val="heading 2"/>
    <w:basedOn w:val="Normale"/>
    <w:next w:val="Normale"/>
    <w:link w:val="Titolo2Carattere"/>
    <w:uiPriority w:val="9"/>
    <w:unhideWhenUsed/>
    <w:qFormat/>
    <w:rsid w:val="00444316"/>
    <w:pPr>
      <w:outlineLvl w:val="1"/>
    </w:pPr>
    <w:rPr>
      <w:b/>
      <w:color w:val="365F91" w:themeColor="accent1" w:themeShade="BF"/>
      <w:sz w:val="32"/>
      <w:szCs w:val="32"/>
    </w:rPr>
  </w:style>
  <w:style w:type="paragraph" w:styleId="Titolo3">
    <w:name w:val="heading 3"/>
    <w:basedOn w:val="Normale"/>
    <w:next w:val="Normale"/>
    <w:link w:val="Titolo3Carattere"/>
    <w:uiPriority w:val="9"/>
    <w:unhideWhenUsed/>
    <w:qFormat/>
    <w:rsid w:val="009B372F"/>
    <w:pPr>
      <w:keepNext/>
      <w:keepLines/>
      <w:spacing w:before="200"/>
      <w:jc w:val="left"/>
      <w:outlineLvl w:val="2"/>
    </w:pPr>
    <w:rPr>
      <w:rFonts w:asciiTheme="majorHAnsi" w:eastAsiaTheme="majorEastAsia" w:hAnsiTheme="majorHAnsi" w:cstheme="majorBidi"/>
      <w:b/>
      <w:bCs/>
      <w:color w:val="4F81BD" w:themeColor="accent1"/>
      <w:sz w:val="24"/>
      <w:szCs w:val="24"/>
    </w:rPr>
  </w:style>
  <w:style w:type="paragraph" w:styleId="Titolo4">
    <w:name w:val="heading 4"/>
    <w:basedOn w:val="Normale"/>
    <w:next w:val="Normale"/>
    <w:link w:val="Titolo4Carattere"/>
    <w:uiPriority w:val="9"/>
    <w:unhideWhenUsed/>
    <w:qFormat/>
    <w:rsid w:val="004B0A3E"/>
    <w:pPr>
      <w:keepNext/>
      <w:keepLines/>
      <w:spacing w:before="200"/>
      <w:jc w:val="left"/>
      <w:outlineLvl w:val="3"/>
    </w:pPr>
    <w:rPr>
      <w:rFonts w:asciiTheme="majorHAnsi" w:eastAsiaTheme="majorEastAsia" w:hAnsiTheme="majorHAnsi" w:cstheme="majorBidi"/>
      <w:b/>
      <w:bCs/>
      <w:i/>
      <w:iCs/>
      <w:color w:val="4F81BD" w:themeColor="accent1"/>
      <w:sz w:val="24"/>
      <w:szCs w:val="24"/>
    </w:rPr>
  </w:style>
  <w:style w:type="paragraph" w:styleId="Titolo5">
    <w:name w:val="heading 5"/>
    <w:basedOn w:val="Normale"/>
    <w:next w:val="Normale"/>
    <w:link w:val="Titolo5Carattere"/>
    <w:uiPriority w:val="9"/>
    <w:unhideWhenUsed/>
    <w:qFormat/>
    <w:rsid w:val="006612F0"/>
    <w:pPr>
      <w:keepNext/>
      <w:keepLines/>
      <w:spacing w:before="200" w:line="276" w:lineRule="auto"/>
      <w:outlineLvl w:val="4"/>
    </w:pPr>
    <w:rPr>
      <w:rFonts w:asciiTheme="majorHAnsi" w:eastAsiaTheme="majorEastAsia" w:hAnsiTheme="majorHAnsi" w:cstheme="majorBidi"/>
      <w:color w:val="243F60" w:themeColor="accent1" w:themeShade="7F"/>
      <w:lang w:val="en-GB"/>
    </w:rPr>
  </w:style>
  <w:style w:type="paragraph" w:styleId="Titolo7">
    <w:name w:val="heading 7"/>
    <w:basedOn w:val="Normale"/>
    <w:link w:val="Titolo7Carattere"/>
    <w:uiPriority w:val="9"/>
    <w:semiHidden/>
    <w:unhideWhenUsed/>
    <w:qFormat/>
    <w:rsid w:val="00D23577"/>
    <w:pPr>
      <w:outlineLvl w:val="6"/>
    </w:pPr>
    <w:rPr>
      <w:rFonts w:asciiTheme="majorHAnsi" w:eastAsiaTheme="majorEastAsia" w:hAnsiTheme="majorHAnsi" w:cstheme="majorBidi"/>
      <w:b/>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4246E"/>
    <w:pPr>
      <w:tabs>
        <w:tab w:val="center" w:pos="4320"/>
        <w:tab w:val="right" w:pos="8640"/>
      </w:tabs>
    </w:pPr>
  </w:style>
  <w:style w:type="character" w:customStyle="1" w:styleId="IntestazioneCarattere">
    <w:name w:val="Intestazione Carattere"/>
    <w:basedOn w:val="Carpredefinitoparagrafo"/>
    <w:link w:val="Intestazione"/>
    <w:uiPriority w:val="99"/>
    <w:rsid w:val="00D4246E"/>
  </w:style>
  <w:style w:type="paragraph" w:styleId="Pidipagina">
    <w:name w:val="footer"/>
    <w:basedOn w:val="Normale"/>
    <w:link w:val="PidipaginaCarattere"/>
    <w:uiPriority w:val="99"/>
    <w:unhideWhenUsed/>
    <w:rsid w:val="00D4246E"/>
    <w:pPr>
      <w:tabs>
        <w:tab w:val="center" w:pos="4320"/>
        <w:tab w:val="right" w:pos="8640"/>
      </w:tabs>
    </w:pPr>
  </w:style>
  <w:style w:type="character" w:customStyle="1" w:styleId="PidipaginaCarattere">
    <w:name w:val="Piè di pagina Carattere"/>
    <w:basedOn w:val="Carpredefinitoparagrafo"/>
    <w:link w:val="Pidipagina"/>
    <w:uiPriority w:val="99"/>
    <w:rsid w:val="00D4246E"/>
  </w:style>
  <w:style w:type="paragraph" w:styleId="Testofumetto">
    <w:name w:val="Balloon Text"/>
    <w:basedOn w:val="Normale"/>
    <w:link w:val="TestofumettoCarattere"/>
    <w:uiPriority w:val="99"/>
    <w:semiHidden/>
    <w:unhideWhenUsed/>
    <w:rsid w:val="00D4246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4246E"/>
    <w:rPr>
      <w:rFonts w:ascii="Lucida Grande" w:hAnsi="Lucida Grande" w:cs="Lucida Grande"/>
      <w:sz w:val="18"/>
      <w:szCs w:val="18"/>
    </w:rPr>
  </w:style>
  <w:style w:type="paragraph" w:styleId="Paragrafoelenco">
    <w:name w:val="List Paragraph"/>
    <w:basedOn w:val="Normale"/>
    <w:uiPriority w:val="34"/>
    <w:qFormat/>
    <w:rsid w:val="00854DB3"/>
    <w:pPr>
      <w:ind w:left="720"/>
      <w:contextualSpacing/>
    </w:pPr>
  </w:style>
  <w:style w:type="character" w:customStyle="1" w:styleId="Titolo7Carattere">
    <w:name w:val="Titolo 7 Carattere"/>
    <w:basedOn w:val="Carpredefinitoparagrafo"/>
    <w:link w:val="Titolo7"/>
    <w:uiPriority w:val="9"/>
    <w:semiHidden/>
    <w:rsid w:val="00D23577"/>
    <w:rPr>
      <w:rFonts w:asciiTheme="majorHAnsi" w:eastAsiaTheme="majorEastAsia" w:hAnsiTheme="majorHAnsi" w:cstheme="majorBidi"/>
      <w:b/>
      <w:iCs/>
      <w:color w:val="4F81BD" w:themeColor="accent1"/>
    </w:rPr>
  </w:style>
  <w:style w:type="paragraph" w:styleId="Corpotesto">
    <w:name w:val="Body Text"/>
    <w:basedOn w:val="Normale"/>
    <w:link w:val="CorpotestoCarattere"/>
    <w:uiPriority w:val="99"/>
    <w:semiHidden/>
    <w:unhideWhenUsed/>
    <w:rsid w:val="00D23577"/>
    <w:pPr>
      <w:spacing w:after="160" w:line="264" w:lineRule="auto"/>
    </w:pPr>
    <w:rPr>
      <w:color w:val="404040" w:themeColor="text1" w:themeTint="BF"/>
    </w:rPr>
  </w:style>
  <w:style w:type="character" w:customStyle="1" w:styleId="CorpotestoCarattere">
    <w:name w:val="Corpo testo Carattere"/>
    <w:basedOn w:val="Carpredefinitoparagrafo"/>
    <w:link w:val="Corpotesto"/>
    <w:uiPriority w:val="99"/>
    <w:semiHidden/>
    <w:rsid w:val="00D23577"/>
    <w:rPr>
      <w:color w:val="404040" w:themeColor="text1" w:themeTint="BF"/>
    </w:rPr>
  </w:style>
  <w:style w:type="paragraph" w:styleId="Sommario1">
    <w:name w:val="toc 1"/>
    <w:basedOn w:val="Normale"/>
    <w:next w:val="Normale"/>
    <w:autoRedefine/>
    <w:uiPriority w:val="39"/>
    <w:unhideWhenUsed/>
    <w:rsid w:val="00AB36E1"/>
    <w:pPr>
      <w:spacing w:before="360"/>
    </w:pPr>
    <w:rPr>
      <w:rFonts w:asciiTheme="majorHAnsi" w:hAnsiTheme="majorHAnsi"/>
      <w:b/>
      <w:caps/>
    </w:rPr>
  </w:style>
  <w:style w:type="paragraph" w:styleId="Sommario2">
    <w:name w:val="toc 2"/>
    <w:basedOn w:val="Normale"/>
    <w:next w:val="Normale"/>
    <w:autoRedefine/>
    <w:uiPriority w:val="39"/>
    <w:unhideWhenUsed/>
    <w:rsid w:val="00AB36E1"/>
    <w:pPr>
      <w:spacing w:before="240"/>
    </w:pPr>
    <w:rPr>
      <w:b/>
      <w:sz w:val="20"/>
      <w:szCs w:val="20"/>
    </w:rPr>
  </w:style>
  <w:style w:type="paragraph" w:styleId="Sommario3">
    <w:name w:val="toc 3"/>
    <w:basedOn w:val="Normale"/>
    <w:next w:val="Normale"/>
    <w:autoRedefine/>
    <w:uiPriority w:val="39"/>
    <w:unhideWhenUsed/>
    <w:rsid w:val="00AB36E1"/>
    <w:pPr>
      <w:ind w:left="240"/>
    </w:pPr>
    <w:rPr>
      <w:sz w:val="20"/>
      <w:szCs w:val="20"/>
    </w:rPr>
  </w:style>
  <w:style w:type="paragraph" w:styleId="Sommario4">
    <w:name w:val="toc 4"/>
    <w:basedOn w:val="Normale"/>
    <w:next w:val="Normale"/>
    <w:autoRedefine/>
    <w:uiPriority w:val="39"/>
    <w:unhideWhenUsed/>
    <w:rsid w:val="00AB36E1"/>
    <w:pPr>
      <w:ind w:left="480"/>
    </w:pPr>
    <w:rPr>
      <w:sz w:val="20"/>
      <w:szCs w:val="20"/>
    </w:rPr>
  </w:style>
  <w:style w:type="paragraph" w:styleId="Sommario5">
    <w:name w:val="toc 5"/>
    <w:basedOn w:val="Normale"/>
    <w:next w:val="Normale"/>
    <w:autoRedefine/>
    <w:uiPriority w:val="39"/>
    <w:unhideWhenUsed/>
    <w:rsid w:val="00AB36E1"/>
    <w:pPr>
      <w:ind w:left="720"/>
    </w:pPr>
    <w:rPr>
      <w:sz w:val="20"/>
      <w:szCs w:val="20"/>
    </w:rPr>
  </w:style>
  <w:style w:type="paragraph" w:styleId="Sommario6">
    <w:name w:val="toc 6"/>
    <w:basedOn w:val="Normale"/>
    <w:next w:val="Normale"/>
    <w:autoRedefine/>
    <w:uiPriority w:val="39"/>
    <w:unhideWhenUsed/>
    <w:rsid w:val="00AB36E1"/>
    <w:pPr>
      <w:ind w:left="960"/>
    </w:pPr>
    <w:rPr>
      <w:sz w:val="20"/>
      <w:szCs w:val="20"/>
    </w:rPr>
  </w:style>
  <w:style w:type="paragraph" w:styleId="Sommario7">
    <w:name w:val="toc 7"/>
    <w:basedOn w:val="Normale"/>
    <w:next w:val="Normale"/>
    <w:autoRedefine/>
    <w:uiPriority w:val="39"/>
    <w:unhideWhenUsed/>
    <w:rsid w:val="00AB36E1"/>
    <w:pPr>
      <w:ind w:left="1200"/>
    </w:pPr>
    <w:rPr>
      <w:sz w:val="20"/>
      <w:szCs w:val="20"/>
    </w:rPr>
  </w:style>
  <w:style w:type="paragraph" w:styleId="Sommario8">
    <w:name w:val="toc 8"/>
    <w:basedOn w:val="Normale"/>
    <w:next w:val="Normale"/>
    <w:autoRedefine/>
    <w:uiPriority w:val="39"/>
    <w:unhideWhenUsed/>
    <w:rsid w:val="00AB36E1"/>
    <w:pPr>
      <w:ind w:left="1440"/>
    </w:pPr>
    <w:rPr>
      <w:sz w:val="20"/>
      <w:szCs w:val="20"/>
    </w:rPr>
  </w:style>
  <w:style w:type="paragraph" w:styleId="Sommario9">
    <w:name w:val="toc 9"/>
    <w:basedOn w:val="Normale"/>
    <w:next w:val="Normale"/>
    <w:autoRedefine/>
    <w:uiPriority w:val="39"/>
    <w:unhideWhenUsed/>
    <w:rsid w:val="00AB36E1"/>
    <w:pPr>
      <w:ind w:left="1680"/>
    </w:pPr>
    <w:rPr>
      <w:sz w:val="20"/>
      <w:szCs w:val="20"/>
    </w:rPr>
  </w:style>
  <w:style w:type="character" w:customStyle="1" w:styleId="Titolo5Carattere">
    <w:name w:val="Titolo 5 Carattere"/>
    <w:basedOn w:val="Carpredefinitoparagrafo"/>
    <w:link w:val="Titolo5"/>
    <w:uiPriority w:val="9"/>
    <w:rsid w:val="006612F0"/>
    <w:rPr>
      <w:rFonts w:asciiTheme="majorHAnsi" w:eastAsiaTheme="majorEastAsia" w:hAnsiTheme="majorHAnsi" w:cstheme="majorBidi"/>
      <w:color w:val="243F60" w:themeColor="accent1" w:themeShade="7F"/>
      <w:sz w:val="22"/>
      <w:szCs w:val="22"/>
      <w:lang w:val="en-GB"/>
    </w:rPr>
  </w:style>
  <w:style w:type="character" w:customStyle="1" w:styleId="Titolo1Carattere">
    <w:name w:val="Titolo 1 Carattere"/>
    <w:basedOn w:val="Carpredefinitoparagrafo"/>
    <w:link w:val="Titolo1"/>
    <w:uiPriority w:val="9"/>
    <w:rsid w:val="00EB126A"/>
    <w:rPr>
      <w:rFonts w:ascii="Helvetica" w:hAnsi="Helvetica"/>
      <w:b/>
      <w:color w:val="365F91" w:themeColor="accent1" w:themeShade="BF"/>
      <w:sz w:val="32"/>
      <w:szCs w:val="44"/>
    </w:rPr>
  </w:style>
  <w:style w:type="paragraph" w:styleId="Titolosommario">
    <w:name w:val="TOC Heading"/>
    <w:basedOn w:val="Titolo1"/>
    <w:next w:val="Normale"/>
    <w:uiPriority w:val="39"/>
    <w:unhideWhenUsed/>
    <w:qFormat/>
    <w:rsid w:val="00E92F7B"/>
    <w:pPr>
      <w:spacing w:line="276" w:lineRule="auto"/>
      <w:outlineLvl w:val="9"/>
    </w:pPr>
    <w:rPr>
      <w:lang w:val="it-IT" w:eastAsia="it-IT"/>
    </w:rPr>
  </w:style>
  <w:style w:type="paragraph" w:styleId="Didascalia">
    <w:name w:val="caption"/>
    <w:basedOn w:val="Normale"/>
    <w:next w:val="Normale"/>
    <w:uiPriority w:val="35"/>
    <w:unhideWhenUsed/>
    <w:qFormat/>
    <w:rsid w:val="004A1189"/>
    <w:pPr>
      <w:spacing w:after="200"/>
    </w:pPr>
    <w:rPr>
      <w:b/>
      <w:bCs/>
      <w:color w:val="4F81BD" w:themeColor="accent1"/>
      <w:sz w:val="18"/>
      <w:szCs w:val="18"/>
    </w:rPr>
  </w:style>
  <w:style w:type="character" w:styleId="Collegamentoipertestuale">
    <w:name w:val="Hyperlink"/>
    <w:basedOn w:val="Carpredefinitoparagrafo"/>
    <w:uiPriority w:val="99"/>
    <w:unhideWhenUsed/>
    <w:rsid w:val="009B6EA4"/>
    <w:rPr>
      <w:color w:val="0000FF" w:themeColor="hyperlink"/>
      <w:u w:val="single"/>
    </w:rPr>
  </w:style>
  <w:style w:type="character" w:customStyle="1" w:styleId="Titolo2Carattere">
    <w:name w:val="Titolo 2 Carattere"/>
    <w:basedOn w:val="Carpredefinitoparagrafo"/>
    <w:link w:val="Titolo2"/>
    <w:uiPriority w:val="9"/>
    <w:rsid w:val="00444316"/>
    <w:rPr>
      <w:rFonts w:ascii="Helvetica" w:hAnsi="Helvetica"/>
      <w:b/>
      <w:color w:val="365F91" w:themeColor="accent1" w:themeShade="BF"/>
      <w:sz w:val="32"/>
      <w:szCs w:val="32"/>
    </w:rPr>
  </w:style>
  <w:style w:type="paragraph" w:customStyle="1" w:styleId="Default">
    <w:name w:val="Default"/>
    <w:rsid w:val="00C37851"/>
    <w:pPr>
      <w:autoSpaceDE w:val="0"/>
      <w:autoSpaceDN w:val="0"/>
      <w:adjustRightInd w:val="0"/>
    </w:pPr>
    <w:rPr>
      <w:rFonts w:ascii="Cambria" w:hAnsi="Cambria" w:cs="Cambria"/>
      <w:color w:val="000000"/>
      <w:lang w:val="it-IT"/>
    </w:rPr>
  </w:style>
  <w:style w:type="character" w:customStyle="1" w:styleId="Titolo3Carattere">
    <w:name w:val="Titolo 3 Carattere"/>
    <w:basedOn w:val="Carpredefinitoparagrafo"/>
    <w:link w:val="Titolo3"/>
    <w:uiPriority w:val="9"/>
    <w:rsid w:val="009B372F"/>
    <w:rPr>
      <w:rFonts w:asciiTheme="majorHAnsi" w:eastAsiaTheme="majorEastAsia" w:hAnsiTheme="majorHAnsi" w:cstheme="majorBidi"/>
      <w:b/>
      <w:bCs/>
      <w:color w:val="4F81BD" w:themeColor="accent1"/>
    </w:rPr>
  </w:style>
  <w:style w:type="table" w:styleId="Grigliatabella">
    <w:name w:val="Table Grid"/>
    <w:basedOn w:val="Tabellanormale"/>
    <w:uiPriority w:val="59"/>
    <w:rsid w:val="007A3E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4Carattere">
    <w:name w:val="Titolo 4 Carattere"/>
    <w:basedOn w:val="Carpredefinitoparagrafo"/>
    <w:link w:val="Titolo4"/>
    <w:uiPriority w:val="9"/>
    <w:rsid w:val="004B0A3E"/>
    <w:rPr>
      <w:rFonts w:asciiTheme="majorHAnsi" w:eastAsiaTheme="majorEastAsia" w:hAnsiTheme="majorHAnsi" w:cstheme="majorBidi"/>
      <w:b/>
      <w:bCs/>
      <w:i/>
      <w:iCs/>
      <w:color w:val="4F81BD" w:themeColor="accent1"/>
    </w:rPr>
  </w:style>
  <w:style w:type="paragraph" w:styleId="NormaleWeb">
    <w:name w:val="Normal (Web)"/>
    <w:basedOn w:val="Normale"/>
    <w:uiPriority w:val="99"/>
    <w:semiHidden/>
    <w:unhideWhenUsed/>
    <w:rsid w:val="00EB126A"/>
    <w:pPr>
      <w:spacing w:before="100" w:beforeAutospacing="1" w:after="100" w:afterAutospacing="1"/>
      <w:jc w:val="left"/>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37851"/>
    <w:pPr>
      <w:jc w:val="both"/>
    </w:pPr>
    <w:rPr>
      <w:rFonts w:ascii="Helvetica" w:hAnsi="Helvetica"/>
      <w:sz w:val="22"/>
      <w:szCs w:val="22"/>
    </w:rPr>
  </w:style>
  <w:style w:type="paragraph" w:styleId="Titolo1">
    <w:name w:val="heading 1"/>
    <w:basedOn w:val="Normale"/>
    <w:next w:val="Normale"/>
    <w:link w:val="Titolo1Carattere"/>
    <w:uiPriority w:val="9"/>
    <w:qFormat/>
    <w:rsid w:val="00EB126A"/>
    <w:pPr>
      <w:outlineLvl w:val="0"/>
    </w:pPr>
    <w:rPr>
      <w:b/>
      <w:color w:val="365F91" w:themeColor="accent1" w:themeShade="BF"/>
      <w:sz w:val="32"/>
      <w:szCs w:val="44"/>
    </w:rPr>
  </w:style>
  <w:style w:type="paragraph" w:styleId="Titolo2">
    <w:name w:val="heading 2"/>
    <w:basedOn w:val="Normale"/>
    <w:next w:val="Normale"/>
    <w:link w:val="Titolo2Carattere"/>
    <w:uiPriority w:val="9"/>
    <w:unhideWhenUsed/>
    <w:qFormat/>
    <w:rsid w:val="00444316"/>
    <w:pPr>
      <w:outlineLvl w:val="1"/>
    </w:pPr>
    <w:rPr>
      <w:b/>
      <w:color w:val="365F91" w:themeColor="accent1" w:themeShade="BF"/>
      <w:sz w:val="32"/>
      <w:szCs w:val="32"/>
    </w:rPr>
  </w:style>
  <w:style w:type="paragraph" w:styleId="Titolo3">
    <w:name w:val="heading 3"/>
    <w:basedOn w:val="Normale"/>
    <w:next w:val="Normale"/>
    <w:link w:val="Titolo3Carattere"/>
    <w:uiPriority w:val="9"/>
    <w:unhideWhenUsed/>
    <w:qFormat/>
    <w:rsid w:val="009B372F"/>
    <w:pPr>
      <w:keepNext/>
      <w:keepLines/>
      <w:spacing w:before="200"/>
      <w:jc w:val="left"/>
      <w:outlineLvl w:val="2"/>
    </w:pPr>
    <w:rPr>
      <w:rFonts w:asciiTheme="majorHAnsi" w:eastAsiaTheme="majorEastAsia" w:hAnsiTheme="majorHAnsi" w:cstheme="majorBidi"/>
      <w:b/>
      <w:bCs/>
      <w:color w:val="4F81BD" w:themeColor="accent1"/>
      <w:sz w:val="24"/>
      <w:szCs w:val="24"/>
    </w:rPr>
  </w:style>
  <w:style w:type="paragraph" w:styleId="Titolo4">
    <w:name w:val="heading 4"/>
    <w:basedOn w:val="Normale"/>
    <w:next w:val="Normale"/>
    <w:link w:val="Titolo4Carattere"/>
    <w:uiPriority w:val="9"/>
    <w:unhideWhenUsed/>
    <w:qFormat/>
    <w:rsid w:val="004B0A3E"/>
    <w:pPr>
      <w:keepNext/>
      <w:keepLines/>
      <w:spacing w:before="200"/>
      <w:jc w:val="left"/>
      <w:outlineLvl w:val="3"/>
    </w:pPr>
    <w:rPr>
      <w:rFonts w:asciiTheme="majorHAnsi" w:eastAsiaTheme="majorEastAsia" w:hAnsiTheme="majorHAnsi" w:cstheme="majorBidi"/>
      <w:b/>
      <w:bCs/>
      <w:i/>
      <w:iCs/>
      <w:color w:val="4F81BD" w:themeColor="accent1"/>
      <w:sz w:val="24"/>
      <w:szCs w:val="24"/>
    </w:rPr>
  </w:style>
  <w:style w:type="paragraph" w:styleId="Titolo5">
    <w:name w:val="heading 5"/>
    <w:basedOn w:val="Normale"/>
    <w:next w:val="Normale"/>
    <w:link w:val="Titolo5Carattere"/>
    <w:uiPriority w:val="9"/>
    <w:unhideWhenUsed/>
    <w:qFormat/>
    <w:rsid w:val="006612F0"/>
    <w:pPr>
      <w:keepNext/>
      <w:keepLines/>
      <w:spacing w:before="200" w:line="276" w:lineRule="auto"/>
      <w:outlineLvl w:val="4"/>
    </w:pPr>
    <w:rPr>
      <w:rFonts w:asciiTheme="majorHAnsi" w:eastAsiaTheme="majorEastAsia" w:hAnsiTheme="majorHAnsi" w:cstheme="majorBidi"/>
      <w:color w:val="243F60" w:themeColor="accent1" w:themeShade="7F"/>
      <w:lang w:val="en-GB"/>
    </w:rPr>
  </w:style>
  <w:style w:type="paragraph" w:styleId="Titolo7">
    <w:name w:val="heading 7"/>
    <w:basedOn w:val="Normale"/>
    <w:link w:val="Titolo7Carattere"/>
    <w:uiPriority w:val="9"/>
    <w:semiHidden/>
    <w:unhideWhenUsed/>
    <w:qFormat/>
    <w:rsid w:val="00D23577"/>
    <w:pPr>
      <w:outlineLvl w:val="6"/>
    </w:pPr>
    <w:rPr>
      <w:rFonts w:asciiTheme="majorHAnsi" w:eastAsiaTheme="majorEastAsia" w:hAnsiTheme="majorHAnsi" w:cstheme="majorBidi"/>
      <w:b/>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4246E"/>
    <w:pPr>
      <w:tabs>
        <w:tab w:val="center" w:pos="4320"/>
        <w:tab w:val="right" w:pos="8640"/>
      </w:tabs>
    </w:pPr>
  </w:style>
  <w:style w:type="character" w:customStyle="1" w:styleId="IntestazioneCarattere">
    <w:name w:val="Intestazione Carattere"/>
    <w:basedOn w:val="Carpredefinitoparagrafo"/>
    <w:link w:val="Intestazione"/>
    <w:uiPriority w:val="99"/>
    <w:rsid w:val="00D4246E"/>
  </w:style>
  <w:style w:type="paragraph" w:styleId="Pidipagina">
    <w:name w:val="footer"/>
    <w:basedOn w:val="Normale"/>
    <w:link w:val="PidipaginaCarattere"/>
    <w:uiPriority w:val="99"/>
    <w:unhideWhenUsed/>
    <w:rsid w:val="00D4246E"/>
    <w:pPr>
      <w:tabs>
        <w:tab w:val="center" w:pos="4320"/>
        <w:tab w:val="right" w:pos="8640"/>
      </w:tabs>
    </w:pPr>
  </w:style>
  <w:style w:type="character" w:customStyle="1" w:styleId="PidipaginaCarattere">
    <w:name w:val="Piè di pagina Carattere"/>
    <w:basedOn w:val="Carpredefinitoparagrafo"/>
    <w:link w:val="Pidipagina"/>
    <w:uiPriority w:val="99"/>
    <w:rsid w:val="00D4246E"/>
  </w:style>
  <w:style w:type="paragraph" w:styleId="Testofumetto">
    <w:name w:val="Balloon Text"/>
    <w:basedOn w:val="Normale"/>
    <w:link w:val="TestofumettoCarattere"/>
    <w:uiPriority w:val="99"/>
    <w:semiHidden/>
    <w:unhideWhenUsed/>
    <w:rsid w:val="00D4246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4246E"/>
    <w:rPr>
      <w:rFonts w:ascii="Lucida Grande" w:hAnsi="Lucida Grande" w:cs="Lucida Grande"/>
      <w:sz w:val="18"/>
      <w:szCs w:val="18"/>
    </w:rPr>
  </w:style>
  <w:style w:type="paragraph" w:styleId="Paragrafoelenco">
    <w:name w:val="List Paragraph"/>
    <w:basedOn w:val="Normale"/>
    <w:uiPriority w:val="34"/>
    <w:qFormat/>
    <w:rsid w:val="00854DB3"/>
    <w:pPr>
      <w:ind w:left="720"/>
      <w:contextualSpacing/>
    </w:pPr>
  </w:style>
  <w:style w:type="character" w:customStyle="1" w:styleId="Titolo7Carattere">
    <w:name w:val="Titolo 7 Carattere"/>
    <w:basedOn w:val="Carpredefinitoparagrafo"/>
    <w:link w:val="Titolo7"/>
    <w:uiPriority w:val="9"/>
    <w:semiHidden/>
    <w:rsid w:val="00D23577"/>
    <w:rPr>
      <w:rFonts w:asciiTheme="majorHAnsi" w:eastAsiaTheme="majorEastAsia" w:hAnsiTheme="majorHAnsi" w:cstheme="majorBidi"/>
      <w:b/>
      <w:iCs/>
      <w:color w:val="4F81BD" w:themeColor="accent1"/>
    </w:rPr>
  </w:style>
  <w:style w:type="paragraph" w:styleId="Corpotesto">
    <w:name w:val="Body Text"/>
    <w:basedOn w:val="Normale"/>
    <w:link w:val="CorpotestoCarattere"/>
    <w:uiPriority w:val="99"/>
    <w:semiHidden/>
    <w:unhideWhenUsed/>
    <w:rsid w:val="00D23577"/>
    <w:pPr>
      <w:spacing w:after="160" w:line="264" w:lineRule="auto"/>
    </w:pPr>
    <w:rPr>
      <w:color w:val="404040" w:themeColor="text1" w:themeTint="BF"/>
    </w:rPr>
  </w:style>
  <w:style w:type="character" w:customStyle="1" w:styleId="CorpotestoCarattere">
    <w:name w:val="Corpo testo Carattere"/>
    <w:basedOn w:val="Carpredefinitoparagrafo"/>
    <w:link w:val="Corpotesto"/>
    <w:uiPriority w:val="99"/>
    <w:semiHidden/>
    <w:rsid w:val="00D23577"/>
    <w:rPr>
      <w:color w:val="404040" w:themeColor="text1" w:themeTint="BF"/>
    </w:rPr>
  </w:style>
  <w:style w:type="paragraph" w:styleId="Sommario1">
    <w:name w:val="toc 1"/>
    <w:basedOn w:val="Normale"/>
    <w:next w:val="Normale"/>
    <w:autoRedefine/>
    <w:uiPriority w:val="39"/>
    <w:unhideWhenUsed/>
    <w:rsid w:val="00AB36E1"/>
    <w:pPr>
      <w:spacing w:before="360"/>
    </w:pPr>
    <w:rPr>
      <w:rFonts w:asciiTheme="majorHAnsi" w:hAnsiTheme="majorHAnsi"/>
      <w:b/>
      <w:caps/>
    </w:rPr>
  </w:style>
  <w:style w:type="paragraph" w:styleId="Sommario2">
    <w:name w:val="toc 2"/>
    <w:basedOn w:val="Normale"/>
    <w:next w:val="Normale"/>
    <w:autoRedefine/>
    <w:uiPriority w:val="39"/>
    <w:unhideWhenUsed/>
    <w:rsid w:val="00AB36E1"/>
    <w:pPr>
      <w:spacing w:before="240"/>
    </w:pPr>
    <w:rPr>
      <w:b/>
      <w:sz w:val="20"/>
      <w:szCs w:val="20"/>
    </w:rPr>
  </w:style>
  <w:style w:type="paragraph" w:styleId="Sommario3">
    <w:name w:val="toc 3"/>
    <w:basedOn w:val="Normale"/>
    <w:next w:val="Normale"/>
    <w:autoRedefine/>
    <w:uiPriority w:val="39"/>
    <w:unhideWhenUsed/>
    <w:rsid w:val="00AB36E1"/>
    <w:pPr>
      <w:ind w:left="240"/>
    </w:pPr>
    <w:rPr>
      <w:sz w:val="20"/>
      <w:szCs w:val="20"/>
    </w:rPr>
  </w:style>
  <w:style w:type="paragraph" w:styleId="Sommario4">
    <w:name w:val="toc 4"/>
    <w:basedOn w:val="Normale"/>
    <w:next w:val="Normale"/>
    <w:autoRedefine/>
    <w:uiPriority w:val="39"/>
    <w:unhideWhenUsed/>
    <w:rsid w:val="00AB36E1"/>
    <w:pPr>
      <w:ind w:left="480"/>
    </w:pPr>
    <w:rPr>
      <w:sz w:val="20"/>
      <w:szCs w:val="20"/>
    </w:rPr>
  </w:style>
  <w:style w:type="paragraph" w:styleId="Sommario5">
    <w:name w:val="toc 5"/>
    <w:basedOn w:val="Normale"/>
    <w:next w:val="Normale"/>
    <w:autoRedefine/>
    <w:uiPriority w:val="39"/>
    <w:unhideWhenUsed/>
    <w:rsid w:val="00AB36E1"/>
    <w:pPr>
      <w:ind w:left="720"/>
    </w:pPr>
    <w:rPr>
      <w:sz w:val="20"/>
      <w:szCs w:val="20"/>
    </w:rPr>
  </w:style>
  <w:style w:type="paragraph" w:styleId="Sommario6">
    <w:name w:val="toc 6"/>
    <w:basedOn w:val="Normale"/>
    <w:next w:val="Normale"/>
    <w:autoRedefine/>
    <w:uiPriority w:val="39"/>
    <w:unhideWhenUsed/>
    <w:rsid w:val="00AB36E1"/>
    <w:pPr>
      <w:ind w:left="960"/>
    </w:pPr>
    <w:rPr>
      <w:sz w:val="20"/>
      <w:szCs w:val="20"/>
    </w:rPr>
  </w:style>
  <w:style w:type="paragraph" w:styleId="Sommario7">
    <w:name w:val="toc 7"/>
    <w:basedOn w:val="Normale"/>
    <w:next w:val="Normale"/>
    <w:autoRedefine/>
    <w:uiPriority w:val="39"/>
    <w:unhideWhenUsed/>
    <w:rsid w:val="00AB36E1"/>
    <w:pPr>
      <w:ind w:left="1200"/>
    </w:pPr>
    <w:rPr>
      <w:sz w:val="20"/>
      <w:szCs w:val="20"/>
    </w:rPr>
  </w:style>
  <w:style w:type="paragraph" w:styleId="Sommario8">
    <w:name w:val="toc 8"/>
    <w:basedOn w:val="Normale"/>
    <w:next w:val="Normale"/>
    <w:autoRedefine/>
    <w:uiPriority w:val="39"/>
    <w:unhideWhenUsed/>
    <w:rsid w:val="00AB36E1"/>
    <w:pPr>
      <w:ind w:left="1440"/>
    </w:pPr>
    <w:rPr>
      <w:sz w:val="20"/>
      <w:szCs w:val="20"/>
    </w:rPr>
  </w:style>
  <w:style w:type="paragraph" w:styleId="Sommario9">
    <w:name w:val="toc 9"/>
    <w:basedOn w:val="Normale"/>
    <w:next w:val="Normale"/>
    <w:autoRedefine/>
    <w:uiPriority w:val="39"/>
    <w:unhideWhenUsed/>
    <w:rsid w:val="00AB36E1"/>
    <w:pPr>
      <w:ind w:left="1680"/>
    </w:pPr>
    <w:rPr>
      <w:sz w:val="20"/>
      <w:szCs w:val="20"/>
    </w:rPr>
  </w:style>
  <w:style w:type="character" w:customStyle="1" w:styleId="Titolo5Carattere">
    <w:name w:val="Titolo 5 Carattere"/>
    <w:basedOn w:val="Carpredefinitoparagrafo"/>
    <w:link w:val="Titolo5"/>
    <w:uiPriority w:val="9"/>
    <w:rsid w:val="006612F0"/>
    <w:rPr>
      <w:rFonts w:asciiTheme="majorHAnsi" w:eastAsiaTheme="majorEastAsia" w:hAnsiTheme="majorHAnsi" w:cstheme="majorBidi"/>
      <w:color w:val="243F60" w:themeColor="accent1" w:themeShade="7F"/>
      <w:sz w:val="22"/>
      <w:szCs w:val="22"/>
      <w:lang w:val="en-GB"/>
    </w:rPr>
  </w:style>
  <w:style w:type="character" w:customStyle="1" w:styleId="Titolo1Carattere">
    <w:name w:val="Titolo 1 Carattere"/>
    <w:basedOn w:val="Carpredefinitoparagrafo"/>
    <w:link w:val="Titolo1"/>
    <w:uiPriority w:val="9"/>
    <w:rsid w:val="00EB126A"/>
    <w:rPr>
      <w:rFonts w:ascii="Helvetica" w:hAnsi="Helvetica"/>
      <w:b/>
      <w:color w:val="365F91" w:themeColor="accent1" w:themeShade="BF"/>
      <w:sz w:val="32"/>
      <w:szCs w:val="44"/>
    </w:rPr>
  </w:style>
  <w:style w:type="paragraph" w:styleId="Titolosommario">
    <w:name w:val="TOC Heading"/>
    <w:basedOn w:val="Titolo1"/>
    <w:next w:val="Normale"/>
    <w:uiPriority w:val="39"/>
    <w:unhideWhenUsed/>
    <w:qFormat/>
    <w:rsid w:val="00E92F7B"/>
    <w:pPr>
      <w:spacing w:line="276" w:lineRule="auto"/>
      <w:outlineLvl w:val="9"/>
    </w:pPr>
    <w:rPr>
      <w:lang w:val="it-IT" w:eastAsia="it-IT"/>
    </w:rPr>
  </w:style>
  <w:style w:type="paragraph" w:styleId="Didascalia">
    <w:name w:val="caption"/>
    <w:basedOn w:val="Normale"/>
    <w:next w:val="Normale"/>
    <w:uiPriority w:val="35"/>
    <w:unhideWhenUsed/>
    <w:qFormat/>
    <w:rsid w:val="004A1189"/>
    <w:pPr>
      <w:spacing w:after="200"/>
    </w:pPr>
    <w:rPr>
      <w:b/>
      <w:bCs/>
      <w:color w:val="4F81BD" w:themeColor="accent1"/>
      <w:sz w:val="18"/>
      <w:szCs w:val="18"/>
    </w:rPr>
  </w:style>
  <w:style w:type="character" w:styleId="Collegamentoipertestuale">
    <w:name w:val="Hyperlink"/>
    <w:basedOn w:val="Carpredefinitoparagrafo"/>
    <w:uiPriority w:val="99"/>
    <w:unhideWhenUsed/>
    <w:rsid w:val="009B6EA4"/>
    <w:rPr>
      <w:color w:val="0000FF" w:themeColor="hyperlink"/>
      <w:u w:val="single"/>
    </w:rPr>
  </w:style>
  <w:style w:type="character" w:customStyle="1" w:styleId="Titolo2Carattere">
    <w:name w:val="Titolo 2 Carattere"/>
    <w:basedOn w:val="Carpredefinitoparagrafo"/>
    <w:link w:val="Titolo2"/>
    <w:uiPriority w:val="9"/>
    <w:rsid w:val="00444316"/>
    <w:rPr>
      <w:rFonts w:ascii="Helvetica" w:hAnsi="Helvetica"/>
      <w:b/>
      <w:color w:val="365F91" w:themeColor="accent1" w:themeShade="BF"/>
      <w:sz w:val="32"/>
      <w:szCs w:val="32"/>
    </w:rPr>
  </w:style>
  <w:style w:type="paragraph" w:customStyle="1" w:styleId="Default">
    <w:name w:val="Default"/>
    <w:rsid w:val="00C37851"/>
    <w:pPr>
      <w:autoSpaceDE w:val="0"/>
      <w:autoSpaceDN w:val="0"/>
      <w:adjustRightInd w:val="0"/>
    </w:pPr>
    <w:rPr>
      <w:rFonts w:ascii="Cambria" w:hAnsi="Cambria" w:cs="Cambria"/>
      <w:color w:val="000000"/>
      <w:lang w:val="it-IT"/>
    </w:rPr>
  </w:style>
  <w:style w:type="character" w:customStyle="1" w:styleId="Titolo3Carattere">
    <w:name w:val="Titolo 3 Carattere"/>
    <w:basedOn w:val="Carpredefinitoparagrafo"/>
    <w:link w:val="Titolo3"/>
    <w:uiPriority w:val="9"/>
    <w:rsid w:val="009B372F"/>
    <w:rPr>
      <w:rFonts w:asciiTheme="majorHAnsi" w:eastAsiaTheme="majorEastAsia" w:hAnsiTheme="majorHAnsi" w:cstheme="majorBidi"/>
      <w:b/>
      <w:bCs/>
      <w:color w:val="4F81BD" w:themeColor="accent1"/>
    </w:rPr>
  </w:style>
  <w:style w:type="table" w:styleId="Grigliatabella">
    <w:name w:val="Table Grid"/>
    <w:basedOn w:val="Tabellanormale"/>
    <w:uiPriority w:val="59"/>
    <w:rsid w:val="007A3E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4Carattere">
    <w:name w:val="Titolo 4 Carattere"/>
    <w:basedOn w:val="Carpredefinitoparagrafo"/>
    <w:link w:val="Titolo4"/>
    <w:uiPriority w:val="9"/>
    <w:rsid w:val="004B0A3E"/>
    <w:rPr>
      <w:rFonts w:asciiTheme="majorHAnsi" w:eastAsiaTheme="majorEastAsia" w:hAnsiTheme="majorHAnsi" w:cstheme="majorBidi"/>
      <w:b/>
      <w:bCs/>
      <w:i/>
      <w:iCs/>
      <w:color w:val="4F81BD" w:themeColor="accent1"/>
    </w:rPr>
  </w:style>
  <w:style w:type="paragraph" w:styleId="NormaleWeb">
    <w:name w:val="Normal (Web)"/>
    <w:basedOn w:val="Normale"/>
    <w:uiPriority w:val="99"/>
    <w:semiHidden/>
    <w:unhideWhenUsed/>
    <w:rsid w:val="00EB126A"/>
    <w:pPr>
      <w:spacing w:before="100" w:beforeAutospacing="1" w:after="100" w:afterAutospacing="1"/>
      <w:jc w:val="left"/>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yperlink" Target="https://developers.google.com/transit/gtfs/"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chouette.mobi/developpeurs/formats-supportes/"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netex-cen.eu" TargetMode="External"/><Relationship Id="rId20" Type="http://schemas.openxmlformats.org/officeDocument/2006/relationships/hyperlink" Target="mailto:info@netex-cen.e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netex-cen.eu"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netex-cen.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parxsystems.au"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o" ma:contentTypeID="0x010100A0A388B8669B8646AB642864386AEFB6" ma:contentTypeVersion="17" ma:contentTypeDescription="Creare un nuovo documento." ma:contentTypeScope="" ma:versionID="105440b69329d908c7f5d98be2f7dbbb">
  <xsd:schema xmlns:xsd="http://www.w3.org/2001/XMLSchema" xmlns:xs="http://www.w3.org/2001/XMLSchema" xmlns:p="http://schemas.microsoft.com/office/2006/metadata/properties" xmlns:ns2="fa9f68ca-efbe-4835-b624-b891222ca208" xmlns:ns3="aba44d49-6c45-4edc-b10c-3aa3d744a78e" targetNamespace="http://schemas.microsoft.com/office/2006/metadata/properties" ma:root="true" ma:fieldsID="f7c521e0785b3da8e0bd51602c19264c" ns2:_="" ns3:_="">
    <xsd:import namespace="fa9f68ca-efbe-4835-b624-b891222ca208"/>
    <xsd:import namespace="aba44d49-6c45-4edc-b10c-3aa3d744a78e"/>
    <xsd:element name="properties">
      <xsd:complexType>
        <xsd:sequence>
          <xsd:element name="documentManagement">
            <xsd:complexType>
              <xsd:all>
                <xsd:element ref="ns2:_dlc_DocId" minOccurs="0"/>
                <xsd:element ref="ns2:_dlc_DocIdUrl" minOccurs="0"/>
                <xsd:element ref="ns2:_dlc_DocIdPersistId" minOccurs="0"/>
                <xsd:element ref="ns3:Responsabile" minOccurs="0"/>
                <xsd:element ref="ns2:TaxKeywordTaxHTField" minOccurs="0"/>
                <xsd:element ref="ns2:TaxCatchAll" minOccurs="0"/>
                <xsd:element ref="ns2:Commesse" minOccurs="0"/>
                <xsd:element ref="ns2:Stato_x0020_Commessa" minOccurs="0"/>
                <xsd:element ref="ns2:Clienti" minOccurs="0"/>
                <xsd:element ref="ns3:sx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f68ca-efbe-4835-b624-b891222ca208"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4" nillable="true" ma:taxonomy="true" ma:internalName="TaxKeywordTaxHTField" ma:taxonomyFieldName="TaxKeyword" ma:displayName="Parole chiave aziendali"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Colonna per tutti i valori di tassonomia" ma:hidden="true" ma:list="{5d1f9afa-d1e2-4fe3-b2fa-2f06f21ecc18}" ma:internalName="TaxCatchAll" ma:showField="CatchAllData" ma:web="fa9f68ca-efbe-4835-b624-b891222ca208">
      <xsd:complexType>
        <xsd:complexContent>
          <xsd:extension base="dms:MultiChoiceLookup">
            <xsd:sequence>
              <xsd:element name="Value" type="dms:Lookup" maxOccurs="unbounded" minOccurs="0" nillable="true"/>
            </xsd:sequence>
          </xsd:extension>
        </xsd:complexContent>
      </xsd:complexType>
    </xsd:element>
    <xsd:element name="Commesse" ma:index="16" nillable="true" ma:displayName="Commessa" ma:default="-" ma:format="Dropdown" ma:internalName="Commesse">
      <xsd:simpleType>
        <xsd:union memberTypes="dms:Text">
          <xsd:simpleType>
            <xsd:restriction base="dms:Choice">
              <xsd:enumeration value="-"/>
              <xsd:enumeration value="I5TSI12086 GRUPPI DI STANDARDIZZAZIONE"/>
              <xsd:enumeration value="I5TSI12196 SVILUPPO DEL BUSINESS"/>
              <xsd:enumeration value="I5TSI12197 COMUNICAZIONE E MARKETING"/>
              <xsd:enumeration value="I5TSI12198 SCOUTING TECNOLOGICO"/>
              <xsd:enumeration value="I5TSI12198A FORMAZIONE"/>
              <xsd:enumeration value="I5TSI12199 SPESE GENERALI"/>
              <xsd:enumeration value="I5TSI14161 SVILUPPO NUOVO PREVISORE VIA"/>
              <xsd:enumeration value="I5TSI14996 GRUPPI LAVORO TTS"/>
              <xsd:enumeration value="I5TSI14997 ORGANIZZAZIONE E OPERATIONS"/>
              <xsd:enumeration value="I5TSI15000 Spese ICT"/>
              <xsd:enumeration value="I5TSI15666 231 E TRASPARENZA"/>
              <xsd:enumeration value="RALTD13888 PICCOLI INCARICHI"/>
              <xsd:enumeration value="RALTD14136 ATTIVITA' PER AGENZIA MOBILITA' METROPOLITANA UTC"/>
              <xsd:enumeration value="RALTD14136A ATTIVITA' PER AGENZIA MOBILITA' METROPOLITANA TPL"/>
              <xsd:enumeration value="RALTD14143 BIP TRENITALIA"/>
              <xsd:enumeration value="RALTD14144 EXPO 2015"/>
              <xsd:enumeration value="RALTD14148 Progetto SUMP Myanmar"/>
              <xsd:enumeration value="RALTD14164 Smart Card SAN PAOLO BIP"/>
              <xsd:enumeration value="RALTG12081 SERVIZI PER EXTRA.TO"/>
              <xsd:enumeration value="RCTOD13115 PROGETTO PUMAS"/>
              <xsd:enumeration value="RCTOD14142 AGGIORNAMENTO VARCHI ZTL"/>
              <xsd:enumeration value="RCTOD15165 Permessi bus turistici"/>
              <xsd:enumeration value="RCTOG SUPPORTO CLIENTE COMUNE TORINO"/>
              <xsd:enumeration value="RCTOG1201A 5T - CONTROLLO TRAFFICO"/>
              <xsd:enumeration value="RCTOG1201B 5T - VIA"/>
              <xsd:enumeration value="RCTOG1201C 5T - VMS"/>
              <xsd:enumeration value="RCTOG1201D 5T - SUPERVISORE METROPOLITANO"/>
              <xsd:enumeration value="RCTOG1201E 5T- SERVIZI INFOMOBILITA'"/>
              <xsd:enumeration value="RCTOG12024 AUTOVELOX GESTIONE"/>
              <xsd:enumeration value="RCTOG12051 ZTL GESTIONE"/>
              <xsd:enumeration value="RCTOG12074 PILOMAT GESTIONE"/>
              <xsd:enumeration value="RCTOG13131 GESTIONE VMS ZTL"/>
              <xsd:enumeration value="RCTOG15177 Gestione permessi bus turistici"/>
              <xsd:enumeration value="RGTTD12075 BIP GTT"/>
              <xsd:enumeration value="RGTTD14156 PAGAMENTO SOSTA CARTA BIP"/>
              <xsd:enumeration value="RGTTD14162 SVILUPPO APP GTT MOBILE"/>
              <xsd:enumeration value="RGTTG SUPPORTO CLIENTE GTT"/>
              <xsd:enumeration value="RRPID13111 IMPLEMENTAZIONE HSM"/>
              <xsd:enumeration value="RRPID13125 NUOVO DATABASE UNICO TPL"/>
              <xsd:enumeration value="RRPID14151 PTA DESTINATION"/>
              <xsd:enumeration value="RRPID14152 SENSORI TOC LOTTO 2"/>
              <xsd:enumeration value="RRPID14153 CLEARING"/>
              <xsd:enumeration value="RRPID14157 Sviluppo strumenti raccolta automatica dati traffico TOC"/>
              <xsd:enumeration value="RRPID14159 CRUSCOTTI TPL"/>
              <xsd:enumeration value="RRPID14160 SVILUPPO STRUMENTI DI BI E DSS PER REGIONI ED ENTI"/>
              <xsd:enumeration value="RRPIG SUPPORTO CLIENTE REGIONE PIEMONTE"/>
              <xsd:enumeration value="RRPIG13122 AVVIO CSR BIP"/>
              <xsd:enumeration value="RRPIG14141 MANUTENZIONE EVOLUTIVA AGGREGATORE"/>
              <xsd:enumeration value="RUEUR12060 EASY RIDER"/>
              <xsd:enumeration value="RUEUR12096 ICT EMISSIONS"/>
              <xsd:enumeration value="RUEUR13106 TEAM"/>
              <xsd:enumeration value="RUEUR13117 MOBINET"/>
              <xsd:enumeration value="RUEUR13133 OPTICITIES"/>
              <xsd:enumeration value="RCTOD13134 BUNET"/>
              <xsd:enumeration value="RRPID13132 TPL INFOMOBILITA' REGIONALE"/>
            </xsd:restriction>
          </xsd:simpleType>
        </xsd:union>
      </xsd:simpleType>
    </xsd:element>
    <xsd:element name="Stato_x0020_Commessa" ma:index="17" nillable="true" ma:displayName="Stato Commessa" ma:default="ATTIVA" ma:format="Dropdown" ma:internalName="Stato_x0020_Commessa">
      <xsd:simpleType>
        <xsd:restriction base="dms:Choice">
          <xsd:enumeration value="ATTIVA"/>
          <xsd:enumeration value="CHIUSA"/>
          <xsd:enumeration value="ALTRO"/>
        </xsd:restriction>
      </xsd:simpleType>
    </xsd:element>
    <xsd:element name="Clienti" ma:index="18" nillable="true" ma:displayName="Cliente" ma:default="5T" ma:format="Dropdown" ma:internalName="Clienti">
      <xsd:simpleType>
        <xsd:union memberTypes="dms:Text">
          <xsd:simpleType>
            <xsd:restriction base="dms:Choice">
              <xsd:enumeration value="5T"/>
              <xsd:enumeration value="AGENZIA MOBILITA METROPOLITANA"/>
              <xsd:enumeration value="ARRIVA ITALIA 5T"/>
              <xsd:enumeration value="COMUNE DI TORINO"/>
              <xsd:enumeration value="EXTRA TO"/>
              <xsd:enumeration value="GTT S.p.A."/>
              <xsd:enumeration value="INTESA SAN PAOLO"/>
              <xsd:enumeration value="MINISTERO SVILUPPO ECONOMICO"/>
              <xsd:enumeration value="REGIONE PIEMONTE"/>
              <xsd:enumeration value="TRENITALIA"/>
              <xsd:enumeration value="UE"/>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ba44d49-6c45-4edc-b10c-3aa3d744a78e" elementFormDefault="qualified">
    <xsd:import namespace="http://schemas.microsoft.com/office/2006/documentManagement/types"/>
    <xsd:import namespace="http://schemas.microsoft.com/office/infopath/2007/PartnerControls"/>
    <xsd:element name="Responsabile" ma:index="12" nillable="true" ma:displayName="Responsabile" ma:description="Responsabile Commessa" ma:list="UserInfo" ma:SearchPeopleOnly="false" ma:SharePointGroup="0" ma:internalName="Responsabil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xry" ma:index="19" nillable="true" ma:displayName="Testo" ma:internalName="sxr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Altro"/>
        <xsd:element ref="dc:subject" minOccurs="0" maxOccurs="1"/>
        <xsd:element ref="dc:description" minOccurs="0" maxOccurs="1" ma:index="11" ma:displayName="Commenti"/>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fa9f68ca-efbe-4835-b624-b891222ca208">IID5T-65-9108</_dlc_DocId>
    <_dlc_DocIdUrl xmlns="fa9f68ca-efbe-4835-b624-b891222ca208">
      <Url>https://intranet.dom.5t.torino.it/commesse/_layouts/15/DocIdRedir.aspx?ID=IID5T-65-9108</Url>
      <Description>IID5T-65-9108</Description>
    </_dlc_DocIdUrl>
    <TaxKeywordTaxHTField xmlns="fa9f68ca-efbe-4835-b624-b891222ca208">
      <Terms xmlns="http://schemas.microsoft.com/office/infopath/2007/PartnerControls"/>
    </TaxKeywordTaxHTField>
    <Clienti xmlns="fa9f68ca-efbe-4835-b624-b891222ca208">5T</Clienti>
    <TaxCatchAll xmlns="fa9f68ca-efbe-4835-b624-b891222ca208"/>
    <sxry xmlns="aba44d49-6c45-4edc-b10c-3aa3d744a78e" xsi:nil="true"/>
    <Responsabile xmlns="aba44d49-6c45-4edc-b10c-3aa3d744a78e">
      <UserInfo>
        <DisplayName/>
        <AccountId xsi:nil="true"/>
        <AccountType/>
      </UserInfo>
    </Responsabile>
    <Commesse xmlns="fa9f68ca-efbe-4835-b624-b891222ca208">-</Commesse>
    <Stato_x0020_Commessa xmlns="fa9f68ca-efbe-4835-b624-b891222ca208">ATTIVA</Stato_x0020_Commessa>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7A40E-D6EA-438B-B3F2-410963ECFCFB}"/>
</file>

<file path=customXml/itemProps2.xml><?xml version="1.0" encoding="utf-8"?>
<ds:datastoreItem xmlns:ds="http://schemas.openxmlformats.org/officeDocument/2006/customXml" ds:itemID="{40EF8CCB-D032-4561-818E-6267E89D86FD}"/>
</file>

<file path=customXml/itemProps3.xml><?xml version="1.0" encoding="utf-8"?>
<ds:datastoreItem xmlns:ds="http://schemas.openxmlformats.org/officeDocument/2006/customXml" ds:itemID="{445D9118-FD3E-4560-A8CF-53E4FA2AEE46}"/>
</file>

<file path=customXml/itemProps4.xml><?xml version="1.0" encoding="utf-8"?>
<ds:datastoreItem xmlns:ds="http://schemas.openxmlformats.org/officeDocument/2006/customXml" ds:itemID="{8A9BDA81-49EB-4170-8ABC-068CEDAD39AE}"/>
</file>

<file path=customXml/itemProps5.xml><?xml version="1.0" encoding="utf-8"?>
<ds:datastoreItem xmlns:ds="http://schemas.openxmlformats.org/officeDocument/2006/customXml" ds:itemID="{1B2EAB11-BE30-41F8-B243-55AE8EA2ED4D}"/>
</file>

<file path=docProps/app.xml><?xml version="1.0" encoding="utf-8"?>
<Properties xmlns="http://schemas.openxmlformats.org/officeDocument/2006/extended-properties" xmlns:vt="http://schemas.openxmlformats.org/officeDocument/2006/docPropsVTypes">
  <Template>Normal.dotm</Template>
  <TotalTime>130</TotalTime>
  <Pages>12</Pages>
  <Words>3297</Words>
  <Characters>18799</Characters>
  <Application>Microsoft Office Word</Application>
  <DocSecurity>0</DocSecurity>
  <Lines>156</Lines>
  <Paragraphs>44</Paragraphs>
  <ScaleCrop>false</ScaleCrop>
  <HeadingPairs>
    <vt:vector size="6" baseType="variant">
      <vt:variant>
        <vt:lpstr>Titolo</vt:lpstr>
      </vt:variant>
      <vt:variant>
        <vt:i4>1</vt:i4>
      </vt:variant>
      <vt:variant>
        <vt:lpstr>Title</vt:lpstr>
      </vt:variant>
      <vt:variant>
        <vt:i4>1</vt:i4>
      </vt:variant>
      <vt:variant>
        <vt:lpstr>Titre</vt:lpstr>
      </vt:variant>
      <vt:variant>
        <vt:i4>1</vt:i4>
      </vt:variant>
    </vt:vector>
  </HeadingPairs>
  <TitlesOfParts>
    <vt:vector size="3" baseType="lpstr">
      <vt:lpstr>NeTEx Getting Started White Paper</vt:lpstr>
      <vt:lpstr/>
      <vt:lpstr/>
    </vt:vector>
  </TitlesOfParts>
  <Company>CEN TC278/WG3/SG9-NeTEx-PT001</Company>
  <LinksUpToDate>false</LinksUpToDate>
  <CharactersWithSpaces>22052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NeTEx Getting Started White Paper</dc:title>
  <dc:creator>Nick Knowles</dc:creator>
  <cp:lastModifiedBy>Arneodo Fabrizio</cp:lastModifiedBy>
  <cp:revision>15</cp:revision>
  <cp:lastPrinted>2014-08-29T20:17:00Z</cp:lastPrinted>
  <dcterms:created xsi:type="dcterms:W3CDTF">2015-09-25T15:35:00Z</dcterms:created>
  <dcterms:modified xsi:type="dcterms:W3CDTF">2015-09-29T10:28:00Z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769a0cfe-1944-4fbc-8371-55a4403d2191</vt:lpwstr>
  </property>
  <property fmtid="{D5CDD505-2E9C-101B-9397-08002B2CF9AE}" pid="3" name="ContentTypeId">
    <vt:lpwstr>0x010100A0A388B8669B8646AB642864386AEFB6</vt:lpwstr>
  </property>
  <property fmtid="{D5CDD505-2E9C-101B-9397-08002B2CF9AE}" pid="4" name="TaxKeyword">
    <vt:lpwstr/>
  </property>
</Properties>
</file>