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38F66D53" w14:textId="77777777" w:rsidR="00D4246E" w:rsidRPr="001A5814" w:rsidRDefault="00D4246E">
      <w:pPr>
        <w:rPr>
          <w:rFonts w:ascii="Helvetica" w:hAnsi="Helvetica"/>
          <w:lang w:val="en-GB"/>
        </w:rPr>
      </w:pPr>
    </w:p>
    <w:p w14:paraId="38F66D54" w14:textId="77777777" w:rsidR="00D4246E" w:rsidRPr="001A5814" w:rsidRDefault="00D4246E">
      <w:pPr>
        <w:rPr>
          <w:rFonts w:ascii="Helvetica" w:hAnsi="Helvetica"/>
          <w:lang w:val="en-GB"/>
        </w:rPr>
      </w:pPr>
    </w:p>
    <w:p w14:paraId="38F66D55" w14:textId="77777777" w:rsidR="00D4246E" w:rsidRPr="001A5814" w:rsidRDefault="00D4246E">
      <w:pPr>
        <w:rPr>
          <w:rFonts w:ascii="Helvetica" w:hAnsi="Helvetica"/>
          <w:lang w:val="en-GB"/>
        </w:rPr>
      </w:pPr>
    </w:p>
    <w:p w14:paraId="38F66D56" w14:textId="77777777" w:rsidR="00D4246E" w:rsidRPr="001A5814" w:rsidRDefault="00D4246E" w:rsidP="000960C3">
      <w:pPr>
        <w:pStyle w:val="Titolo2"/>
        <w:rPr>
          <w:lang w:val="en-GB"/>
        </w:rPr>
      </w:pPr>
    </w:p>
    <w:p w14:paraId="38F66D57" w14:textId="77777777" w:rsidR="00D4246E" w:rsidRPr="001A5814" w:rsidRDefault="00D4246E">
      <w:pPr>
        <w:rPr>
          <w:rFonts w:ascii="Helvetica" w:hAnsi="Helvetica"/>
          <w:lang w:val="en-GB"/>
        </w:rPr>
      </w:pPr>
    </w:p>
    <w:p w14:paraId="38F66D58" w14:textId="77777777" w:rsidR="00D4246E" w:rsidRPr="001A5814" w:rsidRDefault="00D4246E">
      <w:pPr>
        <w:rPr>
          <w:rFonts w:ascii="Helvetica" w:hAnsi="Helvetica"/>
          <w:lang w:val="en-GB"/>
        </w:rPr>
      </w:pPr>
    </w:p>
    <w:p w14:paraId="38F66D59" w14:textId="77777777" w:rsidR="00D4246E" w:rsidRPr="001A5814" w:rsidRDefault="00D4246E">
      <w:pPr>
        <w:rPr>
          <w:rFonts w:ascii="Helvetica" w:hAnsi="Helvetica"/>
          <w:lang w:val="en-GB"/>
        </w:rPr>
      </w:pPr>
    </w:p>
    <w:p w14:paraId="38F66D5A" w14:textId="77777777" w:rsidR="00D4246E" w:rsidRPr="001A5814" w:rsidRDefault="00D4246E">
      <w:pPr>
        <w:rPr>
          <w:rFonts w:ascii="Helvetica" w:hAnsi="Helvetica"/>
          <w:lang w:val="en-GB"/>
        </w:rPr>
      </w:pPr>
    </w:p>
    <w:p w14:paraId="38F66D5B" w14:textId="77777777" w:rsidR="00D4246E" w:rsidRPr="001A5814" w:rsidRDefault="00D4246E">
      <w:pPr>
        <w:rPr>
          <w:rFonts w:ascii="Helvetica" w:hAnsi="Helvetica"/>
          <w:lang w:val="en-GB"/>
        </w:rPr>
      </w:pPr>
    </w:p>
    <w:p w14:paraId="38F66D5C" w14:textId="77777777" w:rsidR="00D4246E" w:rsidRPr="001A5814" w:rsidRDefault="00D4246E">
      <w:pPr>
        <w:rPr>
          <w:rFonts w:ascii="Helvetica" w:hAnsi="Helvetica"/>
          <w:lang w:val="en-GB"/>
        </w:rPr>
      </w:pPr>
    </w:p>
    <w:p w14:paraId="38F66D5D" w14:textId="77777777" w:rsidR="00EF18EA" w:rsidRDefault="00EF18EA" w:rsidP="00980F1E">
      <w:pPr>
        <w:rPr>
          <w:rFonts w:ascii="Helvetica" w:hAnsi="Helvetica"/>
          <w:b/>
          <w:sz w:val="44"/>
          <w:szCs w:val="44"/>
          <w:lang w:val="en-GB"/>
        </w:rPr>
      </w:pPr>
      <w:r>
        <w:rPr>
          <w:rFonts w:ascii="Helvetica" w:hAnsi="Helvetica"/>
          <w:b/>
          <w:sz w:val="44"/>
          <w:szCs w:val="44"/>
          <w:lang w:val="en-GB"/>
        </w:rPr>
        <w:t>Public Transport</w:t>
      </w:r>
    </w:p>
    <w:p w14:paraId="38F66D5E" w14:textId="77777777" w:rsidR="00980F1E" w:rsidRPr="001A5814" w:rsidRDefault="00980F1E" w:rsidP="00980F1E">
      <w:pPr>
        <w:rPr>
          <w:rFonts w:ascii="Helvetica" w:hAnsi="Helvetica"/>
          <w:b/>
          <w:sz w:val="44"/>
          <w:szCs w:val="44"/>
          <w:lang w:val="en-GB"/>
        </w:rPr>
      </w:pPr>
      <w:r w:rsidRPr="001A5814">
        <w:rPr>
          <w:rFonts w:ascii="Helvetica" w:hAnsi="Helvetica"/>
          <w:b/>
          <w:sz w:val="44"/>
          <w:szCs w:val="44"/>
          <w:lang w:val="en-GB"/>
        </w:rPr>
        <w:t>Network Timetable Exchange (NeTEx)</w:t>
      </w:r>
    </w:p>
    <w:p w14:paraId="38F66D5F" w14:textId="77777777" w:rsidR="00EF18EA" w:rsidRDefault="00EF18EA">
      <w:pPr>
        <w:rPr>
          <w:rFonts w:ascii="Helvetica" w:hAnsi="Helvetica"/>
          <w:b/>
          <w:sz w:val="44"/>
          <w:szCs w:val="44"/>
          <w:lang w:val="en-GB"/>
        </w:rPr>
      </w:pPr>
    </w:p>
    <w:p w14:paraId="38F66D60" w14:textId="77777777" w:rsidR="00D4246E" w:rsidRPr="001A5814" w:rsidRDefault="00FD2267">
      <w:pPr>
        <w:rPr>
          <w:rFonts w:ascii="Helvetica" w:hAnsi="Helvetica"/>
          <w:b/>
          <w:sz w:val="44"/>
          <w:szCs w:val="44"/>
          <w:lang w:val="en-GB"/>
        </w:rPr>
      </w:pPr>
      <w:r w:rsidRPr="001A5814">
        <w:rPr>
          <w:rFonts w:ascii="Helvetica" w:hAnsi="Helvetica"/>
          <w:b/>
          <w:sz w:val="44"/>
          <w:szCs w:val="44"/>
          <w:lang w:val="en-GB"/>
        </w:rPr>
        <w:t>Framework</w:t>
      </w:r>
      <w:r w:rsidR="00CB1A9C">
        <w:rPr>
          <w:rFonts w:ascii="Helvetica" w:hAnsi="Helvetica"/>
          <w:b/>
          <w:sz w:val="44"/>
          <w:szCs w:val="44"/>
          <w:lang w:val="en-GB"/>
        </w:rPr>
        <w:t xml:space="preserve"> </w:t>
      </w:r>
    </w:p>
    <w:p w14:paraId="38F66D61" w14:textId="77777777" w:rsidR="00EF18EA" w:rsidRDefault="00EF18EA">
      <w:pPr>
        <w:rPr>
          <w:rFonts w:ascii="Helvetica" w:hAnsi="Helvetica"/>
          <w:sz w:val="22"/>
          <w:szCs w:val="22"/>
          <w:lang w:val="en-GB"/>
        </w:rPr>
      </w:pPr>
    </w:p>
    <w:p w14:paraId="38F66D62" w14:textId="77777777" w:rsidR="00D4246E" w:rsidRPr="001F51AD" w:rsidRDefault="00E2271A">
      <w:pPr>
        <w:rPr>
          <w:rFonts w:ascii="Helvetica" w:hAnsi="Helvetica"/>
          <w:sz w:val="22"/>
          <w:szCs w:val="22"/>
          <w:lang w:val="en-GB"/>
        </w:rPr>
      </w:pPr>
      <w:r w:rsidRPr="001F51AD">
        <w:rPr>
          <w:rFonts w:ascii="Helvetica" w:hAnsi="Helvetica"/>
          <w:sz w:val="22"/>
          <w:szCs w:val="22"/>
          <w:lang w:val="en-GB"/>
        </w:rPr>
        <w:t>CEN TC278/WG3/</w:t>
      </w:r>
      <w:r w:rsidR="00C463F5" w:rsidRPr="001F51AD">
        <w:rPr>
          <w:rFonts w:ascii="Helvetica" w:hAnsi="Helvetica"/>
          <w:sz w:val="22"/>
          <w:szCs w:val="22"/>
          <w:lang w:val="en-GB"/>
        </w:rPr>
        <w:t xml:space="preserve">SG9 </w:t>
      </w:r>
      <w:r w:rsidRPr="001F51AD">
        <w:rPr>
          <w:rFonts w:ascii="Helvetica" w:hAnsi="Helvetica"/>
          <w:sz w:val="22"/>
          <w:szCs w:val="22"/>
          <w:lang w:val="en-GB"/>
        </w:rPr>
        <w:t>NeTEx PT001</w:t>
      </w:r>
    </w:p>
    <w:p w14:paraId="38F66D63" w14:textId="77777777" w:rsidR="00D4246E" w:rsidRPr="001A5814" w:rsidRDefault="00D4246E">
      <w:pPr>
        <w:rPr>
          <w:rFonts w:ascii="Helvetica" w:hAnsi="Helvetica"/>
          <w:b/>
          <w:lang w:val="en-GB"/>
        </w:rPr>
      </w:pPr>
    </w:p>
    <w:p w14:paraId="38F66D64" w14:textId="77777777" w:rsidR="00D4246E" w:rsidRPr="001A5814" w:rsidRDefault="00D4246E">
      <w:pPr>
        <w:rPr>
          <w:rFonts w:ascii="Helvetica" w:hAnsi="Helvetica"/>
          <w:b/>
          <w:lang w:val="en-GB"/>
        </w:rPr>
      </w:pPr>
    </w:p>
    <w:p w14:paraId="38F66D65" w14:textId="77777777" w:rsidR="00FD2267" w:rsidRPr="006A2321" w:rsidRDefault="00DB5EDC">
      <w:pPr>
        <w:rPr>
          <w:rFonts w:ascii="Helvetica" w:hAnsi="Helvetica"/>
          <w:sz w:val="22"/>
          <w:szCs w:val="22"/>
          <w:lang w:val="en-GB"/>
        </w:rPr>
      </w:pPr>
      <w:r w:rsidRPr="006A2321">
        <w:rPr>
          <w:rFonts w:ascii="Helvetica" w:hAnsi="Helvetica"/>
          <w:sz w:val="22"/>
          <w:szCs w:val="22"/>
          <w:lang w:val="en-GB"/>
        </w:rPr>
        <w:t xml:space="preserve">Nicholas </w:t>
      </w:r>
      <w:r w:rsidR="003D0AF9" w:rsidRPr="006A2321">
        <w:rPr>
          <w:rFonts w:ascii="Helvetica" w:hAnsi="Helvetica"/>
          <w:sz w:val="22"/>
          <w:szCs w:val="22"/>
          <w:lang w:val="en-GB"/>
        </w:rPr>
        <w:t>JS</w:t>
      </w:r>
      <w:r w:rsidRPr="006A2321">
        <w:rPr>
          <w:rFonts w:ascii="Helvetica" w:hAnsi="Helvetica"/>
          <w:sz w:val="22"/>
          <w:szCs w:val="22"/>
          <w:lang w:val="en-GB"/>
        </w:rPr>
        <w:t xml:space="preserve"> </w:t>
      </w:r>
      <w:r w:rsidR="00FD2267" w:rsidRPr="006A2321">
        <w:rPr>
          <w:rFonts w:ascii="Helvetica" w:hAnsi="Helvetica"/>
          <w:sz w:val="22"/>
          <w:szCs w:val="22"/>
          <w:lang w:val="en-GB"/>
        </w:rPr>
        <w:t xml:space="preserve">Knowles </w:t>
      </w:r>
    </w:p>
    <w:p w14:paraId="38F66D66" w14:textId="404C5F3A" w:rsidR="00D4246E" w:rsidRPr="006A2321" w:rsidRDefault="006477ED">
      <w:pPr>
        <w:rPr>
          <w:rFonts w:ascii="Helvetica" w:hAnsi="Helvetica"/>
          <w:sz w:val="22"/>
          <w:szCs w:val="22"/>
          <w:lang w:val="en-GB"/>
        </w:rPr>
      </w:pPr>
      <w:r>
        <w:rPr>
          <w:rFonts w:ascii="Helvetica" w:hAnsi="Helvetica"/>
          <w:sz w:val="22"/>
          <w:szCs w:val="22"/>
          <w:lang w:val="en-GB"/>
        </w:rPr>
        <w:t>v1.06</w:t>
      </w:r>
      <w:r w:rsidR="00DB5EDC" w:rsidRPr="006A2321">
        <w:rPr>
          <w:rFonts w:ascii="Helvetica" w:hAnsi="Helvetica"/>
          <w:sz w:val="22"/>
          <w:szCs w:val="22"/>
          <w:lang w:val="en-GB"/>
        </w:rPr>
        <w:t xml:space="preserve"> </w:t>
      </w:r>
      <w:r>
        <w:rPr>
          <w:rFonts w:ascii="Helvetica" w:hAnsi="Helvetica"/>
          <w:sz w:val="22"/>
          <w:szCs w:val="22"/>
          <w:lang w:val="en-GB"/>
        </w:rPr>
        <w:t>October 6</w:t>
      </w:r>
      <w:r w:rsidRPr="006477ED">
        <w:rPr>
          <w:rFonts w:ascii="Helvetica" w:hAnsi="Helvetica"/>
          <w:sz w:val="22"/>
          <w:szCs w:val="22"/>
          <w:vertAlign w:val="superscript"/>
          <w:lang w:val="en-GB"/>
        </w:rPr>
        <w:t>th</w:t>
      </w:r>
      <w:r>
        <w:rPr>
          <w:rFonts w:ascii="Helvetica" w:hAnsi="Helvetica"/>
          <w:sz w:val="22"/>
          <w:szCs w:val="22"/>
          <w:lang w:val="en-GB"/>
        </w:rPr>
        <w:t xml:space="preserve"> </w:t>
      </w:r>
      <w:r w:rsidR="00E92F7B" w:rsidRPr="006A2321">
        <w:rPr>
          <w:rFonts w:ascii="Helvetica" w:hAnsi="Helvetica"/>
          <w:sz w:val="22"/>
          <w:szCs w:val="22"/>
          <w:lang w:val="en-GB"/>
        </w:rPr>
        <w:t>2015</w:t>
      </w:r>
    </w:p>
    <w:p w14:paraId="38F66D67" w14:textId="77777777" w:rsidR="00A811AB" w:rsidRPr="001A5814" w:rsidRDefault="00A811AB">
      <w:pPr>
        <w:rPr>
          <w:rFonts w:ascii="Helvetica" w:hAnsi="Helvetica"/>
          <w:b/>
          <w:lang w:val="en-GB"/>
        </w:rPr>
      </w:pPr>
      <w:r w:rsidRPr="001A5814">
        <w:rPr>
          <w:rFonts w:ascii="Helvetica" w:hAnsi="Helvetica"/>
          <w:b/>
          <w:lang w:val="en-GB"/>
        </w:rPr>
        <w:br w:type="page"/>
      </w:r>
    </w:p>
    <w:sdt>
      <w:sdtPr>
        <w:rPr>
          <w:rFonts w:asciiTheme="minorHAnsi" w:hAnsiTheme="minorHAnsi"/>
          <w:b w:val="0"/>
          <w:color w:val="auto"/>
          <w:sz w:val="24"/>
          <w:szCs w:val="24"/>
          <w:lang w:val="en-GB" w:eastAsia="en-US"/>
        </w:rPr>
        <w:id w:val="-1549522049"/>
        <w:docPartObj>
          <w:docPartGallery w:val="Table of Contents"/>
          <w:docPartUnique/>
        </w:docPartObj>
      </w:sdtPr>
      <w:sdtEndPr>
        <w:rPr>
          <w:bCs/>
        </w:rPr>
      </w:sdtEndPr>
      <w:sdtContent>
        <w:p w14:paraId="38F66D68" w14:textId="77777777" w:rsidR="00690E97" w:rsidRPr="001A5814" w:rsidRDefault="00321473" w:rsidP="00444316">
          <w:pPr>
            <w:pStyle w:val="Titolosommario"/>
            <w:rPr>
              <w:lang w:val="en-GB"/>
            </w:rPr>
          </w:pPr>
          <w:r w:rsidRPr="001A5814">
            <w:rPr>
              <w:lang w:val="en-GB"/>
            </w:rPr>
            <w:t>Table of contents</w:t>
          </w:r>
        </w:p>
        <w:p w14:paraId="298A81AD" w14:textId="77777777" w:rsidR="006477ED" w:rsidRDefault="00690E97">
          <w:pPr>
            <w:pStyle w:val="Sommario1"/>
            <w:tabs>
              <w:tab w:val="right" w:leader="dot" w:pos="8630"/>
            </w:tabs>
            <w:rPr>
              <w:rFonts w:asciiTheme="minorHAnsi" w:hAnsiTheme="minorHAnsi"/>
              <w:b w:val="0"/>
              <w:caps w:val="0"/>
              <w:noProof/>
              <w:sz w:val="22"/>
              <w:szCs w:val="22"/>
              <w:lang w:val="it-IT" w:eastAsia="it-IT"/>
            </w:rPr>
          </w:pPr>
          <w:r w:rsidRPr="001A5814">
            <w:rPr>
              <w:lang w:val="en-GB"/>
            </w:rPr>
            <w:fldChar w:fldCharType="begin"/>
          </w:r>
          <w:r w:rsidRPr="001A5814">
            <w:rPr>
              <w:lang w:val="en-GB"/>
            </w:rPr>
            <w:instrText xml:space="preserve"> TOC \o "1-3" \h \z \u </w:instrText>
          </w:r>
          <w:r w:rsidRPr="001A5814">
            <w:rPr>
              <w:lang w:val="en-GB"/>
            </w:rPr>
            <w:fldChar w:fldCharType="separate"/>
          </w:r>
          <w:hyperlink w:anchor="_Toc431904665" w:history="1">
            <w:r w:rsidR="006477ED" w:rsidRPr="00F94C08">
              <w:rPr>
                <w:rStyle w:val="Collegamentoipertestuale"/>
                <w:noProof/>
                <w:lang w:val="en-GB"/>
              </w:rPr>
              <w:t>Introduction</w:t>
            </w:r>
            <w:r w:rsidR="006477ED">
              <w:rPr>
                <w:noProof/>
                <w:webHidden/>
              </w:rPr>
              <w:tab/>
            </w:r>
            <w:r w:rsidR="006477ED">
              <w:rPr>
                <w:noProof/>
                <w:webHidden/>
              </w:rPr>
              <w:fldChar w:fldCharType="begin"/>
            </w:r>
            <w:r w:rsidR="006477ED">
              <w:rPr>
                <w:noProof/>
                <w:webHidden/>
              </w:rPr>
              <w:instrText xml:space="preserve"> PAGEREF _Toc431904665 \h </w:instrText>
            </w:r>
            <w:r w:rsidR="006477ED">
              <w:rPr>
                <w:noProof/>
                <w:webHidden/>
              </w:rPr>
            </w:r>
            <w:r w:rsidR="006477ED">
              <w:rPr>
                <w:noProof/>
                <w:webHidden/>
              </w:rPr>
              <w:fldChar w:fldCharType="separate"/>
            </w:r>
            <w:r w:rsidR="006477ED">
              <w:rPr>
                <w:noProof/>
                <w:webHidden/>
              </w:rPr>
              <w:t>3</w:t>
            </w:r>
            <w:r w:rsidR="006477ED">
              <w:rPr>
                <w:noProof/>
                <w:webHidden/>
              </w:rPr>
              <w:fldChar w:fldCharType="end"/>
            </w:r>
          </w:hyperlink>
        </w:p>
        <w:p w14:paraId="419D9C92" w14:textId="77777777" w:rsidR="006477ED" w:rsidRDefault="006477ED">
          <w:pPr>
            <w:pStyle w:val="Sommario2"/>
            <w:tabs>
              <w:tab w:val="right" w:leader="dot" w:pos="8630"/>
            </w:tabs>
            <w:rPr>
              <w:b w:val="0"/>
              <w:noProof/>
              <w:sz w:val="22"/>
              <w:szCs w:val="22"/>
              <w:lang w:val="it-IT" w:eastAsia="it-IT"/>
            </w:rPr>
          </w:pPr>
          <w:hyperlink w:anchor="_Toc431904666" w:history="1">
            <w:r w:rsidRPr="00F94C08">
              <w:rPr>
                <w:rStyle w:val="Collegamentoipertestuale"/>
                <w:noProof/>
                <w:lang w:val="en-GB"/>
              </w:rPr>
              <w:t>Audience</w:t>
            </w:r>
            <w:r>
              <w:rPr>
                <w:noProof/>
                <w:webHidden/>
              </w:rPr>
              <w:tab/>
            </w:r>
            <w:r>
              <w:rPr>
                <w:noProof/>
                <w:webHidden/>
              </w:rPr>
              <w:fldChar w:fldCharType="begin"/>
            </w:r>
            <w:r>
              <w:rPr>
                <w:noProof/>
                <w:webHidden/>
              </w:rPr>
              <w:instrText xml:space="preserve"> PAGEREF _Toc431904666 \h </w:instrText>
            </w:r>
            <w:r>
              <w:rPr>
                <w:noProof/>
                <w:webHidden/>
              </w:rPr>
            </w:r>
            <w:r>
              <w:rPr>
                <w:noProof/>
                <w:webHidden/>
              </w:rPr>
              <w:fldChar w:fldCharType="separate"/>
            </w:r>
            <w:r>
              <w:rPr>
                <w:noProof/>
                <w:webHidden/>
              </w:rPr>
              <w:t>3</w:t>
            </w:r>
            <w:r>
              <w:rPr>
                <w:noProof/>
                <w:webHidden/>
              </w:rPr>
              <w:fldChar w:fldCharType="end"/>
            </w:r>
          </w:hyperlink>
        </w:p>
        <w:p w14:paraId="568C54E5" w14:textId="77777777" w:rsidR="006477ED" w:rsidRDefault="006477ED">
          <w:pPr>
            <w:pStyle w:val="Sommario1"/>
            <w:tabs>
              <w:tab w:val="right" w:leader="dot" w:pos="8630"/>
            </w:tabs>
            <w:rPr>
              <w:rFonts w:asciiTheme="minorHAnsi" w:hAnsiTheme="minorHAnsi"/>
              <w:b w:val="0"/>
              <w:caps w:val="0"/>
              <w:noProof/>
              <w:sz w:val="22"/>
              <w:szCs w:val="22"/>
              <w:lang w:val="it-IT" w:eastAsia="it-IT"/>
            </w:rPr>
          </w:pPr>
          <w:hyperlink w:anchor="_Toc431904667" w:history="1">
            <w:r w:rsidRPr="00F94C08">
              <w:rPr>
                <w:rStyle w:val="Collegamentoipertestuale"/>
                <w:noProof/>
                <w:lang w:val="en-GB"/>
              </w:rPr>
              <w:t>The NeTEx Frameworks</w:t>
            </w:r>
            <w:r>
              <w:rPr>
                <w:noProof/>
                <w:webHidden/>
              </w:rPr>
              <w:tab/>
            </w:r>
            <w:r>
              <w:rPr>
                <w:noProof/>
                <w:webHidden/>
              </w:rPr>
              <w:fldChar w:fldCharType="begin"/>
            </w:r>
            <w:r>
              <w:rPr>
                <w:noProof/>
                <w:webHidden/>
              </w:rPr>
              <w:instrText xml:space="preserve"> PAGEREF _Toc431904667 \h </w:instrText>
            </w:r>
            <w:r>
              <w:rPr>
                <w:noProof/>
                <w:webHidden/>
              </w:rPr>
            </w:r>
            <w:r>
              <w:rPr>
                <w:noProof/>
                <w:webHidden/>
              </w:rPr>
              <w:fldChar w:fldCharType="separate"/>
            </w:r>
            <w:r>
              <w:rPr>
                <w:noProof/>
                <w:webHidden/>
              </w:rPr>
              <w:t>3</w:t>
            </w:r>
            <w:r>
              <w:rPr>
                <w:noProof/>
                <w:webHidden/>
              </w:rPr>
              <w:fldChar w:fldCharType="end"/>
            </w:r>
          </w:hyperlink>
        </w:p>
        <w:p w14:paraId="60A1B672" w14:textId="77777777" w:rsidR="006477ED" w:rsidRDefault="006477ED">
          <w:pPr>
            <w:pStyle w:val="Sommario1"/>
            <w:tabs>
              <w:tab w:val="right" w:leader="dot" w:pos="8630"/>
            </w:tabs>
            <w:rPr>
              <w:rFonts w:asciiTheme="minorHAnsi" w:hAnsiTheme="minorHAnsi"/>
              <w:b w:val="0"/>
              <w:caps w:val="0"/>
              <w:noProof/>
              <w:sz w:val="22"/>
              <w:szCs w:val="22"/>
              <w:lang w:val="it-IT" w:eastAsia="it-IT"/>
            </w:rPr>
          </w:pPr>
          <w:hyperlink w:anchor="_Toc431904668" w:history="1">
            <w:r w:rsidRPr="00F94C08">
              <w:rPr>
                <w:rStyle w:val="Collegamentoipertestuale"/>
                <w:noProof/>
                <w:lang w:val="en-GB"/>
              </w:rPr>
              <w:t>NeTEx framework features</w:t>
            </w:r>
            <w:r>
              <w:rPr>
                <w:noProof/>
                <w:webHidden/>
              </w:rPr>
              <w:tab/>
            </w:r>
            <w:r>
              <w:rPr>
                <w:noProof/>
                <w:webHidden/>
              </w:rPr>
              <w:fldChar w:fldCharType="begin"/>
            </w:r>
            <w:r>
              <w:rPr>
                <w:noProof/>
                <w:webHidden/>
              </w:rPr>
              <w:instrText xml:space="preserve"> PAGEREF _Toc431904668 \h </w:instrText>
            </w:r>
            <w:r>
              <w:rPr>
                <w:noProof/>
                <w:webHidden/>
              </w:rPr>
            </w:r>
            <w:r>
              <w:rPr>
                <w:noProof/>
                <w:webHidden/>
              </w:rPr>
              <w:fldChar w:fldCharType="separate"/>
            </w:r>
            <w:r>
              <w:rPr>
                <w:noProof/>
                <w:webHidden/>
              </w:rPr>
              <w:t>4</w:t>
            </w:r>
            <w:r>
              <w:rPr>
                <w:noProof/>
                <w:webHidden/>
              </w:rPr>
              <w:fldChar w:fldCharType="end"/>
            </w:r>
          </w:hyperlink>
        </w:p>
        <w:p w14:paraId="36E12AC7" w14:textId="77777777" w:rsidR="006477ED" w:rsidRDefault="006477ED">
          <w:pPr>
            <w:pStyle w:val="Sommario2"/>
            <w:tabs>
              <w:tab w:val="right" w:leader="dot" w:pos="8630"/>
            </w:tabs>
            <w:rPr>
              <w:b w:val="0"/>
              <w:noProof/>
              <w:sz w:val="22"/>
              <w:szCs w:val="22"/>
              <w:lang w:val="it-IT" w:eastAsia="it-IT"/>
            </w:rPr>
          </w:pPr>
          <w:hyperlink w:anchor="_Toc431904669" w:history="1">
            <w:r w:rsidRPr="00F94C08">
              <w:rPr>
                <w:rStyle w:val="Collegamentoipertestuale"/>
                <w:noProof/>
                <w:lang w:val="en-GB"/>
              </w:rPr>
              <w:t>Versioning</w:t>
            </w:r>
            <w:r>
              <w:rPr>
                <w:noProof/>
                <w:webHidden/>
              </w:rPr>
              <w:tab/>
            </w:r>
            <w:r>
              <w:rPr>
                <w:noProof/>
                <w:webHidden/>
              </w:rPr>
              <w:fldChar w:fldCharType="begin"/>
            </w:r>
            <w:r>
              <w:rPr>
                <w:noProof/>
                <w:webHidden/>
              </w:rPr>
              <w:instrText xml:space="preserve"> PAGEREF _Toc431904669 \h </w:instrText>
            </w:r>
            <w:r>
              <w:rPr>
                <w:noProof/>
                <w:webHidden/>
              </w:rPr>
            </w:r>
            <w:r>
              <w:rPr>
                <w:noProof/>
                <w:webHidden/>
              </w:rPr>
              <w:fldChar w:fldCharType="separate"/>
            </w:r>
            <w:r>
              <w:rPr>
                <w:noProof/>
                <w:webHidden/>
              </w:rPr>
              <w:t>4</w:t>
            </w:r>
            <w:r>
              <w:rPr>
                <w:noProof/>
                <w:webHidden/>
              </w:rPr>
              <w:fldChar w:fldCharType="end"/>
            </w:r>
          </w:hyperlink>
        </w:p>
        <w:p w14:paraId="7732D554" w14:textId="77777777" w:rsidR="006477ED" w:rsidRDefault="006477ED">
          <w:pPr>
            <w:pStyle w:val="Sommario3"/>
            <w:tabs>
              <w:tab w:val="right" w:leader="dot" w:pos="8630"/>
            </w:tabs>
            <w:rPr>
              <w:noProof/>
              <w:sz w:val="22"/>
              <w:szCs w:val="22"/>
              <w:lang w:val="it-IT" w:eastAsia="it-IT"/>
            </w:rPr>
          </w:pPr>
          <w:hyperlink w:anchor="_Toc431904670" w:history="1">
            <w:r w:rsidRPr="00F94C08">
              <w:rPr>
                <w:rStyle w:val="Collegamentoipertestuale"/>
                <w:noProof/>
                <w:lang w:val="en-GB"/>
              </w:rPr>
              <w:t>Summary of NeTEx Version Frame Types</w:t>
            </w:r>
            <w:r>
              <w:rPr>
                <w:noProof/>
                <w:webHidden/>
              </w:rPr>
              <w:tab/>
            </w:r>
            <w:r>
              <w:rPr>
                <w:noProof/>
                <w:webHidden/>
              </w:rPr>
              <w:fldChar w:fldCharType="begin"/>
            </w:r>
            <w:r>
              <w:rPr>
                <w:noProof/>
                <w:webHidden/>
              </w:rPr>
              <w:instrText xml:space="preserve"> PAGEREF _Toc431904670 \h </w:instrText>
            </w:r>
            <w:r>
              <w:rPr>
                <w:noProof/>
                <w:webHidden/>
              </w:rPr>
            </w:r>
            <w:r>
              <w:rPr>
                <w:noProof/>
                <w:webHidden/>
              </w:rPr>
              <w:fldChar w:fldCharType="separate"/>
            </w:r>
            <w:r>
              <w:rPr>
                <w:noProof/>
                <w:webHidden/>
              </w:rPr>
              <w:t>6</w:t>
            </w:r>
            <w:r>
              <w:rPr>
                <w:noProof/>
                <w:webHidden/>
              </w:rPr>
              <w:fldChar w:fldCharType="end"/>
            </w:r>
          </w:hyperlink>
        </w:p>
        <w:p w14:paraId="742EEAD4" w14:textId="77777777" w:rsidR="006477ED" w:rsidRDefault="006477ED">
          <w:pPr>
            <w:pStyle w:val="Sommario2"/>
            <w:tabs>
              <w:tab w:val="right" w:leader="dot" w:pos="8630"/>
            </w:tabs>
            <w:rPr>
              <w:b w:val="0"/>
              <w:noProof/>
              <w:sz w:val="22"/>
              <w:szCs w:val="22"/>
              <w:lang w:val="it-IT" w:eastAsia="it-IT"/>
            </w:rPr>
          </w:pPr>
          <w:hyperlink w:anchor="_Toc431904671" w:history="1">
            <w:r w:rsidRPr="00F94C08">
              <w:rPr>
                <w:rStyle w:val="Collegamentoipertestuale"/>
                <w:noProof/>
                <w:lang w:val="en-GB"/>
              </w:rPr>
              <w:t>Identifiers, uniqueness of reference and Namespaces</w:t>
            </w:r>
            <w:r>
              <w:rPr>
                <w:noProof/>
                <w:webHidden/>
              </w:rPr>
              <w:tab/>
            </w:r>
            <w:r>
              <w:rPr>
                <w:noProof/>
                <w:webHidden/>
              </w:rPr>
              <w:fldChar w:fldCharType="begin"/>
            </w:r>
            <w:r>
              <w:rPr>
                <w:noProof/>
                <w:webHidden/>
              </w:rPr>
              <w:instrText xml:space="preserve"> PAGEREF _Toc431904671 \h </w:instrText>
            </w:r>
            <w:r>
              <w:rPr>
                <w:noProof/>
                <w:webHidden/>
              </w:rPr>
            </w:r>
            <w:r>
              <w:rPr>
                <w:noProof/>
                <w:webHidden/>
              </w:rPr>
              <w:fldChar w:fldCharType="separate"/>
            </w:r>
            <w:r>
              <w:rPr>
                <w:noProof/>
                <w:webHidden/>
              </w:rPr>
              <w:t>7</w:t>
            </w:r>
            <w:r>
              <w:rPr>
                <w:noProof/>
                <w:webHidden/>
              </w:rPr>
              <w:fldChar w:fldCharType="end"/>
            </w:r>
          </w:hyperlink>
        </w:p>
        <w:p w14:paraId="46F3B5D6" w14:textId="77777777" w:rsidR="006477ED" w:rsidRDefault="006477ED">
          <w:pPr>
            <w:pStyle w:val="Sommario2"/>
            <w:tabs>
              <w:tab w:val="right" w:leader="dot" w:pos="8630"/>
            </w:tabs>
            <w:rPr>
              <w:b w:val="0"/>
              <w:noProof/>
              <w:sz w:val="22"/>
              <w:szCs w:val="22"/>
              <w:lang w:val="it-IT" w:eastAsia="it-IT"/>
            </w:rPr>
          </w:pPr>
          <w:hyperlink w:anchor="_Toc431904672" w:history="1">
            <w:r w:rsidRPr="00F94C08">
              <w:rPr>
                <w:rStyle w:val="Collegamentoipertestuale"/>
                <w:noProof/>
                <w:lang w:val="en-GB"/>
              </w:rPr>
              <w:t>Responsibility Management</w:t>
            </w:r>
            <w:r>
              <w:rPr>
                <w:noProof/>
                <w:webHidden/>
              </w:rPr>
              <w:tab/>
            </w:r>
            <w:r>
              <w:rPr>
                <w:noProof/>
                <w:webHidden/>
              </w:rPr>
              <w:fldChar w:fldCharType="begin"/>
            </w:r>
            <w:r>
              <w:rPr>
                <w:noProof/>
                <w:webHidden/>
              </w:rPr>
              <w:instrText xml:space="preserve"> PAGEREF _Toc431904672 \h </w:instrText>
            </w:r>
            <w:r>
              <w:rPr>
                <w:noProof/>
                <w:webHidden/>
              </w:rPr>
            </w:r>
            <w:r>
              <w:rPr>
                <w:noProof/>
                <w:webHidden/>
              </w:rPr>
              <w:fldChar w:fldCharType="separate"/>
            </w:r>
            <w:r>
              <w:rPr>
                <w:noProof/>
                <w:webHidden/>
              </w:rPr>
              <w:t>7</w:t>
            </w:r>
            <w:r>
              <w:rPr>
                <w:noProof/>
                <w:webHidden/>
              </w:rPr>
              <w:fldChar w:fldCharType="end"/>
            </w:r>
          </w:hyperlink>
        </w:p>
        <w:p w14:paraId="0E939F19" w14:textId="77777777" w:rsidR="006477ED" w:rsidRDefault="006477ED">
          <w:pPr>
            <w:pStyle w:val="Sommario2"/>
            <w:tabs>
              <w:tab w:val="right" w:leader="dot" w:pos="8630"/>
            </w:tabs>
            <w:rPr>
              <w:b w:val="0"/>
              <w:noProof/>
              <w:sz w:val="22"/>
              <w:szCs w:val="22"/>
              <w:lang w:val="it-IT" w:eastAsia="it-IT"/>
            </w:rPr>
          </w:pPr>
          <w:hyperlink w:anchor="_Toc431904673" w:history="1">
            <w:r w:rsidRPr="00F94C08">
              <w:rPr>
                <w:rStyle w:val="Collegamentoipertestuale"/>
                <w:noProof/>
                <w:lang w:val="en-GB"/>
              </w:rPr>
              <w:t>Summary of GENERIC Framework Components</w:t>
            </w:r>
            <w:r>
              <w:rPr>
                <w:noProof/>
                <w:webHidden/>
              </w:rPr>
              <w:tab/>
            </w:r>
            <w:r>
              <w:rPr>
                <w:noProof/>
                <w:webHidden/>
              </w:rPr>
              <w:fldChar w:fldCharType="begin"/>
            </w:r>
            <w:r>
              <w:rPr>
                <w:noProof/>
                <w:webHidden/>
              </w:rPr>
              <w:instrText xml:space="preserve"> PAGEREF _Toc431904673 \h </w:instrText>
            </w:r>
            <w:r>
              <w:rPr>
                <w:noProof/>
                <w:webHidden/>
              </w:rPr>
            </w:r>
            <w:r>
              <w:rPr>
                <w:noProof/>
                <w:webHidden/>
              </w:rPr>
              <w:fldChar w:fldCharType="separate"/>
            </w:r>
            <w:r>
              <w:rPr>
                <w:noProof/>
                <w:webHidden/>
              </w:rPr>
              <w:t>8</w:t>
            </w:r>
            <w:r>
              <w:rPr>
                <w:noProof/>
                <w:webHidden/>
              </w:rPr>
              <w:fldChar w:fldCharType="end"/>
            </w:r>
          </w:hyperlink>
        </w:p>
        <w:p w14:paraId="504B3914" w14:textId="77777777" w:rsidR="006477ED" w:rsidRDefault="006477ED">
          <w:pPr>
            <w:pStyle w:val="Sommario3"/>
            <w:tabs>
              <w:tab w:val="right" w:leader="dot" w:pos="8630"/>
            </w:tabs>
            <w:rPr>
              <w:noProof/>
              <w:sz w:val="22"/>
              <w:szCs w:val="22"/>
              <w:lang w:val="it-IT" w:eastAsia="it-IT"/>
            </w:rPr>
          </w:pPr>
          <w:hyperlink w:anchor="_Toc431904674" w:history="1">
            <w:r w:rsidRPr="00F94C08">
              <w:rPr>
                <w:rStyle w:val="Collegamentoipertestuale"/>
                <w:noProof/>
                <w:lang w:val="en-GB"/>
              </w:rPr>
              <w:t>Generic Framework elements</w:t>
            </w:r>
            <w:r>
              <w:rPr>
                <w:noProof/>
                <w:webHidden/>
              </w:rPr>
              <w:tab/>
            </w:r>
            <w:r>
              <w:rPr>
                <w:noProof/>
                <w:webHidden/>
              </w:rPr>
              <w:fldChar w:fldCharType="begin"/>
            </w:r>
            <w:r>
              <w:rPr>
                <w:noProof/>
                <w:webHidden/>
              </w:rPr>
              <w:instrText xml:space="preserve"> PAGEREF _Toc431904674 \h </w:instrText>
            </w:r>
            <w:r>
              <w:rPr>
                <w:noProof/>
                <w:webHidden/>
              </w:rPr>
            </w:r>
            <w:r>
              <w:rPr>
                <w:noProof/>
                <w:webHidden/>
              </w:rPr>
              <w:fldChar w:fldCharType="separate"/>
            </w:r>
            <w:r>
              <w:rPr>
                <w:noProof/>
                <w:webHidden/>
              </w:rPr>
              <w:t>8</w:t>
            </w:r>
            <w:r>
              <w:rPr>
                <w:noProof/>
                <w:webHidden/>
              </w:rPr>
              <w:fldChar w:fldCharType="end"/>
            </w:r>
          </w:hyperlink>
        </w:p>
        <w:p w14:paraId="70D99A8A" w14:textId="77777777" w:rsidR="006477ED" w:rsidRDefault="006477ED">
          <w:pPr>
            <w:pStyle w:val="Sommario3"/>
            <w:tabs>
              <w:tab w:val="right" w:leader="dot" w:pos="8630"/>
            </w:tabs>
            <w:rPr>
              <w:noProof/>
              <w:sz w:val="22"/>
              <w:szCs w:val="22"/>
              <w:lang w:val="it-IT" w:eastAsia="it-IT"/>
            </w:rPr>
          </w:pPr>
          <w:hyperlink w:anchor="_Toc431904675" w:history="1">
            <w:r w:rsidRPr="00F94C08">
              <w:rPr>
                <w:rStyle w:val="Collegamentoipertestuale"/>
                <w:noProof/>
                <w:lang w:val="en-GB"/>
              </w:rPr>
              <w:t>Design pattern Framework components</w:t>
            </w:r>
            <w:r>
              <w:rPr>
                <w:noProof/>
                <w:webHidden/>
              </w:rPr>
              <w:tab/>
            </w:r>
            <w:r>
              <w:rPr>
                <w:noProof/>
                <w:webHidden/>
              </w:rPr>
              <w:fldChar w:fldCharType="begin"/>
            </w:r>
            <w:r>
              <w:rPr>
                <w:noProof/>
                <w:webHidden/>
              </w:rPr>
              <w:instrText xml:space="preserve"> PAGEREF _Toc431904675 \h </w:instrText>
            </w:r>
            <w:r>
              <w:rPr>
                <w:noProof/>
                <w:webHidden/>
              </w:rPr>
            </w:r>
            <w:r>
              <w:rPr>
                <w:noProof/>
                <w:webHidden/>
              </w:rPr>
              <w:fldChar w:fldCharType="separate"/>
            </w:r>
            <w:r>
              <w:rPr>
                <w:noProof/>
                <w:webHidden/>
              </w:rPr>
              <w:t>9</w:t>
            </w:r>
            <w:r>
              <w:rPr>
                <w:noProof/>
                <w:webHidden/>
              </w:rPr>
              <w:fldChar w:fldCharType="end"/>
            </w:r>
          </w:hyperlink>
        </w:p>
        <w:p w14:paraId="670A9E03" w14:textId="77777777" w:rsidR="006477ED" w:rsidRDefault="006477ED">
          <w:pPr>
            <w:pStyle w:val="Sommario1"/>
            <w:tabs>
              <w:tab w:val="right" w:leader="dot" w:pos="8630"/>
            </w:tabs>
            <w:rPr>
              <w:rFonts w:asciiTheme="minorHAnsi" w:hAnsiTheme="minorHAnsi"/>
              <w:b w:val="0"/>
              <w:caps w:val="0"/>
              <w:noProof/>
              <w:sz w:val="22"/>
              <w:szCs w:val="22"/>
              <w:lang w:val="it-IT" w:eastAsia="it-IT"/>
            </w:rPr>
          </w:pPr>
          <w:hyperlink w:anchor="_Toc431904676" w:history="1">
            <w:r w:rsidRPr="00F94C08">
              <w:rPr>
                <w:rStyle w:val="Collegamentoipertestuale"/>
                <w:noProof/>
                <w:lang w:val="en-GB"/>
              </w:rPr>
              <w:t>Further Reading</w:t>
            </w:r>
            <w:r>
              <w:rPr>
                <w:noProof/>
                <w:webHidden/>
              </w:rPr>
              <w:tab/>
            </w:r>
            <w:r>
              <w:rPr>
                <w:noProof/>
                <w:webHidden/>
              </w:rPr>
              <w:fldChar w:fldCharType="begin"/>
            </w:r>
            <w:r>
              <w:rPr>
                <w:noProof/>
                <w:webHidden/>
              </w:rPr>
              <w:instrText xml:space="preserve"> PAGEREF _Toc431904676 \h </w:instrText>
            </w:r>
            <w:r>
              <w:rPr>
                <w:noProof/>
                <w:webHidden/>
              </w:rPr>
            </w:r>
            <w:r>
              <w:rPr>
                <w:noProof/>
                <w:webHidden/>
              </w:rPr>
              <w:fldChar w:fldCharType="separate"/>
            </w:r>
            <w:r>
              <w:rPr>
                <w:noProof/>
                <w:webHidden/>
              </w:rPr>
              <w:t>10</w:t>
            </w:r>
            <w:r>
              <w:rPr>
                <w:noProof/>
                <w:webHidden/>
              </w:rPr>
              <w:fldChar w:fldCharType="end"/>
            </w:r>
          </w:hyperlink>
        </w:p>
        <w:p w14:paraId="1D5CB8ED" w14:textId="77777777" w:rsidR="006477ED" w:rsidRDefault="006477ED">
          <w:pPr>
            <w:pStyle w:val="Sommario3"/>
            <w:tabs>
              <w:tab w:val="right" w:leader="dot" w:pos="8630"/>
            </w:tabs>
            <w:rPr>
              <w:noProof/>
              <w:sz w:val="22"/>
              <w:szCs w:val="22"/>
              <w:lang w:val="it-IT" w:eastAsia="it-IT"/>
            </w:rPr>
          </w:pPr>
          <w:hyperlink w:anchor="_Toc431904677" w:history="1">
            <w:r w:rsidRPr="00F94C08">
              <w:rPr>
                <w:rStyle w:val="Collegamentoipertestuale"/>
                <w:noProof/>
                <w:lang w:val="en-GB"/>
              </w:rPr>
              <w:t>The NeTEx Standard</w:t>
            </w:r>
            <w:r>
              <w:rPr>
                <w:noProof/>
                <w:webHidden/>
              </w:rPr>
              <w:tab/>
            </w:r>
            <w:r>
              <w:rPr>
                <w:noProof/>
                <w:webHidden/>
              </w:rPr>
              <w:fldChar w:fldCharType="begin"/>
            </w:r>
            <w:r>
              <w:rPr>
                <w:noProof/>
                <w:webHidden/>
              </w:rPr>
              <w:instrText xml:space="preserve"> PAGEREF _Toc431904677 \h </w:instrText>
            </w:r>
            <w:r>
              <w:rPr>
                <w:noProof/>
                <w:webHidden/>
              </w:rPr>
            </w:r>
            <w:r>
              <w:rPr>
                <w:noProof/>
                <w:webHidden/>
              </w:rPr>
              <w:fldChar w:fldCharType="separate"/>
            </w:r>
            <w:r>
              <w:rPr>
                <w:noProof/>
                <w:webHidden/>
              </w:rPr>
              <w:t>10</w:t>
            </w:r>
            <w:r>
              <w:rPr>
                <w:noProof/>
                <w:webHidden/>
              </w:rPr>
              <w:fldChar w:fldCharType="end"/>
            </w:r>
          </w:hyperlink>
        </w:p>
        <w:p w14:paraId="092F1BCA" w14:textId="77777777" w:rsidR="006477ED" w:rsidRDefault="006477ED">
          <w:pPr>
            <w:pStyle w:val="Sommario3"/>
            <w:tabs>
              <w:tab w:val="right" w:leader="dot" w:pos="8630"/>
            </w:tabs>
            <w:rPr>
              <w:noProof/>
              <w:sz w:val="22"/>
              <w:szCs w:val="22"/>
              <w:lang w:val="it-IT" w:eastAsia="it-IT"/>
            </w:rPr>
          </w:pPr>
          <w:hyperlink w:anchor="_Toc431904678" w:history="1">
            <w:r w:rsidRPr="00F94C08">
              <w:rPr>
                <w:rStyle w:val="Collegamentoipertestuale"/>
                <w:noProof/>
                <w:lang w:val="en-GB"/>
              </w:rPr>
              <w:t>Other NeTEx White Papers</w:t>
            </w:r>
            <w:r>
              <w:rPr>
                <w:noProof/>
                <w:webHidden/>
              </w:rPr>
              <w:tab/>
            </w:r>
            <w:r>
              <w:rPr>
                <w:noProof/>
                <w:webHidden/>
              </w:rPr>
              <w:fldChar w:fldCharType="begin"/>
            </w:r>
            <w:r>
              <w:rPr>
                <w:noProof/>
                <w:webHidden/>
              </w:rPr>
              <w:instrText xml:space="preserve"> PAGEREF _Toc431904678 \h </w:instrText>
            </w:r>
            <w:r>
              <w:rPr>
                <w:noProof/>
                <w:webHidden/>
              </w:rPr>
            </w:r>
            <w:r>
              <w:rPr>
                <w:noProof/>
                <w:webHidden/>
              </w:rPr>
              <w:fldChar w:fldCharType="separate"/>
            </w:r>
            <w:r>
              <w:rPr>
                <w:noProof/>
                <w:webHidden/>
              </w:rPr>
              <w:t>10</w:t>
            </w:r>
            <w:r>
              <w:rPr>
                <w:noProof/>
                <w:webHidden/>
              </w:rPr>
              <w:fldChar w:fldCharType="end"/>
            </w:r>
          </w:hyperlink>
        </w:p>
        <w:p w14:paraId="6F49D6FE" w14:textId="77777777" w:rsidR="006477ED" w:rsidRDefault="006477ED">
          <w:pPr>
            <w:pStyle w:val="Sommario3"/>
            <w:tabs>
              <w:tab w:val="right" w:leader="dot" w:pos="8630"/>
            </w:tabs>
            <w:rPr>
              <w:noProof/>
              <w:sz w:val="22"/>
              <w:szCs w:val="22"/>
              <w:lang w:val="it-IT" w:eastAsia="it-IT"/>
            </w:rPr>
          </w:pPr>
          <w:hyperlink w:anchor="_Toc431904679" w:history="1">
            <w:r w:rsidRPr="00F94C08">
              <w:rPr>
                <w:rStyle w:val="Collegamentoipertestuale"/>
                <w:noProof/>
                <w:lang w:val="en-GB"/>
              </w:rPr>
              <w:t>Further Information</w:t>
            </w:r>
            <w:r>
              <w:rPr>
                <w:noProof/>
                <w:webHidden/>
              </w:rPr>
              <w:tab/>
            </w:r>
            <w:r>
              <w:rPr>
                <w:noProof/>
                <w:webHidden/>
              </w:rPr>
              <w:fldChar w:fldCharType="begin"/>
            </w:r>
            <w:r>
              <w:rPr>
                <w:noProof/>
                <w:webHidden/>
              </w:rPr>
              <w:instrText xml:space="preserve"> PAGEREF _Toc431904679 \h </w:instrText>
            </w:r>
            <w:r>
              <w:rPr>
                <w:noProof/>
                <w:webHidden/>
              </w:rPr>
            </w:r>
            <w:r>
              <w:rPr>
                <w:noProof/>
                <w:webHidden/>
              </w:rPr>
              <w:fldChar w:fldCharType="separate"/>
            </w:r>
            <w:r>
              <w:rPr>
                <w:noProof/>
                <w:webHidden/>
              </w:rPr>
              <w:t>10</w:t>
            </w:r>
            <w:r>
              <w:rPr>
                <w:noProof/>
                <w:webHidden/>
              </w:rPr>
              <w:fldChar w:fldCharType="end"/>
            </w:r>
          </w:hyperlink>
        </w:p>
        <w:p w14:paraId="38F66D78" w14:textId="77777777" w:rsidR="00690E97" w:rsidRPr="001A5814" w:rsidRDefault="00690E97">
          <w:pPr>
            <w:rPr>
              <w:lang w:val="en-GB"/>
            </w:rPr>
          </w:pPr>
          <w:r w:rsidRPr="001A5814">
            <w:rPr>
              <w:b/>
              <w:bCs/>
              <w:lang w:val="en-GB"/>
            </w:rPr>
            <w:fldChar w:fldCharType="end"/>
          </w:r>
        </w:p>
      </w:sdtContent>
    </w:sdt>
    <w:p w14:paraId="38F66D79" w14:textId="77777777" w:rsidR="00A811AB" w:rsidRPr="001A5814" w:rsidRDefault="00802342" w:rsidP="00444316">
      <w:pPr>
        <w:pStyle w:val="Titolo1"/>
        <w:rPr>
          <w:lang w:val="en-GB"/>
        </w:rPr>
      </w:pPr>
      <w:bookmarkStart w:id="0" w:name="_GoBack"/>
      <w:bookmarkEnd w:id="0"/>
      <w:r w:rsidRPr="001A5814">
        <w:rPr>
          <w:lang w:val="en-GB"/>
        </w:rPr>
        <w:br w:type="page"/>
      </w:r>
      <w:bookmarkStart w:id="1" w:name="_Toc431904665"/>
      <w:r w:rsidR="006612F0" w:rsidRPr="001A5814">
        <w:rPr>
          <w:lang w:val="en-GB"/>
        </w:rPr>
        <w:lastRenderedPageBreak/>
        <w:t>Introduction</w:t>
      </w:r>
      <w:bookmarkEnd w:id="1"/>
    </w:p>
    <w:p w14:paraId="38F66D7A" w14:textId="52022038" w:rsidR="00DB5EDC" w:rsidRDefault="00DB5EDC" w:rsidP="00462027">
      <w:pPr>
        <w:jc w:val="both"/>
        <w:rPr>
          <w:rFonts w:ascii="Helvetica" w:hAnsi="Helvetica"/>
          <w:sz w:val="22"/>
          <w:szCs w:val="22"/>
          <w:lang w:val="en-GB"/>
        </w:rPr>
      </w:pPr>
      <w:r w:rsidRPr="00462027">
        <w:rPr>
          <w:rFonts w:ascii="Helvetica" w:hAnsi="Helvetica"/>
          <w:sz w:val="22"/>
          <w:szCs w:val="22"/>
          <w:lang w:val="en-GB"/>
        </w:rPr>
        <w:t xml:space="preserve">The NeTEx (Network </w:t>
      </w:r>
      <w:r w:rsidR="00462027" w:rsidRPr="00462027">
        <w:rPr>
          <w:rFonts w:ascii="Helvetica" w:hAnsi="Helvetica"/>
          <w:sz w:val="22"/>
          <w:szCs w:val="22"/>
          <w:lang w:val="en-GB"/>
        </w:rPr>
        <w:t xml:space="preserve">Timetable </w:t>
      </w:r>
      <w:r w:rsidRPr="00462027">
        <w:rPr>
          <w:rFonts w:ascii="Helvetica" w:hAnsi="Helvetica"/>
          <w:sz w:val="22"/>
          <w:szCs w:val="22"/>
          <w:lang w:val="en-GB"/>
        </w:rPr>
        <w:t>Exchange) standard is a CEN standard for exchanging public transport data</w:t>
      </w:r>
      <w:r w:rsidR="00005311" w:rsidRPr="00462027">
        <w:rPr>
          <w:rFonts w:ascii="Helvetica" w:hAnsi="Helvetica"/>
          <w:sz w:val="22"/>
          <w:szCs w:val="22"/>
          <w:lang w:val="en-GB"/>
        </w:rPr>
        <w:t>, split into three parts</w:t>
      </w:r>
      <w:r w:rsidRPr="00462027">
        <w:rPr>
          <w:rFonts w:ascii="Helvetica" w:hAnsi="Helvetica"/>
          <w:sz w:val="22"/>
          <w:szCs w:val="22"/>
          <w:lang w:val="en-GB"/>
        </w:rPr>
        <w:t xml:space="preserve"> [N1], [N2], [N3]. </w:t>
      </w:r>
      <w:r>
        <w:rPr>
          <w:rFonts w:ascii="Helvetica" w:hAnsi="Helvetica"/>
          <w:sz w:val="22"/>
          <w:szCs w:val="22"/>
          <w:lang w:val="en-GB"/>
        </w:rPr>
        <w:t xml:space="preserve"> </w:t>
      </w:r>
      <w:r w:rsidR="00663E06" w:rsidRPr="001A5814">
        <w:rPr>
          <w:rFonts w:ascii="Helvetica" w:hAnsi="Helvetica"/>
          <w:sz w:val="22"/>
          <w:szCs w:val="22"/>
          <w:lang w:val="en-GB"/>
        </w:rPr>
        <w:t xml:space="preserve">This </w:t>
      </w:r>
      <w:r>
        <w:rPr>
          <w:rFonts w:ascii="Helvetica" w:hAnsi="Helvetica"/>
          <w:sz w:val="22"/>
          <w:szCs w:val="22"/>
          <w:lang w:val="en-GB"/>
        </w:rPr>
        <w:t xml:space="preserve">white </w:t>
      </w:r>
      <w:r w:rsidR="00663E06" w:rsidRPr="001A5814">
        <w:rPr>
          <w:rFonts w:ascii="Helvetica" w:hAnsi="Helvetica"/>
          <w:sz w:val="22"/>
          <w:szCs w:val="22"/>
          <w:lang w:val="en-GB"/>
        </w:rPr>
        <w:t xml:space="preserve">paper </w:t>
      </w:r>
      <w:r w:rsidR="009F229D" w:rsidRPr="001A5814">
        <w:rPr>
          <w:rFonts w:ascii="Helvetica" w:hAnsi="Helvetica"/>
          <w:sz w:val="22"/>
          <w:szCs w:val="22"/>
          <w:lang w:val="en-GB"/>
        </w:rPr>
        <w:t>gives a</w:t>
      </w:r>
      <w:r w:rsidR="009D61B0">
        <w:rPr>
          <w:rFonts w:ascii="Helvetica" w:hAnsi="Helvetica"/>
          <w:sz w:val="22"/>
          <w:szCs w:val="22"/>
          <w:lang w:val="en-GB"/>
        </w:rPr>
        <w:t xml:space="preserve"> short</w:t>
      </w:r>
      <w:r w:rsidR="009F229D" w:rsidRPr="001A5814">
        <w:rPr>
          <w:rFonts w:ascii="Helvetica" w:hAnsi="Helvetica"/>
          <w:sz w:val="22"/>
          <w:szCs w:val="22"/>
          <w:lang w:val="en-GB"/>
        </w:rPr>
        <w:t xml:space="preserve"> overview of</w:t>
      </w:r>
      <w:r w:rsidR="00663E06" w:rsidRPr="001A5814">
        <w:rPr>
          <w:rFonts w:ascii="Helvetica" w:hAnsi="Helvetica"/>
          <w:sz w:val="22"/>
          <w:szCs w:val="22"/>
          <w:lang w:val="en-GB"/>
        </w:rPr>
        <w:t xml:space="preserve"> </w:t>
      </w:r>
      <w:r>
        <w:rPr>
          <w:rFonts w:ascii="Helvetica" w:hAnsi="Helvetica"/>
          <w:sz w:val="22"/>
          <w:szCs w:val="22"/>
          <w:lang w:val="en-GB"/>
        </w:rPr>
        <w:t xml:space="preserve">some </w:t>
      </w:r>
      <w:r w:rsidR="009D61B0">
        <w:rPr>
          <w:rFonts w:ascii="Helvetica" w:hAnsi="Helvetica"/>
          <w:sz w:val="22"/>
          <w:szCs w:val="22"/>
          <w:lang w:val="en-GB"/>
        </w:rPr>
        <w:t xml:space="preserve">generic </w:t>
      </w:r>
      <w:r w:rsidR="00663E06" w:rsidRPr="001A5814">
        <w:rPr>
          <w:rFonts w:ascii="Helvetica" w:hAnsi="Helvetica"/>
          <w:sz w:val="22"/>
          <w:szCs w:val="22"/>
          <w:lang w:val="en-GB"/>
        </w:rPr>
        <w:t>aspects of Ne</w:t>
      </w:r>
      <w:r w:rsidR="009251D5" w:rsidRPr="001A5814">
        <w:rPr>
          <w:rFonts w:ascii="Helvetica" w:hAnsi="Helvetica"/>
          <w:sz w:val="22"/>
          <w:szCs w:val="22"/>
          <w:lang w:val="en-GB"/>
        </w:rPr>
        <w:t>T</w:t>
      </w:r>
      <w:r w:rsidR="00663E06" w:rsidRPr="001A5814">
        <w:rPr>
          <w:rFonts w:ascii="Helvetica" w:hAnsi="Helvetica"/>
          <w:sz w:val="22"/>
          <w:szCs w:val="22"/>
          <w:lang w:val="en-GB"/>
        </w:rPr>
        <w:t>Ex that are common t</w:t>
      </w:r>
      <w:r w:rsidR="009F229D" w:rsidRPr="001A5814">
        <w:rPr>
          <w:rFonts w:ascii="Helvetica" w:hAnsi="Helvetica"/>
          <w:sz w:val="22"/>
          <w:szCs w:val="22"/>
          <w:lang w:val="en-GB"/>
        </w:rPr>
        <w:t>o</w:t>
      </w:r>
      <w:r w:rsidR="00663E06" w:rsidRPr="001A5814">
        <w:rPr>
          <w:rFonts w:ascii="Helvetica" w:hAnsi="Helvetica"/>
          <w:sz w:val="22"/>
          <w:szCs w:val="22"/>
          <w:lang w:val="en-GB"/>
        </w:rPr>
        <w:t xml:space="preserve"> </w:t>
      </w:r>
      <w:r w:rsidR="00F54607">
        <w:rPr>
          <w:rFonts w:ascii="Helvetica" w:hAnsi="Helvetica"/>
          <w:sz w:val="22"/>
          <w:szCs w:val="22"/>
          <w:lang w:val="en-GB"/>
        </w:rPr>
        <w:t>all</w:t>
      </w:r>
      <w:r w:rsidR="00663E06" w:rsidRPr="001A5814">
        <w:rPr>
          <w:rFonts w:ascii="Helvetica" w:hAnsi="Helvetica"/>
          <w:sz w:val="22"/>
          <w:szCs w:val="22"/>
          <w:lang w:val="en-GB"/>
        </w:rPr>
        <w:t xml:space="preserve"> functional parts</w:t>
      </w:r>
      <w:r w:rsidR="00F54607">
        <w:rPr>
          <w:rFonts w:ascii="Helvetica" w:hAnsi="Helvetica"/>
          <w:sz w:val="22"/>
          <w:szCs w:val="22"/>
          <w:lang w:val="en-GB"/>
        </w:rPr>
        <w:t xml:space="preserve"> of NeTEx</w:t>
      </w:r>
      <w:r w:rsidR="00A35F38">
        <w:rPr>
          <w:rFonts w:ascii="Helvetica" w:hAnsi="Helvetica"/>
          <w:sz w:val="22"/>
          <w:szCs w:val="22"/>
          <w:lang w:val="en-GB"/>
        </w:rPr>
        <w:t>.</w:t>
      </w:r>
      <w:r w:rsidR="00EA10FF">
        <w:rPr>
          <w:rFonts w:ascii="Helvetica" w:hAnsi="Helvetica"/>
          <w:sz w:val="22"/>
          <w:szCs w:val="22"/>
          <w:lang w:val="en-GB"/>
        </w:rPr>
        <w:t xml:space="preserve"> </w:t>
      </w:r>
      <w:r w:rsidR="00BB64AB" w:rsidRPr="001A5814">
        <w:rPr>
          <w:rFonts w:ascii="Helvetica" w:hAnsi="Helvetica"/>
          <w:sz w:val="22"/>
          <w:szCs w:val="22"/>
          <w:lang w:val="en-GB"/>
        </w:rPr>
        <w:t xml:space="preserve">It covers </w:t>
      </w:r>
      <w:r w:rsidR="00BB64AB" w:rsidRPr="00462027">
        <w:rPr>
          <w:rFonts w:ascii="Helvetica" w:hAnsi="Helvetica"/>
          <w:sz w:val="22"/>
          <w:szCs w:val="22"/>
          <w:lang w:val="en-GB"/>
        </w:rPr>
        <w:t>framework</w:t>
      </w:r>
      <w:r w:rsidR="00BB64AB" w:rsidRPr="001A5814">
        <w:rPr>
          <w:rFonts w:ascii="Helvetica" w:hAnsi="Helvetica"/>
          <w:sz w:val="22"/>
          <w:szCs w:val="22"/>
          <w:lang w:val="en-GB"/>
        </w:rPr>
        <w:t xml:space="preserve"> concepts </w:t>
      </w:r>
      <w:r w:rsidR="00A35F38">
        <w:rPr>
          <w:rFonts w:ascii="Helvetica" w:hAnsi="Helvetica"/>
          <w:sz w:val="22"/>
          <w:szCs w:val="22"/>
          <w:lang w:val="en-GB"/>
        </w:rPr>
        <w:t>– further common capabilities are</w:t>
      </w:r>
      <w:r w:rsidR="00EA10FF">
        <w:rPr>
          <w:rFonts w:ascii="Helvetica" w:hAnsi="Helvetica"/>
          <w:sz w:val="22"/>
          <w:szCs w:val="22"/>
          <w:lang w:val="en-GB"/>
        </w:rPr>
        <w:t xml:space="preserve"> </w:t>
      </w:r>
      <w:r w:rsidR="00A35F38">
        <w:rPr>
          <w:rFonts w:ascii="Helvetica" w:hAnsi="Helvetica"/>
          <w:sz w:val="22"/>
          <w:szCs w:val="22"/>
          <w:lang w:val="en-GB"/>
        </w:rPr>
        <w:t xml:space="preserve">provided by </w:t>
      </w:r>
      <w:r w:rsidR="00753BD6" w:rsidRPr="001A5814">
        <w:rPr>
          <w:rFonts w:ascii="Helvetica" w:hAnsi="Helvetica"/>
          <w:sz w:val="22"/>
          <w:szCs w:val="22"/>
          <w:lang w:val="en-GB"/>
        </w:rPr>
        <w:t>certain</w:t>
      </w:r>
      <w:r w:rsidR="00753BD6" w:rsidRPr="00462027">
        <w:rPr>
          <w:rFonts w:ascii="Helvetica" w:hAnsi="Helvetica"/>
          <w:sz w:val="22"/>
          <w:szCs w:val="22"/>
          <w:lang w:val="en-GB"/>
        </w:rPr>
        <w:t xml:space="preserve"> </w:t>
      </w:r>
      <w:r w:rsidR="00BB64AB" w:rsidRPr="00462027">
        <w:rPr>
          <w:rFonts w:ascii="Helvetica" w:hAnsi="Helvetica"/>
          <w:sz w:val="22"/>
          <w:szCs w:val="22"/>
          <w:lang w:val="en-GB"/>
        </w:rPr>
        <w:t>reusable</w:t>
      </w:r>
      <w:r w:rsidR="00BB64AB" w:rsidRPr="001A5814">
        <w:rPr>
          <w:rFonts w:ascii="Helvetica" w:hAnsi="Helvetica"/>
          <w:sz w:val="22"/>
          <w:szCs w:val="22"/>
          <w:lang w:val="en-GB"/>
        </w:rPr>
        <w:t xml:space="preserve"> components, described </w:t>
      </w:r>
      <w:r w:rsidR="00A35F38">
        <w:rPr>
          <w:rFonts w:ascii="Helvetica" w:hAnsi="Helvetica"/>
          <w:sz w:val="22"/>
          <w:szCs w:val="22"/>
          <w:lang w:val="en-GB"/>
        </w:rPr>
        <w:t>in a separate white paper</w:t>
      </w:r>
      <w:r>
        <w:rPr>
          <w:rFonts w:ascii="Helvetica" w:hAnsi="Helvetica"/>
          <w:sz w:val="22"/>
          <w:szCs w:val="22"/>
          <w:lang w:val="en-GB"/>
        </w:rPr>
        <w:t xml:space="preserve"> [W4]</w:t>
      </w:r>
      <w:r w:rsidR="00A35F38">
        <w:rPr>
          <w:rFonts w:ascii="Helvetica" w:hAnsi="Helvetica"/>
          <w:sz w:val="22"/>
          <w:szCs w:val="22"/>
          <w:lang w:val="en-GB"/>
        </w:rPr>
        <w:t>.</w:t>
      </w:r>
      <w:r w:rsidR="00EA10FF">
        <w:rPr>
          <w:rFonts w:ascii="Helvetica" w:hAnsi="Helvetica"/>
          <w:sz w:val="22"/>
          <w:szCs w:val="22"/>
          <w:lang w:val="en-GB"/>
        </w:rPr>
        <w:t xml:space="preserve"> </w:t>
      </w:r>
    </w:p>
    <w:p w14:paraId="38F66D7B" w14:textId="77777777" w:rsidR="00DB5EDC" w:rsidRDefault="00DB5EDC" w:rsidP="00462027">
      <w:pPr>
        <w:jc w:val="both"/>
        <w:rPr>
          <w:rFonts w:ascii="Helvetica" w:hAnsi="Helvetica"/>
          <w:sz w:val="22"/>
          <w:szCs w:val="22"/>
          <w:lang w:val="en-GB"/>
        </w:rPr>
      </w:pPr>
    </w:p>
    <w:p w14:paraId="38F66D7C" w14:textId="77777777" w:rsidR="00EB27FF" w:rsidRPr="001A5814" w:rsidRDefault="00A8401B" w:rsidP="00462027">
      <w:pPr>
        <w:jc w:val="both"/>
        <w:rPr>
          <w:rFonts w:ascii="Helvetica" w:hAnsi="Helvetica"/>
          <w:sz w:val="22"/>
          <w:szCs w:val="22"/>
          <w:lang w:val="en-GB"/>
        </w:rPr>
      </w:pPr>
      <w:r>
        <w:rPr>
          <w:rFonts w:ascii="Helvetica" w:hAnsi="Helvetica"/>
          <w:sz w:val="22"/>
          <w:szCs w:val="22"/>
          <w:lang w:val="en-GB"/>
        </w:rPr>
        <w:t>T</w:t>
      </w:r>
      <w:r w:rsidR="00BB64AB" w:rsidRPr="001A5814">
        <w:rPr>
          <w:rFonts w:ascii="Helvetica" w:hAnsi="Helvetica"/>
          <w:sz w:val="22"/>
          <w:szCs w:val="22"/>
          <w:lang w:val="en-GB"/>
        </w:rPr>
        <w:t>he</w:t>
      </w:r>
      <w:r w:rsidR="009F229D" w:rsidRPr="001A5814">
        <w:rPr>
          <w:rFonts w:ascii="Helvetica" w:hAnsi="Helvetica"/>
          <w:sz w:val="22"/>
          <w:szCs w:val="22"/>
          <w:lang w:val="en-GB"/>
        </w:rPr>
        <w:t xml:space="preserve"> common </w:t>
      </w:r>
      <w:r w:rsidR="00BB64AB" w:rsidRPr="001A5814">
        <w:rPr>
          <w:rFonts w:ascii="Helvetica" w:hAnsi="Helvetica"/>
          <w:sz w:val="22"/>
          <w:szCs w:val="22"/>
          <w:lang w:val="en-GB"/>
        </w:rPr>
        <w:t xml:space="preserve">constructs </w:t>
      </w:r>
      <w:r w:rsidR="00DC7156">
        <w:rPr>
          <w:rFonts w:ascii="Helvetica" w:hAnsi="Helvetica"/>
          <w:sz w:val="22"/>
          <w:szCs w:val="22"/>
          <w:lang w:val="en-GB"/>
        </w:rPr>
        <w:t xml:space="preserve">provide powerful data management capabilities, and at the same time </w:t>
      </w:r>
      <w:r w:rsidR="009F229D" w:rsidRPr="001A5814">
        <w:rPr>
          <w:rFonts w:ascii="Helvetica" w:hAnsi="Helvetica"/>
          <w:sz w:val="22"/>
          <w:szCs w:val="22"/>
          <w:lang w:val="en-GB"/>
        </w:rPr>
        <w:t>help</w:t>
      </w:r>
      <w:r w:rsidR="00BB64AB" w:rsidRPr="001A5814">
        <w:rPr>
          <w:rFonts w:ascii="Helvetica" w:hAnsi="Helvetica"/>
          <w:sz w:val="22"/>
          <w:szCs w:val="22"/>
          <w:lang w:val="en-GB"/>
        </w:rPr>
        <w:t xml:space="preserve"> to reduce complexity </w:t>
      </w:r>
      <w:r w:rsidR="00CB1A9C">
        <w:rPr>
          <w:rFonts w:ascii="Helvetica" w:hAnsi="Helvetica"/>
          <w:sz w:val="22"/>
          <w:szCs w:val="22"/>
          <w:lang w:val="en-GB"/>
        </w:rPr>
        <w:t xml:space="preserve">by </w:t>
      </w:r>
      <w:r w:rsidR="00BB64AB" w:rsidRPr="001A5814">
        <w:rPr>
          <w:rFonts w:ascii="Helvetica" w:hAnsi="Helvetica"/>
          <w:sz w:val="22"/>
          <w:szCs w:val="22"/>
          <w:lang w:val="en-GB"/>
        </w:rPr>
        <w:t xml:space="preserve">giving a significant </w:t>
      </w:r>
      <w:r w:rsidR="00CB1A9C">
        <w:rPr>
          <w:rFonts w:ascii="Helvetica" w:hAnsi="Helvetica"/>
          <w:sz w:val="22"/>
          <w:szCs w:val="22"/>
          <w:lang w:val="en-GB"/>
        </w:rPr>
        <w:t>degree</w:t>
      </w:r>
      <w:r w:rsidR="00BB64AB" w:rsidRPr="001A5814">
        <w:rPr>
          <w:rFonts w:ascii="Helvetica" w:hAnsi="Helvetica"/>
          <w:sz w:val="22"/>
          <w:szCs w:val="22"/>
          <w:lang w:val="en-GB"/>
        </w:rPr>
        <w:t xml:space="preserve"> of reuse at both the design and the implementation level</w:t>
      </w:r>
      <w:r w:rsidR="00EB27FF" w:rsidRPr="001A5814">
        <w:rPr>
          <w:rFonts w:ascii="Helvetica" w:hAnsi="Helvetica"/>
          <w:sz w:val="22"/>
          <w:szCs w:val="22"/>
          <w:lang w:val="en-GB"/>
        </w:rPr>
        <w:t xml:space="preserve">. </w:t>
      </w:r>
      <w:r w:rsidR="00EA3A08" w:rsidRPr="001A5814">
        <w:rPr>
          <w:rFonts w:ascii="Helvetica" w:hAnsi="Helvetica"/>
          <w:sz w:val="22"/>
          <w:szCs w:val="22"/>
          <w:lang w:val="en-GB"/>
        </w:rPr>
        <w:t>In a nutshell</w:t>
      </w:r>
      <w:r w:rsidR="00CB1A9C">
        <w:rPr>
          <w:rFonts w:ascii="Helvetica" w:hAnsi="Helvetica"/>
          <w:sz w:val="22"/>
          <w:szCs w:val="22"/>
          <w:lang w:val="en-GB"/>
        </w:rPr>
        <w:t xml:space="preserve"> </w:t>
      </w:r>
      <w:r w:rsidR="00EA3A08" w:rsidRPr="001A5814">
        <w:rPr>
          <w:rFonts w:ascii="Helvetica" w:hAnsi="Helvetica"/>
          <w:sz w:val="22"/>
          <w:szCs w:val="22"/>
          <w:lang w:val="en-GB"/>
        </w:rPr>
        <w:t xml:space="preserve">they make NeTEx </w:t>
      </w:r>
      <w:r w:rsidR="00EA3A08" w:rsidRPr="00462027">
        <w:rPr>
          <w:rFonts w:ascii="Helvetica" w:hAnsi="Helvetica"/>
          <w:sz w:val="22"/>
          <w:szCs w:val="22"/>
          <w:lang w:val="en-GB"/>
        </w:rPr>
        <w:t xml:space="preserve">simpler to use and </w:t>
      </w:r>
      <w:r w:rsidR="000960C3" w:rsidRPr="00462027">
        <w:rPr>
          <w:rFonts w:ascii="Helvetica" w:hAnsi="Helvetica"/>
          <w:sz w:val="22"/>
          <w:szCs w:val="22"/>
          <w:lang w:val="en-GB"/>
        </w:rPr>
        <w:t>easier</w:t>
      </w:r>
      <w:r w:rsidR="00EA3A08" w:rsidRPr="00462027">
        <w:rPr>
          <w:rFonts w:ascii="Helvetica" w:hAnsi="Helvetica"/>
          <w:sz w:val="22"/>
          <w:szCs w:val="22"/>
          <w:lang w:val="en-GB"/>
        </w:rPr>
        <w:t xml:space="preserve"> implement</w:t>
      </w:r>
      <w:r w:rsidR="00EA3A08" w:rsidRPr="001A5814">
        <w:rPr>
          <w:rFonts w:ascii="Helvetica" w:hAnsi="Helvetica"/>
          <w:sz w:val="22"/>
          <w:szCs w:val="22"/>
          <w:lang w:val="en-GB"/>
        </w:rPr>
        <w:t>.</w:t>
      </w:r>
    </w:p>
    <w:p w14:paraId="38F66D7D" w14:textId="77777777" w:rsidR="00EB27FF" w:rsidRDefault="00EB27FF" w:rsidP="003E6CD7">
      <w:pPr>
        <w:rPr>
          <w:rFonts w:ascii="Helvetica" w:hAnsi="Helvetica"/>
          <w:sz w:val="22"/>
          <w:szCs w:val="22"/>
          <w:lang w:val="en-GB"/>
        </w:rPr>
      </w:pPr>
    </w:p>
    <w:p w14:paraId="38F66D7E" w14:textId="77777777" w:rsidR="00CF45F2" w:rsidRPr="00E824A2" w:rsidRDefault="00A8601D" w:rsidP="00CF45F2">
      <w:pPr>
        <w:pStyle w:val="Titolo2"/>
        <w:rPr>
          <w:lang w:val="en-GB"/>
        </w:rPr>
      </w:pPr>
      <w:bookmarkStart w:id="2" w:name="_Toc431904666"/>
      <w:r>
        <w:rPr>
          <w:lang w:val="en-GB"/>
        </w:rPr>
        <w:t>Audience</w:t>
      </w:r>
      <w:bookmarkEnd w:id="2"/>
    </w:p>
    <w:p w14:paraId="38F66D7F" w14:textId="77777777" w:rsidR="00BB64AB" w:rsidRPr="001A5814" w:rsidRDefault="00CF45F2" w:rsidP="00462027">
      <w:pPr>
        <w:jc w:val="both"/>
        <w:rPr>
          <w:rFonts w:ascii="Helvetica" w:hAnsi="Helvetica"/>
          <w:sz w:val="22"/>
          <w:szCs w:val="22"/>
          <w:lang w:val="en-GB"/>
        </w:rPr>
      </w:pPr>
      <w:r>
        <w:rPr>
          <w:rFonts w:ascii="Helvetica" w:hAnsi="Helvetica"/>
          <w:sz w:val="22"/>
          <w:szCs w:val="22"/>
          <w:lang w:val="en-GB"/>
        </w:rPr>
        <w:t>T</w:t>
      </w:r>
      <w:r w:rsidR="00EA10FF" w:rsidRPr="001A5814">
        <w:rPr>
          <w:rFonts w:ascii="Helvetica" w:hAnsi="Helvetica"/>
          <w:sz w:val="22"/>
          <w:szCs w:val="22"/>
          <w:lang w:val="en-GB"/>
        </w:rPr>
        <w:t xml:space="preserve">he paper is </w:t>
      </w:r>
      <w:r w:rsidR="00EA10FF">
        <w:rPr>
          <w:rFonts w:ascii="Helvetica" w:hAnsi="Helvetica"/>
          <w:sz w:val="22"/>
          <w:szCs w:val="22"/>
          <w:lang w:val="en-GB"/>
        </w:rPr>
        <w:t>intended</w:t>
      </w:r>
      <w:r w:rsidR="00EA10FF" w:rsidRPr="001A5814">
        <w:rPr>
          <w:rFonts w:ascii="Helvetica" w:hAnsi="Helvetica"/>
          <w:sz w:val="22"/>
          <w:szCs w:val="22"/>
          <w:lang w:val="en-GB"/>
        </w:rPr>
        <w:t xml:space="preserve"> to convey a high level view sufficient for a technical manager to appreciate the capabilities of NeTEx, </w:t>
      </w:r>
      <w:r>
        <w:rPr>
          <w:rFonts w:ascii="Helvetica" w:hAnsi="Helvetica"/>
          <w:sz w:val="22"/>
          <w:szCs w:val="22"/>
          <w:lang w:val="en-GB"/>
        </w:rPr>
        <w:t xml:space="preserve">and omits all </w:t>
      </w:r>
      <w:r w:rsidR="00EA10FF">
        <w:rPr>
          <w:rFonts w:ascii="Helvetica" w:hAnsi="Helvetica"/>
          <w:sz w:val="22"/>
          <w:szCs w:val="22"/>
          <w:lang w:val="en-GB"/>
        </w:rPr>
        <w:t>detailed considerations - f</w:t>
      </w:r>
      <w:r w:rsidR="00EA10FF" w:rsidRPr="001A5814">
        <w:rPr>
          <w:rFonts w:ascii="Helvetica" w:hAnsi="Helvetica"/>
          <w:sz w:val="22"/>
          <w:szCs w:val="22"/>
          <w:lang w:val="en-GB"/>
        </w:rPr>
        <w:t xml:space="preserve">or </w:t>
      </w:r>
      <w:r w:rsidR="00EA10FF">
        <w:rPr>
          <w:rFonts w:ascii="Helvetica" w:hAnsi="Helvetica"/>
          <w:sz w:val="22"/>
          <w:szCs w:val="22"/>
          <w:lang w:val="en-GB"/>
        </w:rPr>
        <w:t>a detailed description please see</w:t>
      </w:r>
      <w:r w:rsidR="00EA10FF" w:rsidRPr="001A5814">
        <w:rPr>
          <w:rFonts w:ascii="Helvetica" w:hAnsi="Helvetica"/>
          <w:sz w:val="22"/>
          <w:szCs w:val="22"/>
          <w:lang w:val="en-GB"/>
        </w:rPr>
        <w:t xml:space="preserve"> the full CEN NeTEx specification, in particular Part 1</w:t>
      </w:r>
      <w:r w:rsidR="00EA10FF">
        <w:rPr>
          <w:rFonts w:ascii="Helvetica" w:hAnsi="Helvetica"/>
          <w:sz w:val="22"/>
          <w:szCs w:val="22"/>
          <w:lang w:val="en-GB"/>
        </w:rPr>
        <w:t xml:space="preserve"> </w:t>
      </w:r>
      <w:r w:rsidR="00EA10FF">
        <w:rPr>
          <w:rFonts w:ascii="Helvetica-Bold" w:hAnsi="Helvetica-Bold" w:cs="Helvetica-Bold"/>
          <w:b/>
          <w:bCs/>
          <w:color w:val="0000FF"/>
          <w:lang w:val="en-GB"/>
        </w:rPr>
        <w:t>[</w:t>
      </w:r>
      <w:r w:rsidR="00DB5EDC">
        <w:rPr>
          <w:rFonts w:ascii="Helvetica-Bold" w:hAnsi="Helvetica-Bold" w:cs="Helvetica-Bold"/>
          <w:b/>
          <w:bCs/>
          <w:color w:val="0000FF"/>
          <w:lang w:val="en-GB"/>
        </w:rPr>
        <w:t>N1</w:t>
      </w:r>
      <w:r w:rsidR="00EA10FF">
        <w:rPr>
          <w:rFonts w:ascii="Helvetica" w:hAnsi="Helvetica"/>
          <w:sz w:val="22"/>
          <w:szCs w:val="22"/>
          <w:lang w:val="en-GB"/>
        </w:rPr>
        <w:t>], from which sections of this paper are taken</w:t>
      </w:r>
      <w:r w:rsidR="00EA10FF" w:rsidRPr="001A5814">
        <w:rPr>
          <w:rFonts w:ascii="Helvetica" w:hAnsi="Helvetica"/>
          <w:sz w:val="22"/>
          <w:szCs w:val="22"/>
          <w:lang w:val="en-GB"/>
        </w:rPr>
        <w:t>.</w:t>
      </w:r>
      <w:r w:rsidR="00005311">
        <w:rPr>
          <w:rFonts w:ascii="Helvetica" w:hAnsi="Helvetica"/>
          <w:sz w:val="22"/>
          <w:szCs w:val="22"/>
          <w:lang w:val="en-GB"/>
        </w:rPr>
        <w:t xml:space="preserve">  </w:t>
      </w:r>
    </w:p>
    <w:p w14:paraId="38F66D80" w14:textId="77777777" w:rsidR="00F51F99" w:rsidRPr="001A5814" w:rsidRDefault="00F51F99" w:rsidP="00F51F99">
      <w:pPr>
        <w:rPr>
          <w:rFonts w:ascii="Helvetica" w:hAnsi="Helvetica"/>
          <w:sz w:val="22"/>
          <w:szCs w:val="22"/>
          <w:lang w:val="en-GB"/>
        </w:rPr>
      </w:pPr>
    </w:p>
    <w:p w14:paraId="38F66D81" w14:textId="77777777" w:rsidR="00743EB8" w:rsidRPr="001A5814" w:rsidRDefault="00CA6A00" w:rsidP="00005311">
      <w:pPr>
        <w:pStyle w:val="Titolo1"/>
        <w:rPr>
          <w:lang w:val="en-GB"/>
        </w:rPr>
      </w:pPr>
      <w:bookmarkStart w:id="3" w:name="_Toc431904667"/>
      <w:r>
        <w:rPr>
          <w:lang w:val="en-GB"/>
        </w:rPr>
        <w:t>The</w:t>
      </w:r>
      <w:r w:rsidR="00BB64AB" w:rsidRPr="001A5814">
        <w:rPr>
          <w:lang w:val="en-GB"/>
        </w:rPr>
        <w:t xml:space="preserve"> </w:t>
      </w:r>
      <w:r w:rsidR="00743EB8" w:rsidRPr="001A5814">
        <w:rPr>
          <w:lang w:val="en-GB"/>
        </w:rPr>
        <w:t>NeTE</w:t>
      </w:r>
      <w:r w:rsidR="009251D5" w:rsidRPr="001A5814">
        <w:rPr>
          <w:lang w:val="en-GB"/>
        </w:rPr>
        <w:t>x</w:t>
      </w:r>
      <w:r w:rsidR="00743EB8" w:rsidRPr="001A5814">
        <w:rPr>
          <w:lang w:val="en-GB"/>
        </w:rPr>
        <w:t xml:space="preserve"> </w:t>
      </w:r>
      <w:r w:rsidR="00FD2267" w:rsidRPr="001A5814">
        <w:rPr>
          <w:lang w:val="en-GB"/>
        </w:rPr>
        <w:t>Frameworks</w:t>
      </w:r>
      <w:bookmarkEnd w:id="3"/>
    </w:p>
    <w:p w14:paraId="38F66D82" w14:textId="77777777" w:rsidR="009251D5" w:rsidRPr="001A5814" w:rsidRDefault="00BB64AB" w:rsidP="00462027">
      <w:pPr>
        <w:jc w:val="both"/>
        <w:rPr>
          <w:rFonts w:ascii="Helvetica" w:hAnsi="Helvetica"/>
          <w:sz w:val="22"/>
          <w:szCs w:val="22"/>
          <w:lang w:val="en-GB"/>
        </w:rPr>
      </w:pPr>
      <w:r w:rsidRPr="001A5814">
        <w:rPr>
          <w:rFonts w:ascii="Helvetica" w:hAnsi="Helvetica"/>
          <w:sz w:val="22"/>
          <w:szCs w:val="22"/>
          <w:lang w:val="en-GB"/>
        </w:rPr>
        <w:t xml:space="preserve">The NeTEx schemas provide a modular format for exchanging transport data from many different stakeholders. </w:t>
      </w:r>
      <w:r w:rsidR="001A5814" w:rsidRPr="001A5814">
        <w:rPr>
          <w:rFonts w:ascii="Helvetica" w:hAnsi="Helvetica"/>
          <w:sz w:val="22"/>
          <w:szCs w:val="22"/>
          <w:lang w:val="en-GB"/>
        </w:rPr>
        <w:t xml:space="preserve">Since any useful description of transport </w:t>
      </w:r>
      <w:r w:rsidR="001A5814" w:rsidRPr="00005311">
        <w:rPr>
          <w:rFonts w:ascii="Helvetica" w:hAnsi="Helvetica"/>
          <w:sz w:val="22"/>
          <w:szCs w:val="22"/>
          <w:lang w:val="en-GB"/>
        </w:rPr>
        <w:t>services is multifaceted in time and space, s</w:t>
      </w:r>
      <w:r w:rsidRPr="00005311">
        <w:rPr>
          <w:rFonts w:ascii="Helvetica" w:hAnsi="Helvetica"/>
          <w:sz w:val="22"/>
          <w:szCs w:val="22"/>
          <w:lang w:val="en-GB"/>
        </w:rPr>
        <w:t xml:space="preserve">uch data is inherently complex, </w:t>
      </w:r>
      <w:r w:rsidR="009B1D6F" w:rsidRPr="00005311">
        <w:rPr>
          <w:rFonts w:ascii="Helvetica" w:hAnsi="Helvetica"/>
          <w:sz w:val="22"/>
          <w:szCs w:val="22"/>
          <w:lang w:val="en-GB"/>
        </w:rPr>
        <w:t xml:space="preserve">requiring many interdependent model elements some of which are composite, </w:t>
      </w:r>
      <w:r w:rsidRPr="00005311">
        <w:rPr>
          <w:rFonts w:ascii="Helvetica" w:hAnsi="Helvetica"/>
          <w:sz w:val="22"/>
          <w:szCs w:val="22"/>
          <w:lang w:val="en-GB"/>
        </w:rPr>
        <w:t>and furthermore subject to change</w:t>
      </w:r>
      <w:r w:rsidR="009B1D6F" w:rsidRPr="00005311">
        <w:rPr>
          <w:rFonts w:ascii="Helvetica" w:hAnsi="Helvetica"/>
          <w:sz w:val="22"/>
          <w:szCs w:val="22"/>
          <w:lang w:val="en-GB"/>
        </w:rPr>
        <w:t xml:space="preserve"> over time</w:t>
      </w:r>
      <w:r w:rsidRPr="00005311">
        <w:rPr>
          <w:rFonts w:ascii="Helvetica" w:hAnsi="Helvetica"/>
          <w:sz w:val="22"/>
          <w:szCs w:val="22"/>
          <w:lang w:val="en-GB"/>
        </w:rPr>
        <w:t>, requiring metadata to manage a continuous integration of compatible versions. In</w:t>
      </w:r>
      <w:r w:rsidRPr="001A5814">
        <w:rPr>
          <w:rFonts w:ascii="Helvetica" w:hAnsi="Helvetica"/>
          <w:sz w:val="22"/>
          <w:szCs w:val="22"/>
          <w:lang w:val="en-GB"/>
        </w:rPr>
        <w:t xml:space="preserve"> order to simplify both the implementation of systems, and also to reduce the cognitive load of understanding the format, NeTEx </w:t>
      </w:r>
      <w:r w:rsidR="009F229D" w:rsidRPr="001A5814">
        <w:rPr>
          <w:rFonts w:ascii="Helvetica" w:hAnsi="Helvetica"/>
          <w:sz w:val="22"/>
          <w:szCs w:val="22"/>
          <w:lang w:val="en-GB"/>
        </w:rPr>
        <w:t>adopts</w:t>
      </w:r>
      <w:r w:rsidRPr="001A5814">
        <w:rPr>
          <w:rFonts w:ascii="Helvetica" w:hAnsi="Helvetica"/>
          <w:sz w:val="22"/>
          <w:szCs w:val="22"/>
          <w:lang w:val="en-GB"/>
        </w:rPr>
        <w:t xml:space="preserve"> a uniform approach to many common aspects of data management such as versioning, identity</w:t>
      </w:r>
      <w:r w:rsidR="000960C3">
        <w:rPr>
          <w:rFonts w:ascii="Helvetica" w:hAnsi="Helvetica"/>
          <w:sz w:val="22"/>
          <w:szCs w:val="22"/>
          <w:lang w:val="en-GB"/>
        </w:rPr>
        <w:t xml:space="preserve"> (the means of uniquely distinguishing each element within and between systems)</w:t>
      </w:r>
      <w:r w:rsidRPr="001A5814">
        <w:rPr>
          <w:rFonts w:ascii="Helvetica" w:hAnsi="Helvetica"/>
          <w:sz w:val="22"/>
          <w:szCs w:val="22"/>
          <w:lang w:val="en-GB"/>
        </w:rPr>
        <w:t>,</w:t>
      </w:r>
      <w:r w:rsidR="00CB1A9C">
        <w:rPr>
          <w:rFonts w:ascii="Helvetica" w:hAnsi="Helvetica"/>
          <w:sz w:val="22"/>
          <w:szCs w:val="22"/>
          <w:lang w:val="en-GB"/>
        </w:rPr>
        <w:t xml:space="preserve"> </w:t>
      </w:r>
      <w:r w:rsidRPr="001A5814">
        <w:rPr>
          <w:rFonts w:ascii="Helvetica" w:hAnsi="Helvetica"/>
          <w:sz w:val="22"/>
          <w:szCs w:val="22"/>
          <w:lang w:val="en-GB"/>
        </w:rPr>
        <w:t>data aggregation</w:t>
      </w:r>
      <w:r w:rsidR="00CB1A9C">
        <w:rPr>
          <w:rFonts w:ascii="Helvetica" w:hAnsi="Helvetica"/>
          <w:sz w:val="22"/>
          <w:szCs w:val="22"/>
          <w:lang w:val="en-GB"/>
        </w:rPr>
        <w:t>,</w:t>
      </w:r>
      <w:r w:rsidRPr="001A5814">
        <w:rPr>
          <w:rFonts w:ascii="Helvetica" w:hAnsi="Helvetica"/>
          <w:sz w:val="22"/>
          <w:szCs w:val="22"/>
          <w:lang w:val="en-GB"/>
        </w:rPr>
        <w:t xml:space="preserve"> etc</w:t>
      </w:r>
      <w:r w:rsidR="00CB1A9C">
        <w:rPr>
          <w:rFonts w:ascii="Helvetica" w:hAnsi="Helvetica"/>
          <w:sz w:val="22"/>
          <w:szCs w:val="22"/>
          <w:lang w:val="en-GB"/>
        </w:rPr>
        <w:t>.</w:t>
      </w:r>
      <w:r w:rsidRPr="001A5814">
        <w:rPr>
          <w:rFonts w:ascii="Helvetica" w:hAnsi="Helvetica"/>
          <w:sz w:val="22"/>
          <w:szCs w:val="22"/>
          <w:lang w:val="en-GB"/>
        </w:rPr>
        <w:t xml:space="preserve">, </w:t>
      </w:r>
      <w:r w:rsidR="00005311">
        <w:rPr>
          <w:rFonts w:ascii="Helvetica" w:hAnsi="Helvetica"/>
          <w:sz w:val="22"/>
          <w:szCs w:val="22"/>
          <w:lang w:val="en-GB"/>
        </w:rPr>
        <w:t xml:space="preserve">all variously </w:t>
      </w:r>
      <w:r w:rsidRPr="001A5814">
        <w:rPr>
          <w:rFonts w:ascii="Helvetica" w:hAnsi="Helvetica"/>
          <w:sz w:val="22"/>
          <w:szCs w:val="22"/>
          <w:lang w:val="en-GB"/>
        </w:rPr>
        <w:t xml:space="preserve">described through a </w:t>
      </w:r>
      <w:r w:rsidRPr="001A5814">
        <w:rPr>
          <w:rFonts w:ascii="Helvetica" w:hAnsi="Helvetica"/>
          <w:i/>
          <w:sz w:val="22"/>
          <w:szCs w:val="22"/>
          <w:lang w:val="en-GB"/>
        </w:rPr>
        <w:t>framework</w:t>
      </w:r>
      <w:r w:rsidRPr="001A5814">
        <w:rPr>
          <w:rFonts w:ascii="Helvetica" w:hAnsi="Helvetica"/>
          <w:sz w:val="22"/>
          <w:szCs w:val="22"/>
          <w:lang w:val="en-GB"/>
        </w:rPr>
        <w:t xml:space="preserve">. </w:t>
      </w:r>
      <w:r w:rsidR="00775F8F">
        <w:rPr>
          <w:rFonts w:ascii="Helvetica" w:hAnsi="Helvetica"/>
          <w:sz w:val="22"/>
          <w:szCs w:val="22"/>
          <w:lang w:val="en-GB"/>
        </w:rPr>
        <w:t>The</w:t>
      </w:r>
      <w:r w:rsidR="000C5F86">
        <w:rPr>
          <w:rFonts w:ascii="Helvetica" w:hAnsi="Helvetica"/>
          <w:sz w:val="22"/>
          <w:szCs w:val="22"/>
          <w:lang w:val="en-GB"/>
        </w:rPr>
        <w:t xml:space="preserve"> uniform approach</w:t>
      </w:r>
      <w:r w:rsidR="00CB1A9C">
        <w:rPr>
          <w:rFonts w:ascii="Helvetica" w:hAnsi="Helvetica"/>
          <w:sz w:val="22"/>
          <w:szCs w:val="22"/>
          <w:lang w:val="en-GB"/>
        </w:rPr>
        <w:t xml:space="preserve"> </w:t>
      </w:r>
      <w:r w:rsidR="00EB27FF" w:rsidRPr="001A5814">
        <w:rPr>
          <w:rFonts w:ascii="Helvetica" w:hAnsi="Helvetica"/>
          <w:sz w:val="22"/>
          <w:szCs w:val="22"/>
          <w:lang w:val="en-GB"/>
        </w:rPr>
        <w:t xml:space="preserve">makes it </w:t>
      </w:r>
      <w:r w:rsidR="00775F8F">
        <w:rPr>
          <w:rFonts w:ascii="Helvetica" w:hAnsi="Helvetica"/>
          <w:sz w:val="22"/>
          <w:szCs w:val="22"/>
          <w:lang w:val="en-GB"/>
        </w:rPr>
        <w:t>straightforward</w:t>
      </w:r>
      <w:r w:rsidR="00EB27FF" w:rsidRPr="001A5814">
        <w:rPr>
          <w:rFonts w:ascii="Helvetica" w:hAnsi="Helvetica"/>
          <w:sz w:val="22"/>
          <w:szCs w:val="22"/>
          <w:lang w:val="en-GB"/>
        </w:rPr>
        <w:t xml:space="preserve"> to enforce important integrity checks, such as </w:t>
      </w:r>
      <w:r w:rsidR="00775F8F">
        <w:rPr>
          <w:rFonts w:ascii="Helvetica" w:hAnsi="Helvetica"/>
          <w:sz w:val="22"/>
          <w:szCs w:val="22"/>
          <w:lang w:val="en-GB"/>
        </w:rPr>
        <w:t xml:space="preserve">for </w:t>
      </w:r>
      <w:r w:rsidR="00EB27FF" w:rsidRPr="001A5814">
        <w:rPr>
          <w:rFonts w:ascii="Helvetica" w:hAnsi="Helvetica"/>
          <w:sz w:val="22"/>
          <w:szCs w:val="22"/>
          <w:lang w:val="en-GB"/>
        </w:rPr>
        <w:t xml:space="preserve">uniqueness and </w:t>
      </w:r>
      <w:r w:rsidR="00775F8F">
        <w:rPr>
          <w:rFonts w:ascii="Helvetica" w:hAnsi="Helvetica"/>
          <w:sz w:val="22"/>
          <w:szCs w:val="22"/>
          <w:lang w:val="en-GB"/>
        </w:rPr>
        <w:t xml:space="preserve">for </w:t>
      </w:r>
      <w:r w:rsidR="00EB27FF" w:rsidRPr="001A5814">
        <w:rPr>
          <w:rFonts w:ascii="Helvetica" w:hAnsi="Helvetica"/>
          <w:sz w:val="22"/>
          <w:szCs w:val="22"/>
          <w:lang w:val="en-GB"/>
        </w:rPr>
        <w:t>referential integrity</w:t>
      </w:r>
      <w:r w:rsidR="00775F8F">
        <w:rPr>
          <w:rFonts w:ascii="Helvetica" w:hAnsi="Helvetica"/>
          <w:sz w:val="22"/>
          <w:szCs w:val="22"/>
          <w:lang w:val="en-GB"/>
        </w:rPr>
        <w:t>,</w:t>
      </w:r>
      <w:r w:rsidR="00EB27FF" w:rsidRPr="001A5814">
        <w:rPr>
          <w:rFonts w:ascii="Helvetica" w:hAnsi="Helvetica"/>
          <w:sz w:val="22"/>
          <w:szCs w:val="22"/>
          <w:lang w:val="en-GB"/>
        </w:rPr>
        <w:t xml:space="preserve"> using built in XML mechanism, reducing t</w:t>
      </w:r>
      <w:r w:rsidR="000C5F86">
        <w:rPr>
          <w:rFonts w:ascii="Helvetica" w:hAnsi="Helvetica"/>
          <w:sz w:val="22"/>
          <w:szCs w:val="22"/>
          <w:lang w:val="en-GB"/>
        </w:rPr>
        <w:t>he amount of programming needed to validate data exchanged in NeTEx format.</w:t>
      </w:r>
    </w:p>
    <w:p w14:paraId="38F66D83" w14:textId="77777777" w:rsidR="00EB27FF" w:rsidRPr="001A5814" w:rsidRDefault="00EB27FF" w:rsidP="00BB64AB">
      <w:pPr>
        <w:rPr>
          <w:rFonts w:ascii="Helvetica" w:hAnsi="Helvetica"/>
          <w:sz w:val="22"/>
          <w:szCs w:val="22"/>
          <w:lang w:val="en-GB"/>
        </w:rPr>
      </w:pPr>
    </w:p>
    <w:p w14:paraId="38F66D84" w14:textId="5B86B938" w:rsidR="005308FD" w:rsidRDefault="00BB64AB" w:rsidP="00462027">
      <w:pPr>
        <w:jc w:val="both"/>
        <w:rPr>
          <w:rFonts w:ascii="Helvetica" w:hAnsi="Helvetica"/>
          <w:sz w:val="22"/>
          <w:szCs w:val="22"/>
          <w:lang w:val="en-GB"/>
        </w:rPr>
      </w:pPr>
      <w:r w:rsidRPr="001A5814">
        <w:rPr>
          <w:rFonts w:ascii="Helvetica" w:hAnsi="Helvetica"/>
          <w:sz w:val="22"/>
          <w:szCs w:val="22"/>
          <w:lang w:val="en-GB"/>
        </w:rPr>
        <w:t xml:space="preserve">The framework provides both common universal properties for all elements (such as </w:t>
      </w:r>
      <w:r w:rsidR="00753BD6" w:rsidRPr="001A5814">
        <w:rPr>
          <w:rFonts w:ascii="Helvetica" w:hAnsi="Helvetica"/>
          <w:sz w:val="22"/>
          <w:szCs w:val="22"/>
          <w:lang w:val="en-GB"/>
        </w:rPr>
        <w:t xml:space="preserve">identity and </w:t>
      </w:r>
      <w:r w:rsidRPr="001A5814">
        <w:rPr>
          <w:rFonts w:ascii="Helvetica" w:hAnsi="Helvetica"/>
          <w:sz w:val="22"/>
          <w:szCs w:val="22"/>
          <w:lang w:val="en-GB"/>
        </w:rPr>
        <w:t>versioning), and a number of different design patterns</w:t>
      </w:r>
      <w:r w:rsidR="00CB1A9C">
        <w:rPr>
          <w:rFonts w:ascii="Helvetica" w:hAnsi="Helvetica"/>
          <w:sz w:val="22"/>
          <w:szCs w:val="22"/>
          <w:lang w:val="en-GB"/>
        </w:rPr>
        <w:t xml:space="preserve"> </w:t>
      </w:r>
      <w:r w:rsidRPr="001A5814">
        <w:rPr>
          <w:rFonts w:ascii="Helvetica" w:hAnsi="Helvetica"/>
          <w:sz w:val="22"/>
          <w:szCs w:val="22"/>
          <w:lang w:val="en-GB"/>
        </w:rPr>
        <w:t>of</w:t>
      </w:r>
      <w:r w:rsidR="00CB1A9C">
        <w:rPr>
          <w:rFonts w:ascii="Helvetica" w:hAnsi="Helvetica"/>
          <w:sz w:val="22"/>
          <w:szCs w:val="22"/>
          <w:lang w:val="en-GB"/>
        </w:rPr>
        <w:t xml:space="preserve"> </w:t>
      </w:r>
      <w:r w:rsidRPr="001A5814">
        <w:rPr>
          <w:rFonts w:ascii="Helvetica" w:hAnsi="Helvetica"/>
          <w:sz w:val="22"/>
          <w:szCs w:val="22"/>
          <w:lang w:val="en-GB"/>
        </w:rPr>
        <w:t>abstract object types for specific purposes</w:t>
      </w:r>
      <w:r w:rsidR="00CB1A9C">
        <w:rPr>
          <w:rFonts w:ascii="Helvetica" w:hAnsi="Helvetica"/>
          <w:sz w:val="22"/>
          <w:szCs w:val="22"/>
          <w:lang w:val="en-GB"/>
        </w:rPr>
        <w:t xml:space="preserve"> </w:t>
      </w:r>
      <w:r w:rsidRPr="001A5814">
        <w:rPr>
          <w:rFonts w:ascii="Helvetica" w:hAnsi="Helvetica"/>
          <w:sz w:val="22"/>
          <w:szCs w:val="22"/>
          <w:lang w:val="en-GB"/>
        </w:rPr>
        <w:t xml:space="preserve">which are specialized to </w:t>
      </w:r>
      <w:r w:rsidR="0080143B" w:rsidRPr="001A5814">
        <w:rPr>
          <w:rFonts w:ascii="Helvetica" w:hAnsi="Helvetica"/>
          <w:sz w:val="22"/>
          <w:szCs w:val="22"/>
          <w:lang w:val="en-GB"/>
        </w:rPr>
        <w:t>creat</w:t>
      </w:r>
      <w:r w:rsidR="009F229D" w:rsidRPr="001A5814">
        <w:rPr>
          <w:rFonts w:ascii="Helvetica" w:hAnsi="Helvetica"/>
          <w:sz w:val="22"/>
          <w:szCs w:val="22"/>
          <w:lang w:val="en-GB"/>
        </w:rPr>
        <w:t>e</w:t>
      </w:r>
      <w:r w:rsidR="0080143B" w:rsidRPr="001A5814">
        <w:rPr>
          <w:rFonts w:ascii="Helvetica" w:hAnsi="Helvetica"/>
          <w:sz w:val="22"/>
          <w:szCs w:val="22"/>
          <w:lang w:val="en-GB"/>
        </w:rPr>
        <w:t xml:space="preserve"> </w:t>
      </w:r>
      <w:r w:rsidRPr="001A5814">
        <w:rPr>
          <w:rFonts w:ascii="Helvetica" w:hAnsi="Helvetica"/>
          <w:sz w:val="22"/>
          <w:szCs w:val="22"/>
          <w:lang w:val="en-GB"/>
        </w:rPr>
        <w:t xml:space="preserve">coherent elements with common properties. </w:t>
      </w:r>
      <w:r w:rsidR="009251D5" w:rsidRPr="001A5814">
        <w:rPr>
          <w:rFonts w:ascii="Helvetica" w:hAnsi="Helvetica"/>
          <w:sz w:val="22"/>
          <w:szCs w:val="22"/>
          <w:lang w:val="en-GB"/>
        </w:rPr>
        <w:t>An</w:t>
      </w:r>
      <w:r w:rsidRPr="001A5814">
        <w:rPr>
          <w:rFonts w:ascii="Helvetica" w:hAnsi="Helvetica"/>
          <w:sz w:val="22"/>
          <w:szCs w:val="22"/>
          <w:lang w:val="en-GB"/>
        </w:rPr>
        <w:t xml:space="preserve"> example</w:t>
      </w:r>
      <w:r w:rsidR="009F229D" w:rsidRPr="001A5814">
        <w:rPr>
          <w:rFonts w:ascii="Helvetica" w:hAnsi="Helvetica"/>
          <w:sz w:val="22"/>
          <w:szCs w:val="22"/>
          <w:lang w:val="en-GB"/>
        </w:rPr>
        <w:t xml:space="preserve"> of a simple framework object,</w:t>
      </w:r>
      <w:r w:rsidR="009251D5" w:rsidRPr="001A5814">
        <w:rPr>
          <w:rFonts w:ascii="Helvetica" w:hAnsi="Helvetica"/>
          <w:sz w:val="22"/>
          <w:szCs w:val="22"/>
          <w:lang w:val="en-GB"/>
        </w:rPr>
        <w:t xml:space="preserve"> is the </w:t>
      </w:r>
      <w:r w:rsidR="00727B4A" w:rsidRPr="001A5814">
        <w:rPr>
          <w:rFonts w:ascii="Helvetica" w:hAnsi="Helvetica"/>
          <w:b/>
          <w:i/>
          <w:sz w:val="22"/>
          <w:szCs w:val="22"/>
          <w:lang w:val="en-GB"/>
        </w:rPr>
        <w:t>point</w:t>
      </w:r>
      <w:r w:rsidR="009251D5" w:rsidRPr="001A5814">
        <w:rPr>
          <w:rFonts w:ascii="Helvetica" w:hAnsi="Helvetica"/>
          <w:sz w:val="22"/>
          <w:szCs w:val="22"/>
          <w:lang w:val="en-GB"/>
        </w:rPr>
        <w:t>;</w:t>
      </w:r>
      <w:r w:rsidR="009F229D" w:rsidRPr="001A5814">
        <w:rPr>
          <w:rFonts w:ascii="Helvetica" w:hAnsi="Helvetica"/>
          <w:sz w:val="22"/>
          <w:szCs w:val="22"/>
          <w:lang w:val="en-GB"/>
        </w:rPr>
        <w:t xml:space="preserve"> </w:t>
      </w:r>
      <w:r w:rsidRPr="001A5814">
        <w:rPr>
          <w:rFonts w:ascii="Helvetica" w:hAnsi="Helvetica"/>
          <w:sz w:val="22"/>
          <w:szCs w:val="22"/>
          <w:lang w:val="en-GB"/>
        </w:rPr>
        <w:t xml:space="preserve">many different types of </w:t>
      </w:r>
      <w:r w:rsidRPr="00C463F5">
        <w:rPr>
          <w:rFonts w:ascii="Helvetica" w:hAnsi="Helvetica"/>
          <w:i/>
          <w:sz w:val="22"/>
          <w:szCs w:val="22"/>
          <w:lang w:val="en-GB"/>
        </w:rPr>
        <w:t>spatially located</w:t>
      </w:r>
      <w:r w:rsidR="0080621C" w:rsidRPr="00C463F5">
        <w:rPr>
          <w:rFonts w:ascii="Helvetica" w:hAnsi="Helvetica"/>
          <w:i/>
          <w:sz w:val="22"/>
          <w:szCs w:val="22"/>
          <w:lang w:val="en-GB"/>
        </w:rPr>
        <w:t xml:space="preserve"> element</w:t>
      </w:r>
      <w:r w:rsidR="0080621C">
        <w:rPr>
          <w:rFonts w:ascii="Helvetica" w:hAnsi="Helvetica"/>
          <w:sz w:val="22"/>
          <w:szCs w:val="22"/>
          <w:lang w:val="en-GB"/>
        </w:rPr>
        <w:t xml:space="preserve"> are found in transport</w:t>
      </w:r>
      <w:r w:rsidRPr="001A5814">
        <w:rPr>
          <w:rFonts w:ascii="Helvetica" w:hAnsi="Helvetica"/>
          <w:sz w:val="22"/>
          <w:szCs w:val="22"/>
          <w:lang w:val="en-GB"/>
        </w:rPr>
        <w:t>; such as</w:t>
      </w:r>
      <w:r w:rsidR="00CB1A9C">
        <w:rPr>
          <w:rFonts w:ascii="Helvetica" w:hAnsi="Helvetica"/>
          <w:sz w:val="22"/>
          <w:szCs w:val="22"/>
          <w:lang w:val="en-GB"/>
        </w:rPr>
        <w:t xml:space="preserve"> </w:t>
      </w:r>
      <w:r w:rsidR="00753BD6" w:rsidRPr="001A5814">
        <w:rPr>
          <w:rFonts w:ascii="Helvetica" w:hAnsi="Helvetica"/>
          <w:sz w:val="22"/>
          <w:szCs w:val="22"/>
          <w:lang w:val="en-GB"/>
        </w:rPr>
        <w:t xml:space="preserve">route points, </w:t>
      </w:r>
      <w:r w:rsidRPr="001A5814">
        <w:rPr>
          <w:rFonts w:ascii="Helvetica" w:hAnsi="Helvetica"/>
          <w:sz w:val="22"/>
          <w:szCs w:val="22"/>
          <w:lang w:val="en-GB"/>
        </w:rPr>
        <w:t>stops, vehicle monitoring points, points of interest, etc.</w:t>
      </w:r>
      <w:r w:rsidR="00CB1A9C">
        <w:rPr>
          <w:rFonts w:ascii="Helvetica" w:hAnsi="Helvetica"/>
          <w:sz w:val="22"/>
          <w:szCs w:val="22"/>
          <w:lang w:val="en-GB"/>
        </w:rPr>
        <w:t xml:space="preserve"> </w:t>
      </w:r>
      <w:r w:rsidRPr="001A5814">
        <w:rPr>
          <w:rFonts w:ascii="Helvetica" w:hAnsi="Helvetica"/>
          <w:sz w:val="22"/>
          <w:szCs w:val="22"/>
          <w:lang w:val="en-GB"/>
        </w:rPr>
        <w:t xml:space="preserve">The framework provides a </w:t>
      </w:r>
      <w:r w:rsidRPr="001A5814">
        <w:rPr>
          <w:rFonts w:ascii="Helvetica" w:hAnsi="Helvetica"/>
          <w:i/>
          <w:sz w:val="22"/>
          <w:szCs w:val="22"/>
          <w:lang w:val="en-GB"/>
        </w:rPr>
        <w:t xml:space="preserve">generic </w:t>
      </w:r>
      <w:r w:rsidR="00727B4A" w:rsidRPr="001A5814">
        <w:rPr>
          <w:rFonts w:ascii="Helvetica" w:hAnsi="Helvetica"/>
          <w:sz w:val="22"/>
          <w:szCs w:val="22"/>
          <w:lang w:val="en-GB"/>
        </w:rPr>
        <w:t xml:space="preserve">POINT </w:t>
      </w:r>
      <w:r w:rsidRPr="001A5814">
        <w:rPr>
          <w:rFonts w:ascii="Helvetica" w:hAnsi="Helvetica"/>
          <w:sz w:val="22"/>
          <w:szCs w:val="22"/>
          <w:lang w:val="en-GB"/>
        </w:rPr>
        <w:t>type with standards based GIS coordinates</w:t>
      </w:r>
      <w:r w:rsidR="000960C3">
        <w:rPr>
          <w:rFonts w:ascii="Helvetica" w:hAnsi="Helvetica"/>
          <w:sz w:val="22"/>
          <w:szCs w:val="22"/>
          <w:lang w:val="en-GB"/>
        </w:rPr>
        <w:t>; such points are</w:t>
      </w:r>
      <w:r w:rsidRPr="001A5814">
        <w:rPr>
          <w:rFonts w:ascii="Helvetica" w:hAnsi="Helvetica"/>
          <w:sz w:val="22"/>
          <w:szCs w:val="22"/>
          <w:lang w:val="en-GB"/>
        </w:rPr>
        <w:t xml:space="preserve"> specialized</w:t>
      </w:r>
      <w:r w:rsidR="00C463F5">
        <w:rPr>
          <w:rFonts w:ascii="Helvetica" w:hAnsi="Helvetica"/>
          <w:sz w:val="22"/>
          <w:szCs w:val="22"/>
          <w:lang w:val="en-GB"/>
        </w:rPr>
        <w:t xml:space="preserve"> </w:t>
      </w:r>
      <w:r w:rsidR="000960C3">
        <w:rPr>
          <w:rFonts w:ascii="Helvetica" w:hAnsi="Helvetica"/>
          <w:sz w:val="22"/>
          <w:szCs w:val="22"/>
          <w:lang w:val="en-GB"/>
        </w:rPr>
        <w:t xml:space="preserve">variously in the NeTEx functional domains  </w:t>
      </w:r>
      <w:r w:rsidRPr="001A5814">
        <w:rPr>
          <w:rFonts w:ascii="Helvetica" w:hAnsi="Helvetica"/>
          <w:sz w:val="22"/>
          <w:szCs w:val="22"/>
          <w:lang w:val="en-GB"/>
        </w:rPr>
        <w:t xml:space="preserve">to create </w:t>
      </w:r>
      <w:r w:rsidR="00727B4A" w:rsidRPr="001A5814">
        <w:rPr>
          <w:rFonts w:ascii="Helvetica" w:hAnsi="Helvetica"/>
          <w:sz w:val="22"/>
          <w:szCs w:val="22"/>
          <w:lang w:val="en-GB"/>
        </w:rPr>
        <w:t xml:space="preserve">different </w:t>
      </w:r>
      <w:r w:rsidRPr="001A5814">
        <w:rPr>
          <w:rFonts w:ascii="Helvetica" w:hAnsi="Helvetica"/>
          <w:sz w:val="22"/>
          <w:szCs w:val="22"/>
          <w:lang w:val="en-GB"/>
        </w:rPr>
        <w:t>specific point</w:t>
      </w:r>
      <w:r w:rsidR="00C463F5">
        <w:rPr>
          <w:rFonts w:ascii="Helvetica" w:hAnsi="Helvetica"/>
          <w:sz w:val="22"/>
          <w:szCs w:val="22"/>
          <w:lang w:val="en-GB"/>
        </w:rPr>
        <w:t xml:space="preserve"> types</w:t>
      </w:r>
      <w:r w:rsidRPr="001A5814">
        <w:rPr>
          <w:rFonts w:ascii="Helvetica" w:hAnsi="Helvetica"/>
          <w:sz w:val="22"/>
          <w:szCs w:val="22"/>
          <w:lang w:val="en-GB"/>
        </w:rPr>
        <w:t xml:space="preserve"> such as </w:t>
      </w:r>
      <w:r w:rsidR="00727B4A" w:rsidRPr="001A5814">
        <w:rPr>
          <w:rFonts w:ascii="Helvetica" w:hAnsi="Helvetica"/>
          <w:sz w:val="22"/>
          <w:szCs w:val="22"/>
          <w:lang w:val="en-GB"/>
        </w:rPr>
        <w:t xml:space="preserve">a </w:t>
      </w:r>
      <w:r w:rsidRPr="001A5814">
        <w:rPr>
          <w:rFonts w:ascii="Helvetica" w:hAnsi="Helvetica"/>
          <w:sz w:val="22"/>
          <w:szCs w:val="22"/>
          <w:lang w:val="en-GB"/>
        </w:rPr>
        <w:t>SCHEDULED STOP POINT,</w:t>
      </w:r>
      <w:r w:rsidR="00CB1A9C">
        <w:rPr>
          <w:rFonts w:ascii="Helvetica" w:hAnsi="Helvetica"/>
          <w:sz w:val="22"/>
          <w:szCs w:val="22"/>
          <w:lang w:val="en-GB"/>
        </w:rPr>
        <w:t xml:space="preserve"> </w:t>
      </w:r>
      <w:r w:rsidR="00727B4A" w:rsidRPr="001A5814">
        <w:rPr>
          <w:rFonts w:ascii="Helvetica" w:hAnsi="Helvetica"/>
          <w:sz w:val="22"/>
          <w:szCs w:val="22"/>
          <w:lang w:val="en-GB"/>
        </w:rPr>
        <w:t xml:space="preserve">a </w:t>
      </w:r>
      <w:r w:rsidRPr="001A5814">
        <w:rPr>
          <w:rFonts w:ascii="Helvetica" w:hAnsi="Helvetica"/>
          <w:sz w:val="22"/>
          <w:szCs w:val="22"/>
          <w:lang w:val="en-GB"/>
        </w:rPr>
        <w:t>ROUTE POI</w:t>
      </w:r>
      <w:r w:rsidR="00EE76D9" w:rsidRPr="001A5814">
        <w:rPr>
          <w:rFonts w:ascii="Helvetica" w:hAnsi="Helvetica"/>
          <w:sz w:val="22"/>
          <w:szCs w:val="22"/>
          <w:lang w:val="en-GB"/>
        </w:rPr>
        <w:t>N</w:t>
      </w:r>
      <w:r w:rsidRPr="001A5814">
        <w:rPr>
          <w:rFonts w:ascii="Helvetica" w:hAnsi="Helvetica"/>
          <w:sz w:val="22"/>
          <w:szCs w:val="22"/>
          <w:lang w:val="en-GB"/>
        </w:rPr>
        <w:t>T, etc.</w:t>
      </w:r>
      <w:r w:rsidR="00CB1A9C">
        <w:rPr>
          <w:rFonts w:ascii="Helvetica" w:hAnsi="Helvetica"/>
          <w:sz w:val="22"/>
          <w:szCs w:val="22"/>
          <w:lang w:val="en-GB"/>
        </w:rPr>
        <w:t xml:space="preserve"> </w:t>
      </w:r>
      <w:r w:rsidR="005308FD" w:rsidRPr="001A5814">
        <w:rPr>
          <w:rFonts w:ascii="Helvetica" w:hAnsi="Helvetica"/>
          <w:sz w:val="22"/>
          <w:szCs w:val="22"/>
          <w:lang w:val="en-GB"/>
        </w:rPr>
        <w:t xml:space="preserve">A </w:t>
      </w:r>
      <w:r w:rsidR="00727B4A" w:rsidRPr="001A5814">
        <w:rPr>
          <w:rFonts w:ascii="Helvetica" w:hAnsi="Helvetica"/>
          <w:sz w:val="22"/>
          <w:szCs w:val="22"/>
          <w:lang w:val="en-GB"/>
        </w:rPr>
        <w:t xml:space="preserve">slightly </w:t>
      </w:r>
      <w:r w:rsidR="005308FD" w:rsidRPr="001A5814">
        <w:rPr>
          <w:rFonts w:ascii="Helvetica" w:hAnsi="Helvetica"/>
          <w:sz w:val="22"/>
          <w:szCs w:val="22"/>
          <w:lang w:val="en-GB"/>
        </w:rPr>
        <w:t xml:space="preserve">more complex example is the </w:t>
      </w:r>
      <w:r w:rsidR="00727B4A" w:rsidRPr="001A5814">
        <w:rPr>
          <w:rFonts w:ascii="Helvetica" w:hAnsi="Helvetica"/>
          <w:b/>
          <w:i/>
          <w:sz w:val="22"/>
          <w:szCs w:val="22"/>
          <w:lang w:val="en-GB"/>
        </w:rPr>
        <w:t>point and link sequence</w:t>
      </w:r>
      <w:r w:rsidR="005308FD" w:rsidRPr="001A5814">
        <w:rPr>
          <w:rFonts w:ascii="Helvetica" w:hAnsi="Helvetica"/>
          <w:sz w:val="22"/>
          <w:szCs w:val="22"/>
          <w:lang w:val="en-GB"/>
        </w:rPr>
        <w:t>; different</w:t>
      </w:r>
      <w:r w:rsidR="00EA10FF">
        <w:rPr>
          <w:rFonts w:ascii="Helvetica" w:hAnsi="Helvetica"/>
          <w:sz w:val="22"/>
          <w:szCs w:val="22"/>
          <w:lang w:val="en-GB"/>
        </w:rPr>
        <w:t xml:space="preserve"> </w:t>
      </w:r>
      <w:r w:rsidR="005308FD" w:rsidRPr="001A5814">
        <w:rPr>
          <w:rFonts w:ascii="Helvetica" w:hAnsi="Helvetica"/>
          <w:sz w:val="22"/>
          <w:szCs w:val="22"/>
          <w:lang w:val="en-GB"/>
        </w:rPr>
        <w:t>types of paths through the</w:t>
      </w:r>
      <w:r w:rsidR="00CB1A9C">
        <w:rPr>
          <w:rFonts w:ascii="Helvetica" w:hAnsi="Helvetica"/>
          <w:sz w:val="22"/>
          <w:szCs w:val="22"/>
          <w:lang w:val="en-GB"/>
        </w:rPr>
        <w:t xml:space="preserve"> </w:t>
      </w:r>
      <w:r w:rsidR="005308FD" w:rsidRPr="001A5814">
        <w:rPr>
          <w:rFonts w:ascii="Helvetica" w:hAnsi="Helvetica"/>
          <w:sz w:val="22"/>
          <w:szCs w:val="22"/>
          <w:lang w:val="en-GB"/>
        </w:rPr>
        <w:t xml:space="preserve">transport networks can all be described as sequences of points and or links of different types, for example routes, </w:t>
      </w:r>
      <w:r w:rsidR="00C463F5">
        <w:rPr>
          <w:rFonts w:ascii="Helvetica" w:hAnsi="Helvetica"/>
          <w:sz w:val="22"/>
          <w:szCs w:val="22"/>
          <w:lang w:val="en-GB"/>
        </w:rPr>
        <w:t xml:space="preserve">route </w:t>
      </w:r>
      <w:r w:rsidR="005308FD" w:rsidRPr="001A5814">
        <w:rPr>
          <w:rFonts w:ascii="Helvetica" w:hAnsi="Helvetica"/>
          <w:sz w:val="22"/>
          <w:szCs w:val="22"/>
          <w:lang w:val="en-GB"/>
        </w:rPr>
        <w:t>tim</w:t>
      </w:r>
      <w:r w:rsidR="00727B4A" w:rsidRPr="001A5814">
        <w:rPr>
          <w:rFonts w:ascii="Helvetica" w:hAnsi="Helvetica"/>
          <w:sz w:val="22"/>
          <w:szCs w:val="22"/>
          <w:lang w:val="en-GB"/>
        </w:rPr>
        <w:t>ings, vehicle journeys etc.</w:t>
      </w:r>
      <w:r w:rsidR="00CB1A9C">
        <w:rPr>
          <w:rFonts w:ascii="Helvetica" w:hAnsi="Helvetica"/>
          <w:sz w:val="22"/>
          <w:szCs w:val="22"/>
          <w:lang w:val="en-GB"/>
        </w:rPr>
        <w:t xml:space="preserve"> </w:t>
      </w:r>
      <w:r w:rsidR="005308FD" w:rsidRPr="001A5814">
        <w:rPr>
          <w:rFonts w:ascii="Helvetica" w:hAnsi="Helvetica"/>
          <w:sz w:val="22"/>
          <w:szCs w:val="22"/>
          <w:lang w:val="en-GB"/>
        </w:rPr>
        <w:t xml:space="preserve">NeTEx provides a number of </w:t>
      </w:r>
      <w:r w:rsidR="005308FD" w:rsidRPr="001A5814">
        <w:rPr>
          <w:rFonts w:ascii="Helvetica" w:hAnsi="Helvetica"/>
          <w:sz w:val="22"/>
          <w:szCs w:val="22"/>
          <w:lang w:val="en-GB"/>
        </w:rPr>
        <w:lastRenderedPageBreak/>
        <w:t xml:space="preserve">specializations of POINT AND LINK SEQUENCE, each describing a specific type of path and </w:t>
      </w:r>
      <w:r w:rsidR="00C463F5">
        <w:rPr>
          <w:rFonts w:ascii="Helvetica" w:hAnsi="Helvetica"/>
          <w:sz w:val="22"/>
          <w:szCs w:val="22"/>
          <w:lang w:val="en-GB"/>
        </w:rPr>
        <w:t xml:space="preserve">each of </w:t>
      </w:r>
      <w:r w:rsidR="005308FD" w:rsidRPr="001A5814">
        <w:rPr>
          <w:rFonts w:ascii="Helvetica" w:hAnsi="Helvetica"/>
          <w:sz w:val="22"/>
          <w:szCs w:val="22"/>
          <w:lang w:val="en-GB"/>
        </w:rPr>
        <w:t xml:space="preserve">which has additional </w:t>
      </w:r>
      <w:r w:rsidR="00753BD6" w:rsidRPr="001A5814">
        <w:rPr>
          <w:rFonts w:ascii="Helvetica" w:hAnsi="Helvetica"/>
          <w:sz w:val="22"/>
          <w:szCs w:val="22"/>
          <w:lang w:val="en-GB"/>
        </w:rPr>
        <w:t xml:space="preserve">specific </w:t>
      </w:r>
      <w:r w:rsidR="005308FD" w:rsidRPr="001A5814">
        <w:rPr>
          <w:rFonts w:ascii="Helvetica" w:hAnsi="Helvetica"/>
          <w:sz w:val="22"/>
          <w:szCs w:val="22"/>
          <w:lang w:val="en-GB"/>
        </w:rPr>
        <w:t>properties</w:t>
      </w:r>
      <w:r w:rsidR="00753BD6" w:rsidRPr="001A5814">
        <w:rPr>
          <w:rFonts w:ascii="Helvetica" w:hAnsi="Helvetica"/>
          <w:sz w:val="22"/>
          <w:szCs w:val="22"/>
          <w:lang w:val="en-GB"/>
        </w:rPr>
        <w:t xml:space="preserve"> </w:t>
      </w:r>
      <w:r w:rsidR="00A6695D">
        <w:rPr>
          <w:rFonts w:ascii="Helvetica" w:hAnsi="Helvetica"/>
          <w:sz w:val="22"/>
          <w:szCs w:val="22"/>
          <w:lang w:val="en-GB"/>
        </w:rPr>
        <w:t>(</w:t>
      </w:r>
      <w:r w:rsidR="00753BD6" w:rsidRPr="001A5814">
        <w:rPr>
          <w:rFonts w:ascii="Helvetica" w:hAnsi="Helvetica"/>
          <w:sz w:val="22"/>
          <w:szCs w:val="22"/>
          <w:lang w:val="en-GB"/>
        </w:rPr>
        <w:t>and semantics</w:t>
      </w:r>
      <w:r w:rsidR="00A6695D">
        <w:rPr>
          <w:rFonts w:ascii="Helvetica" w:hAnsi="Helvetica"/>
          <w:sz w:val="22"/>
          <w:szCs w:val="22"/>
          <w:lang w:val="en-GB"/>
        </w:rPr>
        <w:t>)</w:t>
      </w:r>
      <w:r w:rsidR="005308FD" w:rsidRPr="001A5814">
        <w:rPr>
          <w:rFonts w:ascii="Helvetica" w:hAnsi="Helvetica"/>
          <w:sz w:val="22"/>
          <w:szCs w:val="22"/>
          <w:lang w:val="en-GB"/>
        </w:rPr>
        <w:t xml:space="preserve">, but is subject to common </w:t>
      </w:r>
      <w:r w:rsidR="00753BD6" w:rsidRPr="001A5814">
        <w:rPr>
          <w:rFonts w:ascii="Helvetica" w:hAnsi="Helvetica"/>
          <w:sz w:val="22"/>
          <w:szCs w:val="22"/>
          <w:lang w:val="en-GB"/>
        </w:rPr>
        <w:t xml:space="preserve">design </w:t>
      </w:r>
      <w:r w:rsidR="005308FD" w:rsidRPr="001A5814">
        <w:rPr>
          <w:rFonts w:ascii="Helvetica" w:hAnsi="Helvetica"/>
          <w:sz w:val="22"/>
          <w:szCs w:val="22"/>
          <w:lang w:val="en-GB"/>
        </w:rPr>
        <w:t xml:space="preserve">pattern </w:t>
      </w:r>
      <w:r w:rsidR="00C463F5">
        <w:rPr>
          <w:rFonts w:ascii="Helvetica" w:hAnsi="Helvetica"/>
          <w:sz w:val="22"/>
          <w:szCs w:val="22"/>
          <w:lang w:val="en-GB"/>
        </w:rPr>
        <w:t>constraining its use</w:t>
      </w:r>
      <w:r w:rsidR="005308FD" w:rsidRPr="001A5814">
        <w:rPr>
          <w:rFonts w:ascii="Helvetica" w:hAnsi="Helvetica"/>
          <w:sz w:val="22"/>
          <w:szCs w:val="22"/>
          <w:lang w:val="en-GB"/>
        </w:rPr>
        <w:t>. For example</w:t>
      </w:r>
      <w:r w:rsidR="00753BD6" w:rsidRPr="001A5814">
        <w:rPr>
          <w:rFonts w:ascii="Helvetica" w:hAnsi="Helvetica"/>
          <w:sz w:val="22"/>
          <w:szCs w:val="22"/>
          <w:lang w:val="en-GB"/>
        </w:rPr>
        <w:t>,</w:t>
      </w:r>
      <w:r w:rsidR="005308FD" w:rsidRPr="001A5814">
        <w:rPr>
          <w:rFonts w:ascii="Helvetica" w:hAnsi="Helvetica"/>
          <w:sz w:val="22"/>
          <w:szCs w:val="22"/>
          <w:lang w:val="en-GB"/>
        </w:rPr>
        <w:t xml:space="preserve"> </w:t>
      </w:r>
      <w:r w:rsidR="00753BD6" w:rsidRPr="001A5814">
        <w:rPr>
          <w:rFonts w:ascii="Helvetica" w:hAnsi="Helvetica"/>
          <w:sz w:val="22"/>
          <w:szCs w:val="22"/>
          <w:lang w:val="en-GB"/>
        </w:rPr>
        <w:t xml:space="preserve">a </w:t>
      </w:r>
      <w:r w:rsidR="005308FD" w:rsidRPr="001A5814">
        <w:rPr>
          <w:rFonts w:ascii="Helvetica" w:hAnsi="Helvetica"/>
          <w:sz w:val="22"/>
          <w:szCs w:val="22"/>
          <w:lang w:val="en-GB"/>
        </w:rPr>
        <w:t xml:space="preserve">JOURNEY PATTERN is a </w:t>
      </w:r>
      <w:r w:rsidR="009B1D6F">
        <w:rPr>
          <w:rFonts w:ascii="Helvetica" w:hAnsi="Helvetica"/>
          <w:sz w:val="22"/>
          <w:szCs w:val="22"/>
          <w:lang w:val="en-GB"/>
        </w:rPr>
        <w:t xml:space="preserve">point </w:t>
      </w:r>
      <w:r w:rsidR="00322F48">
        <w:rPr>
          <w:rFonts w:ascii="Helvetica" w:hAnsi="Helvetica"/>
          <w:sz w:val="22"/>
          <w:szCs w:val="22"/>
          <w:lang w:val="en-GB"/>
        </w:rPr>
        <w:t xml:space="preserve"> </w:t>
      </w:r>
      <w:r w:rsidR="005308FD" w:rsidRPr="001A5814">
        <w:rPr>
          <w:rFonts w:ascii="Helvetica" w:hAnsi="Helvetica"/>
          <w:sz w:val="22"/>
          <w:szCs w:val="22"/>
          <w:lang w:val="en-GB"/>
        </w:rPr>
        <w:t xml:space="preserve">sequence of the stops </w:t>
      </w:r>
      <w:r w:rsidR="00753BD6" w:rsidRPr="001A5814">
        <w:rPr>
          <w:rFonts w:ascii="Helvetica" w:hAnsi="Helvetica"/>
          <w:sz w:val="22"/>
          <w:szCs w:val="22"/>
          <w:lang w:val="en-GB"/>
        </w:rPr>
        <w:t>visited</w:t>
      </w:r>
      <w:r w:rsidR="00CB1A9C">
        <w:rPr>
          <w:rFonts w:ascii="Helvetica" w:hAnsi="Helvetica"/>
          <w:sz w:val="22"/>
          <w:szCs w:val="22"/>
          <w:lang w:val="en-GB"/>
        </w:rPr>
        <w:t xml:space="preserve"> </w:t>
      </w:r>
      <w:r w:rsidR="005308FD" w:rsidRPr="001A5814">
        <w:rPr>
          <w:rFonts w:ascii="Helvetica" w:hAnsi="Helvetica"/>
          <w:sz w:val="22"/>
          <w:szCs w:val="22"/>
          <w:lang w:val="en-GB"/>
        </w:rPr>
        <w:t xml:space="preserve">by </w:t>
      </w:r>
      <w:r w:rsidR="00753BD6" w:rsidRPr="001A5814">
        <w:rPr>
          <w:rFonts w:ascii="Helvetica" w:hAnsi="Helvetica"/>
          <w:sz w:val="22"/>
          <w:szCs w:val="22"/>
          <w:lang w:val="en-GB"/>
        </w:rPr>
        <w:t xml:space="preserve">a vehicle executing </w:t>
      </w:r>
      <w:r w:rsidR="005308FD" w:rsidRPr="001A5814">
        <w:rPr>
          <w:rFonts w:ascii="Helvetica" w:hAnsi="Helvetica"/>
          <w:sz w:val="22"/>
          <w:szCs w:val="22"/>
          <w:lang w:val="en-GB"/>
        </w:rPr>
        <w:t>a timetable</w:t>
      </w:r>
      <w:r w:rsidR="00753BD6" w:rsidRPr="001A5814">
        <w:rPr>
          <w:rFonts w:ascii="Helvetica" w:hAnsi="Helvetica"/>
          <w:sz w:val="22"/>
          <w:szCs w:val="22"/>
          <w:lang w:val="en-GB"/>
        </w:rPr>
        <w:t>d</w:t>
      </w:r>
      <w:r w:rsidR="005308FD" w:rsidRPr="001A5814">
        <w:rPr>
          <w:rFonts w:ascii="Helvetica" w:hAnsi="Helvetica"/>
          <w:sz w:val="22"/>
          <w:szCs w:val="22"/>
          <w:lang w:val="en-GB"/>
        </w:rPr>
        <w:t xml:space="preserve"> service</w:t>
      </w:r>
      <w:r w:rsidR="00753BD6" w:rsidRPr="001A5814">
        <w:rPr>
          <w:rFonts w:ascii="Helvetica" w:hAnsi="Helvetica"/>
          <w:sz w:val="22"/>
          <w:szCs w:val="22"/>
          <w:lang w:val="en-GB"/>
        </w:rPr>
        <w:t xml:space="preserve"> – it can be considered as both an ordered set of SCHEDULED STOP POINTS, and as an ordered set of </w:t>
      </w:r>
      <w:r w:rsidR="009B1D6F">
        <w:rPr>
          <w:rFonts w:ascii="Helvetica" w:hAnsi="Helvetica"/>
          <w:sz w:val="22"/>
          <w:szCs w:val="22"/>
          <w:lang w:val="en-GB"/>
        </w:rPr>
        <w:t>SERVICE LINKs</w:t>
      </w:r>
      <w:r w:rsidR="00753BD6" w:rsidRPr="001A5814">
        <w:rPr>
          <w:rFonts w:ascii="Helvetica" w:hAnsi="Helvetica"/>
          <w:sz w:val="22"/>
          <w:szCs w:val="22"/>
          <w:lang w:val="en-GB"/>
        </w:rPr>
        <w:t xml:space="preserve">, where each link must </w:t>
      </w:r>
      <w:r w:rsidR="00E52965" w:rsidRPr="001A5814">
        <w:rPr>
          <w:rFonts w:ascii="Helvetica" w:hAnsi="Helvetica"/>
          <w:sz w:val="22"/>
          <w:szCs w:val="22"/>
          <w:lang w:val="en-GB"/>
        </w:rPr>
        <w:t>connect</w:t>
      </w:r>
      <w:r w:rsidR="00753BD6" w:rsidRPr="001A5814">
        <w:rPr>
          <w:rFonts w:ascii="Helvetica" w:hAnsi="Helvetica"/>
          <w:sz w:val="22"/>
          <w:szCs w:val="22"/>
          <w:lang w:val="en-GB"/>
        </w:rPr>
        <w:t xml:space="preserve"> </w:t>
      </w:r>
      <w:r w:rsidR="009B1D6F">
        <w:rPr>
          <w:rFonts w:ascii="Helvetica" w:hAnsi="Helvetica"/>
          <w:sz w:val="22"/>
          <w:szCs w:val="22"/>
          <w:lang w:val="en-GB"/>
        </w:rPr>
        <w:t>between</w:t>
      </w:r>
      <w:r w:rsidR="00753BD6" w:rsidRPr="001A5814">
        <w:rPr>
          <w:rFonts w:ascii="Helvetica" w:hAnsi="Helvetica"/>
          <w:sz w:val="22"/>
          <w:szCs w:val="22"/>
          <w:lang w:val="en-GB"/>
        </w:rPr>
        <w:t xml:space="preserve"> </w:t>
      </w:r>
      <w:r w:rsidR="000960C3">
        <w:rPr>
          <w:rFonts w:ascii="Helvetica" w:hAnsi="Helvetica"/>
          <w:sz w:val="22"/>
          <w:szCs w:val="22"/>
          <w:lang w:val="en-GB"/>
        </w:rPr>
        <w:t xml:space="preserve">two </w:t>
      </w:r>
      <w:r w:rsidR="00753BD6" w:rsidRPr="001A5814">
        <w:rPr>
          <w:rFonts w:ascii="Helvetica" w:hAnsi="Helvetica"/>
          <w:sz w:val="22"/>
          <w:szCs w:val="22"/>
          <w:lang w:val="en-GB"/>
        </w:rPr>
        <w:t xml:space="preserve">different </w:t>
      </w:r>
      <w:r w:rsidR="00C463F5">
        <w:rPr>
          <w:rFonts w:ascii="Helvetica" w:hAnsi="Helvetica"/>
          <w:sz w:val="22"/>
          <w:szCs w:val="22"/>
          <w:lang w:val="en-GB"/>
        </w:rPr>
        <w:t xml:space="preserve">successive </w:t>
      </w:r>
      <w:r w:rsidR="00753BD6" w:rsidRPr="001A5814">
        <w:rPr>
          <w:rFonts w:ascii="Helvetica" w:hAnsi="Helvetica"/>
          <w:sz w:val="22"/>
          <w:szCs w:val="22"/>
          <w:lang w:val="en-GB"/>
        </w:rPr>
        <w:t>stop</w:t>
      </w:r>
      <w:r w:rsidR="009B1D6F">
        <w:rPr>
          <w:rFonts w:ascii="Helvetica" w:hAnsi="Helvetica"/>
          <w:sz w:val="22"/>
          <w:szCs w:val="22"/>
          <w:lang w:val="en-GB"/>
        </w:rPr>
        <w:t>s</w:t>
      </w:r>
      <w:r w:rsidR="00E52965" w:rsidRPr="001A5814">
        <w:rPr>
          <w:rFonts w:ascii="Helvetica" w:hAnsi="Helvetica"/>
          <w:sz w:val="22"/>
          <w:szCs w:val="22"/>
          <w:lang w:val="en-GB"/>
        </w:rPr>
        <w:t>.</w:t>
      </w:r>
    </w:p>
    <w:p w14:paraId="4CEDFC13" w14:textId="3641BDFB" w:rsidR="006477ED" w:rsidRDefault="006477ED" w:rsidP="00462027">
      <w:pPr>
        <w:jc w:val="both"/>
        <w:rPr>
          <w:rFonts w:ascii="Helvetica" w:hAnsi="Helvetica"/>
          <w:sz w:val="22"/>
          <w:szCs w:val="22"/>
          <w:lang w:val="en-GB"/>
        </w:rPr>
      </w:pPr>
    </w:p>
    <w:p w14:paraId="368C4023" w14:textId="77777777" w:rsidR="006477ED" w:rsidRDefault="006477ED" w:rsidP="006477ED">
      <w:pPr>
        <w:keepNext/>
        <w:jc w:val="center"/>
      </w:pPr>
      <w:r>
        <w:rPr>
          <w:rFonts w:ascii="Helvetica" w:hAnsi="Helvetica"/>
          <w:noProof/>
          <w:sz w:val="22"/>
          <w:szCs w:val="22"/>
          <w:lang w:val="it-IT" w:eastAsia="it-IT"/>
        </w:rPr>
        <w:drawing>
          <wp:inline distT="0" distB="0" distL="0" distR="0" wp14:anchorId="78A3976B" wp14:editId="584D0285">
            <wp:extent cx="4309848" cy="2531531"/>
            <wp:effectExtent l="0" t="0" r="0" b="2540"/>
            <wp:docPr id="3" name="Immagine 3" descr="C:\Users\arneodo\AppData\Local\Microsoft\Windows\INetCache\Content.Outlook\EFL5DR6S\XSD NeTEx Point Descendents Int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neodo\AppData\Local\Microsoft\Windows\INetCache\Content.Outlook\EFL5DR6S\XSD NeTEx Point Descendents Intro.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1341" cy="2532408"/>
                    </a:xfrm>
                    <a:prstGeom prst="rect">
                      <a:avLst/>
                    </a:prstGeom>
                    <a:noFill/>
                    <a:ln>
                      <a:noFill/>
                    </a:ln>
                  </pic:spPr>
                </pic:pic>
              </a:graphicData>
            </a:graphic>
          </wp:inline>
        </w:drawing>
      </w:r>
    </w:p>
    <w:p w14:paraId="3D855495" w14:textId="74A753A6" w:rsidR="006477ED" w:rsidRDefault="006477ED" w:rsidP="006477ED">
      <w:pPr>
        <w:pStyle w:val="Didascalia"/>
        <w:jc w:val="center"/>
      </w:pPr>
      <w:r>
        <w:t xml:space="preserve">Figura </w:t>
      </w:r>
      <w:r>
        <w:fldChar w:fldCharType="begin"/>
      </w:r>
      <w:r>
        <w:instrText xml:space="preserve"> SEQ Figura \* ARABIC </w:instrText>
      </w:r>
      <w:r>
        <w:fldChar w:fldCharType="separate"/>
      </w:r>
      <w:r>
        <w:rPr>
          <w:noProof/>
        </w:rPr>
        <w:t>2</w:t>
      </w:r>
      <w:r>
        <w:fldChar w:fldCharType="end"/>
      </w:r>
      <w:r>
        <w:t xml:space="preserve"> - </w:t>
      </w:r>
      <w:r>
        <w:t>Examples of</w:t>
      </w:r>
      <w:r>
        <w:t xml:space="preserve"> different types of NeTEx Point</w:t>
      </w:r>
    </w:p>
    <w:p w14:paraId="165E2F1A" w14:textId="0A353704" w:rsidR="006477ED" w:rsidRDefault="006477ED" w:rsidP="006477ED">
      <w:pPr>
        <w:jc w:val="center"/>
        <w:rPr>
          <w:rFonts w:ascii="Helvetica" w:hAnsi="Helvetica"/>
          <w:sz w:val="22"/>
          <w:szCs w:val="22"/>
          <w:lang w:val="en-GB"/>
        </w:rPr>
      </w:pPr>
    </w:p>
    <w:p w14:paraId="38F66D86" w14:textId="77777777" w:rsidR="00BB64AB" w:rsidRPr="001A5814" w:rsidRDefault="009251D5" w:rsidP="00462027">
      <w:pPr>
        <w:jc w:val="both"/>
        <w:rPr>
          <w:rFonts w:ascii="Helvetica" w:hAnsi="Helvetica"/>
          <w:sz w:val="22"/>
          <w:szCs w:val="22"/>
          <w:lang w:val="en-GB"/>
        </w:rPr>
      </w:pPr>
      <w:r w:rsidRPr="001A5814">
        <w:rPr>
          <w:rFonts w:ascii="Helvetica" w:hAnsi="Helvetica"/>
          <w:sz w:val="22"/>
          <w:szCs w:val="22"/>
          <w:lang w:val="en-GB"/>
        </w:rPr>
        <w:t xml:space="preserve">The primary advantage of </w:t>
      </w:r>
      <w:r w:rsidR="000C5F86">
        <w:rPr>
          <w:rFonts w:ascii="Helvetica" w:hAnsi="Helvetica"/>
          <w:sz w:val="22"/>
          <w:szCs w:val="22"/>
          <w:lang w:val="en-GB"/>
        </w:rPr>
        <w:t xml:space="preserve">using a </w:t>
      </w:r>
      <w:r w:rsidRPr="001A5814">
        <w:rPr>
          <w:rFonts w:ascii="Helvetica" w:hAnsi="Helvetica"/>
          <w:sz w:val="22"/>
          <w:szCs w:val="22"/>
          <w:lang w:val="en-GB"/>
        </w:rPr>
        <w:t>framework is simplicity</w:t>
      </w:r>
      <w:r w:rsidR="00E52965" w:rsidRPr="001A5814">
        <w:rPr>
          <w:rFonts w:ascii="Helvetica" w:hAnsi="Helvetica"/>
          <w:sz w:val="22"/>
          <w:szCs w:val="22"/>
          <w:lang w:val="en-GB"/>
        </w:rPr>
        <w:t>;</w:t>
      </w:r>
      <w:r w:rsidRPr="001A5814">
        <w:rPr>
          <w:rFonts w:ascii="Helvetica" w:hAnsi="Helvetica"/>
          <w:sz w:val="22"/>
          <w:szCs w:val="22"/>
          <w:lang w:val="en-GB"/>
        </w:rPr>
        <w:t xml:space="preserve"> only </w:t>
      </w:r>
      <w:r w:rsidR="00E52965" w:rsidRPr="001A5814">
        <w:rPr>
          <w:rFonts w:ascii="Helvetica" w:hAnsi="Helvetica"/>
          <w:sz w:val="22"/>
          <w:szCs w:val="22"/>
          <w:lang w:val="en-GB"/>
        </w:rPr>
        <w:t>a</w:t>
      </w:r>
      <w:r w:rsidRPr="001A5814">
        <w:rPr>
          <w:rFonts w:ascii="Helvetica" w:hAnsi="Helvetica"/>
          <w:sz w:val="22"/>
          <w:szCs w:val="22"/>
          <w:lang w:val="en-GB"/>
        </w:rPr>
        <w:t xml:space="preserve"> relatively small number of components and common design patterns need to be grasped in order to understand </w:t>
      </w:r>
      <w:r w:rsidR="00727B4A" w:rsidRPr="001A5814">
        <w:rPr>
          <w:rFonts w:ascii="Helvetica" w:hAnsi="Helvetica"/>
          <w:sz w:val="22"/>
          <w:szCs w:val="22"/>
          <w:lang w:val="en-GB"/>
        </w:rPr>
        <w:t>much</w:t>
      </w:r>
      <w:r w:rsidR="00E52965" w:rsidRPr="001A5814">
        <w:rPr>
          <w:rFonts w:ascii="Helvetica" w:hAnsi="Helvetica"/>
          <w:sz w:val="22"/>
          <w:szCs w:val="22"/>
          <w:lang w:val="en-GB"/>
        </w:rPr>
        <w:t xml:space="preserve"> of </w:t>
      </w:r>
      <w:r w:rsidRPr="001A5814">
        <w:rPr>
          <w:rFonts w:ascii="Helvetica" w:hAnsi="Helvetica"/>
          <w:sz w:val="22"/>
          <w:szCs w:val="22"/>
          <w:lang w:val="en-GB"/>
        </w:rPr>
        <w:t>the model</w:t>
      </w:r>
      <w:r w:rsidR="00E52965" w:rsidRPr="001A5814">
        <w:rPr>
          <w:rFonts w:ascii="Helvetica" w:hAnsi="Helvetica"/>
          <w:sz w:val="22"/>
          <w:szCs w:val="22"/>
          <w:lang w:val="en-GB"/>
        </w:rPr>
        <w:t>, and elements need be described only by their differences from the base elements.</w:t>
      </w:r>
      <w:r w:rsidR="00CB1A9C">
        <w:rPr>
          <w:rFonts w:ascii="Helvetica" w:hAnsi="Helvetica"/>
          <w:sz w:val="22"/>
          <w:szCs w:val="22"/>
          <w:lang w:val="en-GB"/>
        </w:rPr>
        <w:t xml:space="preserve"> </w:t>
      </w:r>
      <w:r w:rsidR="00C463F5">
        <w:rPr>
          <w:rFonts w:ascii="Helvetica" w:hAnsi="Helvetica"/>
          <w:sz w:val="22"/>
          <w:szCs w:val="22"/>
          <w:lang w:val="en-GB"/>
        </w:rPr>
        <w:t xml:space="preserve">Implementation is similarly simplified. </w:t>
      </w:r>
      <w:r w:rsidR="00E52965" w:rsidRPr="001A5814">
        <w:rPr>
          <w:rFonts w:ascii="Helvetica" w:hAnsi="Helvetica"/>
          <w:sz w:val="22"/>
          <w:szCs w:val="22"/>
          <w:lang w:val="en-GB"/>
        </w:rPr>
        <w:t xml:space="preserve">Furthermore, </w:t>
      </w:r>
      <w:r w:rsidR="001E7FDB" w:rsidRPr="001A5814">
        <w:rPr>
          <w:rFonts w:ascii="Helvetica" w:hAnsi="Helvetica"/>
          <w:sz w:val="22"/>
          <w:szCs w:val="22"/>
          <w:lang w:val="en-GB"/>
        </w:rPr>
        <w:t xml:space="preserve">evolution of the model at the framework level is extremely powerful in that </w:t>
      </w:r>
      <w:r w:rsidR="00E52965" w:rsidRPr="001A5814">
        <w:rPr>
          <w:rFonts w:ascii="Helvetica" w:hAnsi="Helvetica"/>
          <w:sz w:val="22"/>
          <w:szCs w:val="22"/>
          <w:lang w:val="en-GB"/>
        </w:rPr>
        <w:t>changes made to the framework apply automatically everywhere they are resolved in the model.</w:t>
      </w:r>
      <w:r w:rsidR="00CB1A9C">
        <w:rPr>
          <w:rFonts w:ascii="Helvetica" w:hAnsi="Helvetica"/>
          <w:sz w:val="22"/>
          <w:szCs w:val="22"/>
          <w:lang w:val="en-GB"/>
        </w:rPr>
        <w:t xml:space="preserve"> </w:t>
      </w:r>
      <w:r w:rsidR="00EE76D9" w:rsidRPr="001A5814">
        <w:rPr>
          <w:rFonts w:ascii="Helvetica" w:hAnsi="Helvetica"/>
          <w:sz w:val="22"/>
          <w:szCs w:val="22"/>
          <w:lang w:val="en-GB"/>
        </w:rPr>
        <w:t>The framework also prescribes consistent naming conventions for element</w:t>
      </w:r>
      <w:r w:rsidR="00753BD6" w:rsidRPr="001A5814">
        <w:rPr>
          <w:rFonts w:ascii="Helvetica" w:hAnsi="Helvetica"/>
          <w:sz w:val="22"/>
          <w:szCs w:val="22"/>
          <w:lang w:val="en-GB"/>
        </w:rPr>
        <w:t>s,</w:t>
      </w:r>
      <w:r w:rsidR="00EE76D9" w:rsidRPr="001A5814">
        <w:rPr>
          <w:rFonts w:ascii="Helvetica" w:hAnsi="Helvetica"/>
          <w:sz w:val="22"/>
          <w:szCs w:val="22"/>
          <w:lang w:val="en-GB"/>
        </w:rPr>
        <w:t xml:space="preserve"> attributes and relationships, making it easier to identify entities and relate them to the speci</w:t>
      </w:r>
      <w:r w:rsidRPr="001A5814">
        <w:rPr>
          <w:rFonts w:ascii="Helvetica" w:hAnsi="Helvetica"/>
          <w:sz w:val="22"/>
          <w:szCs w:val="22"/>
          <w:lang w:val="en-GB"/>
        </w:rPr>
        <w:t>fi</w:t>
      </w:r>
      <w:r w:rsidR="00EE76D9" w:rsidRPr="001A5814">
        <w:rPr>
          <w:rFonts w:ascii="Helvetica" w:hAnsi="Helvetica"/>
          <w:sz w:val="22"/>
          <w:szCs w:val="22"/>
          <w:lang w:val="en-GB"/>
        </w:rPr>
        <w:t>cation</w:t>
      </w:r>
      <w:r w:rsidR="00753BD6" w:rsidRPr="001A5814">
        <w:rPr>
          <w:rFonts w:ascii="Helvetica" w:hAnsi="Helvetica"/>
          <w:sz w:val="22"/>
          <w:szCs w:val="22"/>
          <w:lang w:val="en-GB"/>
        </w:rPr>
        <w:t>.</w:t>
      </w:r>
    </w:p>
    <w:p w14:paraId="38F66D87" w14:textId="77777777" w:rsidR="00753BD6" w:rsidRPr="001A5814" w:rsidRDefault="00753BD6" w:rsidP="00743EB8">
      <w:pPr>
        <w:rPr>
          <w:rFonts w:ascii="Helvetica" w:hAnsi="Helvetica"/>
          <w:sz w:val="22"/>
          <w:szCs w:val="22"/>
          <w:lang w:val="en-GB"/>
        </w:rPr>
      </w:pPr>
    </w:p>
    <w:p w14:paraId="38F66D88" w14:textId="77777777" w:rsidR="005E06F8" w:rsidRDefault="00EA10FF" w:rsidP="003E25C0">
      <w:pPr>
        <w:pStyle w:val="Titolo1"/>
        <w:rPr>
          <w:lang w:val="en-GB"/>
        </w:rPr>
      </w:pPr>
      <w:bookmarkStart w:id="4" w:name="_Toc431904668"/>
      <w:r>
        <w:rPr>
          <w:lang w:val="en-GB"/>
        </w:rPr>
        <w:t>NeTEx</w:t>
      </w:r>
      <w:r w:rsidR="005E06F8">
        <w:rPr>
          <w:lang w:val="en-GB"/>
        </w:rPr>
        <w:t xml:space="preserve"> framework features</w:t>
      </w:r>
      <w:bookmarkEnd w:id="4"/>
    </w:p>
    <w:p w14:paraId="38F66D89" w14:textId="77777777" w:rsidR="00BB64AB" w:rsidRPr="001A5814" w:rsidRDefault="003E25C0" w:rsidP="005E06F8">
      <w:pPr>
        <w:pStyle w:val="Titolo2"/>
        <w:rPr>
          <w:lang w:val="en-GB"/>
        </w:rPr>
      </w:pPr>
      <w:bookmarkStart w:id="5" w:name="_Toc431904669"/>
      <w:r w:rsidRPr="001A5814">
        <w:rPr>
          <w:lang w:val="en-GB"/>
        </w:rPr>
        <w:t>Versioning</w:t>
      </w:r>
      <w:bookmarkEnd w:id="5"/>
    </w:p>
    <w:p w14:paraId="38F66D8A" w14:textId="77777777" w:rsidR="009251D5" w:rsidRPr="001A5814" w:rsidRDefault="009251D5" w:rsidP="00462027">
      <w:pPr>
        <w:jc w:val="both"/>
        <w:rPr>
          <w:rFonts w:ascii="Helvetica" w:hAnsi="Helvetica"/>
          <w:sz w:val="22"/>
          <w:szCs w:val="22"/>
          <w:lang w:val="en-GB"/>
        </w:rPr>
      </w:pPr>
      <w:r w:rsidRPr="001A5814">
        <w:rPr>
          <w:rFonts w:ascii="Helvetica" w:hAnsi="Helvetica"/>
          <w:sz w:val="22"/>
          <w:szCs w:val="22"/>
          <w:lang w:val="en-GB"/>
        </w:rPr>
        <w:t>Information systems for public transport operation typically require the exchange of many different types of data, produced by different organisations or operating divisions, and are subject to a multi</w:t>
      </w:r>
      <w:r w:rsidR="00B43A41">
        <w:rPr>
          <w:rFonts w:ascii="Helvetica" w:hAnsi="Helvetica"/>
          <w:sz w:val="22"/>
          <w:szCs w:val="22"/>
          <w:lang w:val="en-GB"/>
        </w:rPr>
        <w:t>-</w:t>
      </w:r>
      <w:r w:rsidRPr="001A5814">
        <w:rPr>
          <w:rFonts w:ascii="Helvetica" w:hAnsi="Helvetica"/>
          <w:sz w:val="22"/>
          <w:szCs w:val="22"/>
          <w:lang w:val="en-GB"/>
        </w:rPr>
        <w:t>stage lifecycle</w:t>
      </w:r>
      <w:r w:rsidR="00DC7156">
        <w:rPr>
          <w:rFonts w:ascii="Helvetica" w:hAnsi="Helvetica"/>
          <w:sz w:val="22"/>
          <w:szCs w:val="22"/>
          <w:lang w:val="en-GB"/>
        </w:rPr>
        <w:t>,</w:t>
      </w:r>
      <w:r w:rsidRPr="001A5814">
        <w:rPr>
          <w:rFonts w:ascii="Helvetica" w:hAnsi="Helvetica"/>
          <w:sz w:val="22"/>
          <w:szCs w:val="22"/>
          <w:lang w:val="en-GB"/>
        </w:rPr>
        <w:t xml:space="preserve"> from planning through to production and </w:t>
      </w:r>
      <w:r w:rsidR="007F7B62" w:rsidRPr="001A5814">
        <w:rPr>
          <w:rFonts w:ascii="Helvetica" w:hAnsi="Helvetica"/>
          <w:sz w:val="22"/>
          <w:szCs w:val="22"/>
          <w:lang w:val="en-GB"/>
        </w:rPr>
        <w:t>the realization of the transport services</w:t>
      </w:r>
      <w:r w:rsidRPr="001A5814">
        <w:rPr>
          <w:rFonts w:ascii="Helvetica" w:hAnsi="Helvetica"/>
          <w:sz w:val="22"/>
          <w:szCs w:val="22"/>
          <w:lang w:val="en-GB"/>
        </w:rPr>
        <w:t xml:space="preserve"> in real-time. </w:t>
      </w:r>
      <w:r w:rsidR="001E7FDB" w:rsidRPr="001A5814">
        <w:rPr>
          <w:rFonts w:ascii="Helvetica" w:hAnsi="Helvetica"/>
          <w:sz w:val="22"/>
          <w:szCs w:val="22"/>
          <w:lang w:val="en-GB"/>
        </w:rPr>
        <w:t>For example</w:t>
      </w:r>
      <w:r w:rsidR="00EA3A08" w:rsidRPr="001A5814">
        <w:rPr>
          <w:rFonts w:ascii="Helvetica" w:hAnsi="Helvetica"/>
          <w:sz w:val="22"/>
          <w:szCs w:val="22"/>
          <w:lang w:val="en-GB"/>
        </w:rPr>
        <w:t>,</w:t>
      </w:r>
      <w:r w:rsidR="001E7FDB" w:rsidRPr="001A5814">
        <w:rPr>
          <w:rFonts w:ascii="Helvetica" w:hAnsi="Helvetica"/>
          <w:sz w:val="22"/>
          <w:szCs w:val="22"/>
          <w:lang w:val="en-GB"/>
        </w:rPr>
        <w:t xml:space="preserve"> in an urban network</w:t>
      </w:r>
      <w:r w:rsidR="007F7B62" w:rsidRPr="001A5814">
        <w:rPr>
          <w:rFonts w:ascii="Helvetica" w:hAnsi="Helvetica"/>
          <w:sz w:val="22"/>
          <w:szCs w:val="22"/>
          <w:lang w:val="en-GB"/>
        </w:rPr>
        <w:t>,</w:t>
      </w:r>
      <w:r w:rsidR="001E7FDB" w:rsidRPr="001A5814">
        <w:rPr>
          <w:rFonts w:ascii="Helvetica" w:hAnsi="Helvetica"/>
          <w:sz w:val="22"/>
          <w:szCs w:val="22"/>
          <w:lang w:val="en-GB"/>
        </w:rPr>
        <w:t xml:space="preserve"> stop data might come from the authority, bus timetable data from the bus operators contracted to provide bus services, metro data from the metro operators of each line, rail </w:t>
      </w:r>
      <w:r w:rsidR="00EA3A08" w:rsidRPr="001A5814">
        <w:rPr>
          <w:rFonts w:ascii="Helvetica" w:hAnsi="Helvetica"/>
          <w:sz w:val="22"/>
          <w:szCs w:val="22"/>
          <w:lang w:val="en-GB"/>
        </w:rPr>
        <w:t>time</w:t>
      </w:r>
      <w:r w:rsidR="001E7FDB" w:rsidRPr="001A5814">
        <w:rPr>
          <w:rFonts w:ascii="Helvetica" w:hAnsi="Helvetica"/>
          <w:sz w:val="22"/>
          <w:szCs w:val="22"/>
          <w:lang w:val="en-GB"/>
        </w:rPr>
        <w:t>table</w:t>
      </w:r>
      <w:r w:rsidR="00CB1A9C">
        <w:rPr>
          <w:rFonts w:ascii="Helvetica" w:hAnsi="Helvetica"/>
          <w:sz w:val="22"/>
          <w:szCs w:val="22"/>
          <w:lang w:val="en-GB"/>
        </w:rPr>
        <w:t xml:space="preserve"> </w:t>
      </w:r>
      <w:r w:rsidR="001E7FDB" w:rsidRPr="001A5814">
        <w:rPr>
          <w:rFonts w:ascii="Helvetica" w:hAnsi="Helvetica"/>
          <w:sz w:val="22"/>
          <w:szCs w:val="22"/>
          <w:lang w:val="en-GB"/>
        </w:rPr>
        <w:t>data from the rail operators, etc.</w:t>
      </w:r>
      <w:r w:rsidR="00CB1A9C">
        <w:rPr>
          <w:rFonts w:ascii="Helvetica" w:hAnsi="Helvetica"/>
          <w:sz w:val="22"/>
          <w:szCs w:val="22"/>
          <w:lang w:val="en-GB"/>
        </w:rPr>
        <w:t xml:space="preserve"> </w:t>
      </w:r>
      <w:r w:rsidRPr="001A5814">
        <w:rPr>
          <w:rFonts w:ascii="Helvetica" w:hAnsi="Helvetica"/>
          <w:sz w:val="22"/>
          <w:szCs w:val="22"/>
          <w:lang w:val="en-GB"/>
        </w:rPr>
        <w:t xml:space="preserve">These data are continuously evolving and are subject to a variety of different validity conditions as to when they are current, and as to </w:t>
      </w:r>
      <w:r w:rsidRPr="001A5814">
        <w:rPr>
          <w:rFonts w:ascii="Helvetica" w:hAnsi="Helvetica"/>
          <w:sz w:val="22"/>
          <w:szCs w:val="22"/>
          <w:lang w:val="en-GB"/>
        </w:rPr>
        <w:lastRenderedPageBreak/>
        <w:t xml:space="preserve">which data is needed for a particular purpose. NeTEx includes uniform </w:t>
      </w:r>
      <w:r w:rsidRPr="001A5814">
        <w:rPr>
          <w:rFonts w:ascii="Helvetica" w:hAnsi="Helvetica"/>
          <w:b/>
          <w:sz w:val="22"/>
          <w:szCs w:val="22"/>
          <w:lang w:val="en-GB"/>
        </w:rPr>
        <w:t>version</w:t>
      </w:r>
      <w:r w:rsidR="00753BD6" w:rsidRPr="001A5814">
        <w:rPr>
          <w:rFonts w:ascii="Helvetica" w:hAnsi="Helvetica"/>
          <w:b/>
          <w:sz w:val="22"/>
          <w:szCs w:val="22"/>
          <w:lang w:val="en-GB"/>
        </w:rPr>
        <w:t>ing</w:t>
      </w:r>
      <w:r w:rsidRPr="001A5814">
        <w:rPr>
          <w:rFonts w:ascii="Helvetica" w:hAnsi="Helvetica"/>
          <w:sz w:val="22"/>
          <w:szCs w:val="22"/>
          <w:lang w:val="en-GB"/>
        </w:rPr>
        <w:t xml:space="preserve"> and </w:t>
      </w:r>
      <w:r w:rsidRPr="001A5814">
        <w:rPr>
          <w:rFonts w:ascii="Helvetica" w:hAnsi="Helvetica"/>
          <w:b/>
          <w:sz w:val="22"/>
          <w:szCs w:val="22"/>
          <w:lang w:val="en-GB"/>
        </w:rPr>
        <w:t>validity</w:t>
      </w:r>
      <w:r w:rsidRPr="001A5814">
        <w:rPr>
          <w:rFonts w:ascii="Helvetica" w:hAnsi="Helvetica"/>
          <w:sz w:val="22"/>
          <w:szCs w:val="22"/>
          <w:lang w:val="en-GB"/>
        </w:rPr>
        <w:t xml:space="preserve"> mechanism to address these requirements; the mechanisms are part of the NeTEx framework and that can be applied to all data elements throughout their various lifecycles.</w:t>
      </w:r>
    </w:p>
    <w:p w14:paraId="38F66D8B" w14:textId="77777777" w:rsidR="009251D5" w:rsidRPr="001A5814" w:rsidRDefault="009251D5" w:rsidP="00462027">
      <w:pPr>
        <w:jc w:val="both"/>
        <w:rPr>
          <w:rFonts w:ascii="Helvetica" w:hAnsi="Helvetica"/>
          <w:sz w:val="22"/>
          <w:szCs w:val="22"/>
          <w:lang w:val="en-GB"/>
        </w:rPr>
      </w:pPr>
    </w:p>
    <w:p w14:paraId="38F66D8C" w14:textId="77777777" w:rsidR="00EE76D9" w:rsidRDefault="00EE76D9" w:rsidP="00462027">
      <w:pPr>
        <w:jc w:val="both"/>
        <w:rPr>
          <w:rFonts w:ascii="Helvetica" w:hAnsi="Helvetica"/>
          <w:sz w:val="22"/>
          <w:szCs w:val="22"/>
          <w:lang w:val="en-GB"/>
        </w:rPr>
      </w:pPr>
      <w:r w:rsidRPr="001A5814">
        <w:rPr>
          <w:rFonts w:ascii="Helvetica" w:hAnsi="Helvetica"/>
          <w:sz w:val="22"/>
          <w:szCs w:val="22"/>
          <w:lang w:val="en-GB"/>
        </w:rPr>
        <w:t>The</w:t>
      </w:r>
      <w:r w:rsidR="00E52965" w:rsidRPr="001A5814">
        <w:rPr>
          <w:rFonts w:ascii="Helvetica" w:hAnsi="Helvetica"/>
          <w:sz w:val="22"/>
          <w:szCs w:val="22"/>
          <w:lang w:val="en-GB"/>
        </w:rPr>
        <w:t xml:space="preserve"> NeTEx</w:t>
      </w:r>
      <w:r w:rsidRPr="001A5814">
        <w:rPr>
          <w:rFonts w:ascii="Helvetica" w:hAnsi="Helvetica"/>
          <w:sz w:val="22"/>
          <w:szCs w:val="22"/>
          <w:lang w:val="en-GB"/>
        </w:rPr>
        <w:t xml:space="preserve"> </w:t>
      </w:r>
      <w:r w:rsidRPr="001A5814">
        <w:rPr>
          <w:rFonts w:ascii="Helvetica" w:hAnsi="Helvetica"/>
          <w:b/>
          <w:sz w:val="22"/>
          <w:szCs w:val="22"/>
          <w:lang w:val="en-GB"/>
        </w:rPr>
        <w:t>versioning</w:t>
      </w:r>
      <w:r w:rsidRPr="001A5814">
        <w:rPr>
          <w:rFonts w:ascii="Helvetica" w:hAnsi="Helvetica"/>
          <w:sz w:val="22"/>
          <w:szCs w:val="22"/>
          <w:lang w:val="en-GB"/>
        </w:rPr>
        <w:t xml:space="preserve"> model allows successive versions of data elements to be identified, allowing the fine grained identification of just those elements that have changed, and the auditing of changes. </w:t>
      </w:r>
      <w:r w:rsidR="00EA3A08" w:rsidRPr="001A5814">
        <w:rPr>
          <w:rFonts w:ascii="Helvetica" w:hAnsi="Helvetica"/>
          <w:sz w:val="22"/>
          <w:szCs w:val="22"/>
          <w:lang w:val="en-GB"/>
        </w:rPr>
        <w:t xml:space="preserve">All </w:t>
      </w:r>
      <w:r w:rsidR="004827EC" w:rsidRPr="001A5814">
        <w:rPr>
          <w:rFonts w:ascii="Helvetica" w:hAnsi="Helvetica"/>
          <w:sz w:val="22"/>
          <w:szCs w:val="22"/>
          <w:lang w:val="en-GB"/>
        </w:rPr>
        <w:t xml:space="preserve">NeTEx </w:t>
      </w:r>
      <w:r w:rsidR="00EA3A08" w:rsidRPr="001A5814">
        <w:rPr>
          <w:rFonts w:ascii="Helvetica" w:hAnsi="Helvetica"/>
          <w:sz w:val="22"/>
          <w:szCs w:val="22"/>
          <w:lang w:val="en-GB"/>
        </w:rPr>
        <w:t>elements are specialization</w:t>
      </w:r>
      <w:r w:rsidR="004827EC" w:rsidRPr="001A5814">
        <w:rPr>
          <w:rFonts w:ascii="Helvetica" w:hAnsi="Helvetica"/>
          <w:sz w:val="22"/>
          <w:szCs w:val="22"/>
          <w:lang w:val="en-GB"/>
        </w:rPr>
        <w:t>s</w:t>
      </w:r>
      <w:r w:rsidR="00CB1A9C">
        <w:rPr>
          <w:rFonts w:ascii="Helvetica" w:hAnsi="Helvetica"/>
          <w:sz w:val="22"/>
          <w:szCs w:val="22"/>
          <w:lang w:val="en-GB"/>
        </w:rPr>
        <w:t xml:space="preserve"> </w:t>
      </w:r>
      <w:r w:rsidR="00EA3A08" w:rsidRPr="001A5814">
        <w:rPr>
          <w:rFonts w:ascii="Helvetica" w:hAnsi="Helvetica"/>
          <w:sz w:val="22"/>
          <w:szCs w:val="22"/>
          <w:lang w:val="en-GB"/>
        </w:rPr>
        <w:t xml:space="preserve">of DATA MANAGED OBJECT, an abstract element with </w:t>
      </w:r>
      <w:r w:rsidR="007F7B62" w:rsidRPr="001A5814">
        <w:rPr>
          <w:rFonts w:ascii="Helvetica" w:hAnsi="Helvetica"/>
          <w:sz w:val="22"/>
          <w:szCs w:val="22"/>
          <w:lang w:val="en-GB"/>
        </w:rPr>
        <w:t xml:space="preserve">detailed </w:t>
      </w:r>
      <w:r w:rsidR="00EA3A08" w:rsidRPr="001A5814">
        <w:rPr>
          <w:rFonts w:ascii="Helvetica" w:hAnsi="Helvetica"/>
          <w:sz w:val="22"/>
          <w:szCs w:val="22"/>
          <w:lang w:val="en-GB"/>
        </w:rPr>
        <w:t>version</w:t>
      </w:r>
      <w:r w:rsidR="007F7B62" w:rsidRPr="001A5814">
        <w:rPr>
          <w:rFonts w:ascii="Helvetica" w:hAnsi="Helvetica"/>
          <w:sz w:val="22"/>
          <w:szCs w:val="22"/>
          <w:lang w:val="en-GB"/>
        </w:rPr>
        <w:t xml:space="preserve"> attributes so that</w:t>
      </w:r>
      <w:r w:rsidR="00CB1A9C">
        <w:rPr>
          <w:rFonts w:ascii="Helvetica" w:hAnsi="Helvetica"/>
          <w:sz w:val="22"/>
          <w:szCs w:val="22"/>
          <w:lang w:val="en-GB"/>
        </w:rPr>
        <w:t xml:space="preserve"> </w:t>
      </w:r>
      <w:r w:rsidR="007F7B62" w:rsidRPr="001A5814">
        <w:rPr>
          <w:rFonts w:ascii="Helvetica" w:hAnsi="Helvetica"/>
          <w:sz w:val="22"/>
          <w:szCs w:val="22"/>
          <w:lang w:val="en-GB"/>
        </w:rPr>
        <w:t xml:space="preserve">every single object can be </w:t>
      </w:r>
      <w:r w:rsidR="004827EC" w:rsidRPr="001A5814">
        <w:rPr>
          <w:rFonts w:ascii="Helvetica" w:hAnsi="Helvetica"/>
          <w:sz w:val="22"/>
          <w:szCs w:val="22"/>
          <w:lang w:val="en-GB"/>
        </w:rPr>
        <w:t xml:space="preserve">individually </w:t>
      </w:r>
      <w:r w:rsidR="007F7B62" w:rsidRPr="001A5814">
        <w:rPr>
          <w:rFonts w:ascii="Helvetica" w:hAnsi="Helvetica"/>
          <w:sz w:val="22"/>
          <w:szCs w:val="22"/>
          <w:lang w:val="en-GB"/>
        </w:rPr>
        <w:t>version managed if desired</w:t>
      </w:r>
      <w:r w:rsidR="004827EC" w:rsidRPr="001A5814">
        <w:rPr>
          <w:rFonts w:ascii="Helvetica" w:hAnsi="Helvetica"/>
          <w:sz w:val="22"/>
          <w:szCs w:val="22"/>
          <w:lang w:val="en-GB"/>
        </w:rPr>
        <w:t>, with</w:t>
      </w:r>
      <w:r w:rsidR="009D61B0">
        <w:rPr>
          <w:rFonts w:ascii="Helvetica" w:hAnsi="Helvetica"/>
          <w:sz w:val="22"/>
          <w:szCs w:val="22"/>
          <w:lang w:val="en-GB"/>
        </w:rPr>
        <w:t xml:space="preserve"> its own</w:t>
      </w:r>
      <w:r w:rsidR="004827EC" w:rsidRPr="001A5814">
        <w:rPr>
          <w:rFonts w:ascii="Helvetica" w:hAnsi="Helvetica"/>
          <w:sz w:val="22"/>
          <w:szCs w:val="22"/>
          <w:lang w:val="en-GB"/>
        </w:rPr>
        <w:t xml:space="preserve"> </w:t>
      </w:r>
      <w:r w:rsidR="004827EC" w:rsidRPr="009D61B0">
        <w:rPr>
          <w:rFonts w:ascii="Helvetica" w:hAnsi="Helvetica"/>
          <w:i/>
          <w:sz w:val="22"/>
          <w:szCs w:val="22"/>
          <w:lang w:val="en-GB"/>
        </w:rPr>
        <w:t>creation date, last modification date, version number</w:t>
      </w:r>
      <w:r w:rsidR="004827EC" w:rsidRPr="001A5814">
        <w:rPr>
          <w:rFonts w:ascii="Helvetica" w:hAnsi="Helvetica"/>
          <w:sz w:val="22"/>
          <w:szCs w:val="22"/>
          <w:lang w:val="en-GB"/>
        </w:rPr>
        <w:t xml:space="preserve"> etc recorded, supporting the exchange and retention of complete histories of objects.</w:t>
      </w:r>
      <w:r w:rsidR="00CB1A9C">
        <w:rPr>
          <w:rFonts w:ascii="Helvetica" w:hAnsi="Helvetica"/>
          <w:sz w:val="22"/>
          <w:szCs w:val="22"/>
          <w:lang w:val="en-GB"/>
        </w:rPr>
        <w:t xml:space="preserve"> </w:t>
      </w:r>
      <w:r w:rsidR="007F7B62" w:rsidRPr="001A5814">
        <w:rPr>
          <w:rFonts w:ascii="Helvetica" w:hAnsi="Helvetica"/>
          <w:sz w:val="22"/>
          <w:szCs w:val="22"/>
          <w:lang w:val="en-GB"/>
        </w:rPr>
        <w:t>Furthermore</w:t>
      </w:r>
      <w:r w:rsidR="00DC7156">
        <w:rPr>
          <w:rFonts w:ascii="Helvetica" w:hAnsi="Helvetica"/>
          <w:sz w:val="22"/>
          <w:szCs w:val="22"/>
          <w:lang w:val="en-GB"/>
        </w:rPr>
        <w:t>,</w:t>
      </w:r>
      <w:r w:rsidRPr="001A5814">
        <w:rPr>
          <w:rFonts w:ascii="Helvetica" w:hAnsi="Helvetica"/>
          <w:sz w:val="22"/>
          <w:szCs w:val="22"/>
          <w:lang w:val="en-GB"/>
        </w:rPr>
        <w:t xml:space="preserve"> references </w:t>
      </w:r>
      <w:r w:rsidR="007F7B62" w:rsidRPr="001A5814">
        <w:rPr>
          <w:rFonts w:ascii="Helvetica" w:hAnsi="Helvetica"/>
          <w:sz w:val="22"/>
          <w:szCs w:val="22"/>
          <w:lang w:val="en-GB"/>
        </w:rPr>
        <w:t xml:space="preserve">to other objects </w:t>
      </w:r>
      <w:r w:rsidRPr="001A5814">
        <w:rPr>
          <w:rFonts w:ascii="Helvetica" w:hAnsi="Helvetica"/>
          <w:sz w:val="22"/>
          <w:szCs w:val="22"/>
          <w:lang w:val="en-GB"/>
        </w:rPr>
        <w:t xml:space="preserve">can also be versioned so that for composite data sets that comprise a number of related elements it is possible to be precise as to which version of each </w:t>
      </w:r>
      <w:r w:rsidR="00EA3A08" w:rsidRPr="001A5814">
        <w:rPr>
          <w:rFonts w:ascii="Helvetica" w:hAnsi="Helvetica"/>
          <w:sz w:val="22"/>
          <w:szCs w:val="22"/>
          <w:lang w:val="en-GB"/>
        </w:rPr>
        <w:t xml:space="preserve">referenced </w:t>
      </w:r>
      <w:r w:rsidRPr="001A5814">
        <w:rPr>
          <w:rFonts w:ascii="Helvetica" w:hAnsi="Helvetica"/>
          <w:sz w:val="22"/>
          <w:szCs w:val="22"/>
          <w:lang w:val="en-GB"/>
        </w:rPr>
        <w:t>element is required</w:t>
      </w:r>
      <w:r w:rsidR="007F7B62" w:rsidRPr="001A5814">
        <w:rPr>
          <w:rFonts w:ascii="Helvetica" w:hAnsi="Helvetica"/>
          <w:sz w:val="22"/>
          <w:szCs w:val="22"/>
          <w:lang w:val="en-GB"/>
        </w:rPr>
        <w:t xml:space="preserve"> (even if the referenced element is omitted), </w:t>
      </w:r>
      <w:r w:rsidR="00DC7156">
        <w:rPr>
          <w:rFonts w:ascii="Helvetica" w:hAnsi="Helvetica"/>
          <w:sz w:val="22"/>
          <w:szCs w:val="22"/>
          <w:lang w:val="en-GB"/>
        </w:rPr>
        <w:t xml:space="preserve">and giving an importing system the ability to resolve version references. The use of explicit versions also makes it possible to use </w:t>
      </w:r>
      <w:r w:rsidR="007F7B62" w:rsidRPr="001A5814">
        <w:rPr>
          <w:rFonts w:ascii="Helvetica" w:hAnsi="Helvetica"/>
          <w:sz w:val="22"/>
          <w:szCs w:val="22"/>
          <w:lang w:val="en-GB"/>
        </w:rPr>
        <w:t>XMLs built in referential integrity mechanism</w:t>
      </w:r>
      <w:r w:rsidR="00DC7156">
        <w:rPr>
          <w:rFonts w:ascii="Helvetica" w:hAnsi="Helvetica"/>
          <w:sz w:val="22"/>
          <w:szCs w:val="22"/>
          <w:lang w:val="en-GB"/>
        </w:rPr>
        <w:t>s</w:t>
      </w:r>
      <w:r w:rsidR="007F7B62" w:rsidRPr="001A5814">
        <w:rPr>
          <w:rFonts w:ascii="Helvetica" w:hAnsi="Helvetica"/>
          <w:sz w:val="22"/>
          <w:szCs w:val="22"/>
          <w:lang w:val="en-GB"/>
        </w:rPr>
        <w:t xml:space="preserve"> to check for completeness</w:t>
      </w:r>
      <w:r w:rsidR="00E52965" w:rsidRPr="001A5814">
        <w:rPr>
          <w:rFonts w:ascii="Helvetica" w:hAnsi="Helvetica"/>
          <w:sz w:val="22"/>
          <w:szCs w:val="22"/>
          <w:lang w:val="en-GB"/>
        </w:rPr>
        <w:t xml:space="preserve"> of XML documents without </w:t>
      </w:r>
      <w:r w:rsidR="00DC7156">
        <w:rPr>
          <w:rFonts w:ascii="Helvetica" w:hAnsi="Helvetica"/>
          <w:sz w:val="22"/>
          <w:szCs w:val="22"/>
          <w:lang w:val="en-GB"/>
        </w:rPr>
        <w:t xml:space="preserve">any </w:t>
      </w:r>
      <w:r w:rsidR="00E52965" w:rsidRPr="001A5814">
        <w:rPr>
          <w:rFonts w:ascii="Helvetica" w:hAnsi="Helvetica"/>
          <w:sz w:val="22"/>
          <w:szCs w:val="22"/>
          <w:lang w:val="en-GB"/>
        </w:rPr>
        <w:t xml:space="preserve">additional </w:t>
      </w:r>
      <w:r w:rsidR="00DC7156">
        <w:rPr>
          <w:rFonts w:ascii="Helvetica" w:hAnsi="Helvetica"/>
          <w:sz w:val="22"/>
          <w:szCs w:val="22"/>
          <w:lang w:val="en-GB"/>
        </w:rPr>
        <w:t xml:space="preserve">implementation </w:t>
      </w:r>
      <w:r w:rsidR="00E52965" w:rsidRPr="001A5814">
        <w:rPr>
          <w:rFonts w:ascii="Helvetica" w:hAnsi="Helvetica"/>
          <w:sz w:val="22"/>
          <w:szCs w:val="22"/>
          <w:lang w:val="en-GB"/>
        </w:rPr>
        <w:t>programming</w:t>
      </w:r>
      <w:r w:rsidRPr="001A5814">
        <w:rPr>
          <w:rFonts w:ascii="Helvetica" w:hAnsi="Helvetica"/>
          <w:sz w:val="22"/>
          <w:szCs w:val="22"/>
          <w:lang w:val="en-GB"/>
        </w:rPr>
        <w:t xml:space="preserve">. </w:t>
      </w:r>
    </w:p>
    <w:p w14:paraId="38F66D8D" w14:textId="77777777" w:rsidR="00DC7156" w:rsidRPr="001A5814" w:rsidRDefault="00DC7156" w:rsidP="00462027">
      <w:pPr>
        <w:jc w:val="both"/>
        <w:rPr>
          <w:rFonts w:ascii="Helvetica" w:hAnsi="Helvetica"/>
          <w:sz w:val="22"/>
          <w:szCs w:val="22"/>
          <w:lang w:val="en-GB"/>
        </w:rPr>
      </w:pPr>
    </w:p>
    <w:p w14:paraId="38F66D8E" w14:textId="77777777" w:rsidR="005308FD" w:rsidRPr="001A5814" w:rsidRDefault="00DC7156" w:rsidP="00462027">
      <w:pPr>
        <w:jc w:val="both"/>
        <w:rPr>
          <w:rFonts w:ascii="Helvetica" w:hAnsi="Helvetica"/>
          <w:sz w:val="22"/>
          <w:szCs w:val="22"/>
          <w:lang w:val="en-GB"/>
        </w:rPr>
      </w:pPr>
      <w:r w:rsidRPr="001A5814">
        <w:rPr>
          <w:rFonts w:ascii="Helvetica" w:hAnsi="Helvetica"/>
          <w:sz w:val="22"/>
          <w:szCs w:val="22"/>
          <w:lang w:val="en-GB"/>
        </w:rPr>
        <w:t xml:space="preserve">The NeTEx </w:t>
      </w:r>
      <w:r w:rsidR="00EE76D9" w:rsidRPr="001A5814">
        <w:rPr>
          <w:rFonts w:ascii="Helvetica" w:hAnsi="Helvetica"/>
          <w:b/>
          <w:sz w:val="22"/>
          <w:szCs w:val="22"/>
          <w:lang w:val="en-GB"/>
        </w:rPr>
        <w:t>version frame</w:t>
      </w:r>
      <w:r w:rsidR="00EE76D9" w:rsidRPr="001A5814">
        <w:rPr>
          <w:rFonts w:ascii="Helvetica" w:hAnsi="Helvetica"/>
          <w:sz w:val="22"/>
          <w:szCs w:val="22"/>
          <w:lang w:val="en-GB"/>
        </w:rPr>
        <w:t xml:space="preserve"> mechanism provides a versionable container that allows a coherent </w:t>
      </w:r>
      <w:r w:rsidR="00753BD6" w:rsidRPr="001A5814">
        <w:rPr>
          <w:rFonts w:ascii="Helvetica" w:hAnsi="Helvetica"/>
          <w:sz w:val="22"/>
          <w:szCs w:val="22"/>
          <w:lang w:val="en-GB"/>
        </w:rPr>
        <w:t xml:space="preserve">and complete </w:t>
      </w:r>
      <w:r w:rsidR="00EE76D9" w:rsidRPr="001A5814">
        <w:rPr>
          <w:rFonts w:ascii="Helvetica" w:hAnsi="Helvetica"/>
          <w:sz w:val="22"/>
          <w:szCs w:val="22"/>
          <w:lang w:val="en-GB"/>
        </w:rPr>
        <w:t>set of r</w:t>
      </w:r>
      <w:r w:rsidR="00753BD6" w:rsidRPr="001A5814">
        <w:rPr>
          <w:rFonts w:ascii="Helvetica" w:hAnsi="Helvetica"/>
          <w:sz w:val="22"/>
          <w:szCs w:val="22"/>
          <w:lang w:val="en-GB"/>
        </w:rPr>
        <w:t>elated elements to be exchanged</w:t>
      </w:r>
      <w:r w:rsidR="005308FD" w:rsidRPr="001A5814">
        <w:rPr>
          <w:rFonts w:ascii="Helvetica" w:hAnsi="Helvetica"/>
          <w:sz w:val="22"/>
          <w:szCs w:val="22"/>
          <w:lang w:val="en-GB"/>
        </w:rPr>
        <w:t>, that is</w:t>
      </w:r>
      <w:r w:rsidR="009D6712">
        <w:rPr>
          <w:rFonts w:ascii="Helvetica" w:hAnsi="Helvetica"/>
          <w:sz w:val="22"/>
          <w:szCs w:val="22"/>
          <w:lang w:val="en-GB"/>
        </w:rPr>
        <w:t xml:space="preserve">, </w:t>
      </w:r>
      <w:r w:rsidR="009D6712" w:rsidRPr="001A5814">
        <w:rPr>
          <w:rFonts w:ascii="Helvetica" w:hAnsi="Helvetica"/>
          <w:sz w:val="22"/>
          <w:szCs w:val="22"/>
          <w:lang w:val="en-GB"/>
        </w:rPr>
        <w:t>compatible</w:t>
      </w:r>
      <w:r w:rsidR="00CB1A9C">
        <w:rPr>
          <w:rFonts w:ascii="Helvetica" w:hAnsi="Helvetica"/>
          <w:sz w:val="22"/>
          <w:szCs w:val="22"/>
          <w:lang w:val="en-GB"/>
        </w:rPr>
        <w:t xml:space="preserve"> </w:t>
      </w:r>
      <w:r w:rsidR="009D6712">
        <w:rPr>
          <w:rFonts w:ascii="Helvetica" w:hAnsi="Helvetica"/>
          <w:sz w:val="22"/>
          <w:szCs w:val="22"/>
          <w:lang w:val="en-GB"/>
        </w:rPr>
        <w:t>versions</w:t>
      </w:r>
      <w:r w:rsidR="00753BD6" w:rsidRPr="001A5814">
        <w:rPr>
          <w:rFonts w:ascii="Helvetica" w:hAnsi="Helvetica"/>
          <w:sz w:val="22"/>
          <w:szCs w:val="22"/>
          <w:lang w:val="en-GB"/>
        </w:rPr>
        <w:t xml:space="preserve"> of </w:t>
      </w:r>
      <w:r w:rsidR="009D6712">
        <w:rPr>
          <w:rFonts w:ascii="Helvetica" w:hAnsi="Helvetica"/>
          <w:sz w:val="22"/>
          <w:szCs w:val="22"/>
          <w:lang w:val="en-GB"/>
        </w:rPr>
        <w:t>elements</w:t>
      </w:r>
      <w:r w:rsidR="00753BD6" w:rsidRPr="001A5814">
        <w:rPr>
          <w:rFonts w:ascii="Helvetica" w:hAnsi="Helvetica"/>
          <w:sz w:val="22"/>
          <w:szCs w:val="22"/>
          <w:lang w:val="en-GB"/>
        </w:rPr>
        <w:t xml:space="preserve"> that do </w:t>
      </w:r>
      <w:r w:rsidR="005308FD" w:rsidRPr="001A5814">
        <w:rPr>
          <w:rFonts w:ascii="Helvetica" w:hAnsi="Helvetica"/>
          <w:sz w:val="22"/>
          <w:szCs w:val="22"/>
          <w:lang w:val="en-GB"/>
        </w:rPr>
        <w:t>not contain unresolved references.</w:t>
      </w:r>
      <w:r w:rsidR="00CB1A9C">
        <w:rPr>
          <w:rFonts w:ascii="Helvetica" w:hAnsi="Helvetica"/>
          <w:sz w:val="22"/>
          <w:szCs w:val="22"/>
          <w:lang w:val="en-GB"/>
        </w:rPr>
        <w:t xml:space="preserve"> </w:t>
      </w:r>
      <w:r w:rsidR="005308FD" w:rsidRPr="001A5814">
        <w:rPr>
          <w:rFonts w:ascii="Helvetica" w:hAnsi="Helvetica"/>
          <w:sz w:val="22"/>
          <w:szCs w:val="22"/>
          <w:lang w:val="en-GB"/>
        </w:rPr>
        <w:t xml:space="preserve">For example, </w:t>
      </w:r>
      <w:r w:rsidR="009D6712">
        <w:rPr>
          <w:rFonts w:ascii="Helvetica" w:hAnsi="Helvetica"/>
          <w:sz w:val="22"/>
          <w:szCs w:val="22"/>
          <w:lang w:val="en-GB"/>
        </w:rPr>
        <w:t>“</w:t>
      </w:r>
      <w:r w:rsidR="005308FD" w:rsidRPr="001A5814">
        <w:rPr>
          <w:rFonts w:ascii="Helvetica" w:hAnsi="Helvetica"/>
          <w:sz w:val="22"/>
          <w:szCs w:val="22"/>
          <w:lang w:val="en-GB"/>
        </w:rPr>
        <w:t xml:space="preserve">all the stops making up </w:t>
      </w:r>
      <w:r w:rsidR="00AB17A0">
        <w:rPr>
          <w:rFonts w:ascii="Helvetica" w:hAnsi="Helvetica"/>
          <w:sz w:val="22"/>
          <w:szCs w:val="22"/>
          <w:lang w:val="en-GB"/>
        </w:rPr>
        <w:t>the Berlin</w:t>
      </w:r>
      <w:r w:rsidR="00AB17A0" w:rsidRPr="001A5814">
        <w:rPr>
          <w:rFonts w:ascii="Helvetica" w:hAnsi="Helvetica"/>
          <w:sz w:val="22"/>
          <w:szCs w:val="22"/>
          <w:lang w:val="en-GB"/>
        </w:rPr>
        <w:t xml:space="preserve"> </w:t>
      </w:r>
      <w:r w:rsidR="005308FD" w:rsidRPr="001A5814">
        <w:rPr>
          <w:rFonts w:ascii="Helvetica" w:hAnsi="Helvetica"/>
          <w:sz w:val="22"/>
          <w:szCs w:val="22"/>
          <w:lang w:val="en-GB"/>
        </w:rPr>
        <w:t>transport network</w:t>
      </w:r>
      <w:r w:rsidR="009D6712">
        <w:rPr>
          <w:rFonts w:ascii="Helvetica" w:hAnsi="Helvetica"/>
          <w:sz w:val="22"/>
          <w:szCs w:val="22"/>
          <w:lang w:val="en-GB"/>
        </w:rPr>
        <w:t>”</w:t>
      </w:r>
      <w:r w:rsidR="005308FD" w:rsidRPr="001A5814">
        <w:rPr>
          <w:rFonts w:ascii="Helvetica" w:hAnsi="Helvetica"/>
          <w:sz w:val="22"/>
          <w:szCs w:val="22"/>
          <w:lang w:val="en-GB"/>
        </w:rPr>
        <w:t xml:space="preserve">, </w:t>
      </w:r>
      <w:r w:rsidR="009D6712">
        <w:rPr>
          <w:rFonts w:ascii="Helvetica" w:hAnsi="Helvetica"/>
          <w:sz w:val="22"/>
          <w:szCs w:val="22"/>
          <w:lang w:val="en-GB"/>
        </w:rPr>
        <w:t>“</w:t>
      </w:r>
      <w:r w:rsidR="005308FD" w:rsidRPr="001A5814">
        <w:rPr>
          <w:rFonts w:ascii="Helvetica" w:hAnsi="Helvetica"/>
          <w:sz w:val="22"/>
          <w:szCs w:val="22"/>
          <w:lang w:val="en-GB"/>
        </w:rPr>
        <w:t xml:space="preserve">all the journeys making up </w:t>
      </w:r>
      <w:r w:rsidR="000960C3">
        <w:rPr>
          <w:rFonts w:ascii="Helvetica" w:hAnsi="Helvetica"/>
          <w:sz w:val="22"/>
          <w:szCs w:val="22"/>
          <w:lang w:val="en-GB"/>
        </w:rPr>
        <w:t>the London - Paris</w:t>
      </w:r>
      <w:r w:rsidR="000960C3" w:rsidRPr="001A5814">
        <w:rPr>
          <w:rFonts w:ascii="Helvetica" w:hAnsi="Helvetica"/>
          <w:sz w:val="22"/>
          <w:szCs w:val="22"/>
          <w:lang w:val="en-GB"/>
        </w:rPr>
        <w:t xml:space="preserve"> </w:t>
      </w:r>
      <w:r w:rsidR="005308FD" w:rsidRPr="001A5814">
        <w:rPr>
          <w:rFonts w:ascii="Helvetica" w:hAnsi="Helvetica"/>
          <w:sz w:val="22"/>
          <w:szCs w:val="22"/>
          <w:lang w:val="en-GB"/>
        </w:rPr>
        <w:t>timetable</w:t>
      </w:r>
      <w:r w:rsidR="009D6712">
        <w:rPr>
          <w:rFonts w:ascii="Helvetica" w:hAnsi="Helvetica"/>
          <w:sz w:val="22"/>
          <w:szCs w:val="22"/>
          <w:lang w:val="en-GB"/>
        </w:rPr>
        <w:t>”, or “the Autumn 2015 network tariffs”</w:t>
      </w:r>
      <w:r w:rsidR="005308FD" w:rsidRPr="001A5814">
        <w:rPr>
          <w:rFonts w:ascii="Helvetica" w:hAnsi="Helvetica"/>
          <w:sz w:val="22"/>
          <w:szCs w:val="22"/>
          <w:lang w:val="en-GB"/>
        </w:rPr>
        <w:t>.</w:t>
      </w:r>
      <w:r w:rsidR="00CB1A9C">
        <w:rPr>
          <w:rFonts w:ascii="Helvetica" w:hAnsi="Helvetica"/>
          <w:sz w:val="22"/>
          <w:szCs w:val="22"/>
          <w:lang w:val="en-GB"/>
        </w:rPr>
        <w:t xml:space="preserve"> </w:t>
      </w:r>
      <w:r w:rsidR="005308FD" w:rsidRPr="001A5814">
        <w:rPr>
          <w:rFonts w:ascii="Helvetica" w:hAnsi="Helvetica"/>
          <w:sz w:val="22"/>
          <w:szCs w:val="22"/>
          <w:lang w:val="en-GB"/>
        </w:rPr>
        <w:t xml:space="preserve">NeTEx provides a number of </w:t>
      </w:r>
      <w:r w:rsidR="005D2CF4">
        <w:rPr>
          <w:rFonts w:ascii="Helvetica" w:hAnsi="Helvetica"/>
          <w:sz w:val="22"/>
          <w:szCs w:val="22"/>
          <w:lang w:val="en-GB"/>
        </w:rPr>
        <w:t xml:space="preserve">different types of frame </w:t>
      </w:r>
      <w:r w:rsidR="005D2CF4" w:rsidRPr="001A5814">
        <w:rPr>
          <w:rFonts w:ascii="Helvetica" w:hAnsi="Helvetica"/>
          <w:sz w:val="22"/>
          <w:szCs w:val="22"/>
          <w:lang w:val="en-GB"/>
        </w:rPr>
        <w:t xml:space="preserve">each </w:t>
      </w:r>
      <w:r w:rsidR="005D2CF4">
        <w:rPr>
          <w:rFonts w:ascii="Helvetica" w:hAnsi="Helvetica"/>
          <w:sz w:val="22"/>
          <w:szCs w:val="22"/>
          <w:lang w:val="en-GB"/>
        </w:rPr>
        <w:t>for a different type of data,</w:t>
      </w:r>
      <w:r w:rsidR="005308FD" w:rsidRPr="001A5814">
        <w:rPr>
          <w:rFonts w:ascii="Helvetica" w:hAnsi="Helvetica"/>
          <w:sz w:val="22"/>
          <w:szCs w:val="22"/>
          <w:lang w:val="en-GB"/>
        </w:rPr>
        <w:t xml:space="preserve"> for example SITE FRAME for stop date, TIMETABLE FRAME for timetable date, </w:t>
      </w:r>
      <w:r w:rsidR="00753BD6" w:rsidRPr="001A5814">
        <w:rPr>
          <w:rFonts w:ascii="Helvetica" w:hAnsi="Helvetica"/>
          <w:sz w:val="22"/>
          <w:szCs w:val="22"/>
          <w:lang w:val="en-GB"/>
        </w:rPr>
        <w:t xml:space="preserve">FARE FRAME for fare data, </w:t>
      </w:r>
      <w:r w:rsidR="005308FD" w:rsidRPr="001A5814">
        <w:rPr>
          <w:rFonts w:ascii="Helvetica" w:hAnsi="Helvetica"/>
          <w:sz w:val="22"/>
          <w:szCs w:val="22"/>
          <w:lang w:val="en-GB"/>
        </w:rPr>
        <w:t>etc</w:t>
      </w:r>
      <w:r w:rsidR="00753BD6" w:rsidRPr="001A5814">
        <w:rPr>
          <w:rFonts w:ascii="Helvetica" w:hAnsi="Helvetica"/>
          <w:sz w:val="22"/>
          <w:szCs w:val="22"/>
          <w:lang w:val="en-GB"/>
        </w:rPr>
        <w:t>.,</w:t>
      </w:r>
      <w:r w:rsidR="005308FD" w:rsidRPr="001A5814">
        <w:rPr>
          <w:rFonts w:ascii="Helvetica" w:hAnsi="Helvetica"/>
          <w:sz w:val="22"/>
          <w:szCs w:val="22"/>
          <w:lang w:val="en-GB"/>
        </w:rPr>
        <w:t xml:space="preserve"> that.</w:t>
      </w:r>
      <w:r w:rsidR="00CB1A9C">
        <w:rPr>
          <w:rFonts w:ascii="Helvetica" w:hAnsi="Helvetica"/>
          <w:sz w:val="22"/>
          <w:szCs w:val="22"/>
          <w:lang w:val="en-GB"/>
        </w:rPr>
        <w:t xml:space="preserve"> </w:t>
      </w:r>
      <w:r w:rsidR="005308FD" w:rsidRPr="001A5814">
        <w:rPr>
          <w:rFonts w:ascii="Helvetica" w:hAnsi="Helvetica"/>
          <w:sz w:val="22"/>
          <w:szCs w:val="22"/>
          <w:lang w:val="en-GB"/>
        </w:rPr>
        <w:t>The generic version frame provides common properties, and each different type of frame follows a common design pattern as to what how the elements contained in the frame must behave.</w:t>
      </w:r>
      <w:r w:rsidR="009D61B0">
        <w:rPr>
          <w:rFonts w:ascii="Helvetica" w:hAnsi="Helvetica"/>
          <w:sz w:val="22"/>
          <w:szCs w:val="22"/>
          <w:lang w:val="en-GB"/>
        </w:rPr>
        <w:t xml:space="preserve"> Frames can themselves be aggregated using a COMPOSITE FRAME, allowing frames of several different data types to be treated as a single coherent whole.</w:t>
      </w:r>
    </w:p>
    <w:p w14:paraId="38F66D8F" w14:textId="77777777" w:rsidR="005308FD" w:rsidRPr="001A5814" w:rsidRDefault="005308FD" w:rsidP="00462027">
      <w:pPr>
        <w:jc w:val="both"/>
        <w:rPr>
          <w:rFonts w:ascii="Helvetica" w:hAnsi="Helvetica"/>
          <w:sz w:val="22"/>
          <w:szCs w:val="22"/>
          <w:lang w:val="en-GB"/>
        </w:rPr>
      </w:pPr>
      <w:r w:rsidRPr="001A5814">
        <w:rPr>
          <w:rFonts w:ascii="Helvetica" w:hAnsi="Helvetica"/>
          <w:sz w:val="22"/>
          <w:szCs w:val="22"/>
          <w:lang w:val="en-GB"/>
        </w:rPr>
        <w:t>Since pragmatically</w:t>
      </w:r>
      <w:r w:rsidR="00AB17A0">
        <w:rPr>
          <w:rFonts w:ascii="Helvetica" w:hAnsi="Helvetica"/>
          <w:sz w:val="22"/>
          <w:szCs w:val="22"/>
          <w:lang w:val="en-GB"/>
        </w:rPr>
        <w:t>,</w:t>
      </w:r>
      <w:r w:rsidRPr="001A5814">
        <w:rPr>
          <w:rFonts w:ascii="Helvetica" w:hAnsi="Helvetica"/>
          <w:sz w:val="22"/>
          <w:szCs w:val="22"/>
          <w:lang w:val="en-GB"/>
        </w:rPr>
        <w:t xml:space="preserve"> actual systems that contain data to be exchanged differ in the sophistication of their support for versioning, the </w:t>
      </w:r>
      <w:r w:rsidR="00753BD6" w:rsidRPr="001A5814">
        <w:rPr>
          <w:rFonts w:ascii="Helvetica" w:hAnsi="Helvetica"/>
          <w:sz w:val="22"/>
          <w:szCs w:val="22"/>
          <w:lang w:val="en-GB"/>
        </w:rPr>
        <w:t xml:space="preserve">NeTEx </w:t>
      </w:r>
      <w:r w:rsidRPr="001A5814">
        <w:rPr>
          <w:rFonts w:ascii="Helvetica" w:hAnsi="Helvetica"/>
          <w:sz w:val="22"/>
          <w:szCs w:val="22"/>
          <w:lang w:val="en-GB"/>
        </w:rPr>
        <w:t xml:space="preserve">mechanisms are </w:t>
      </w:r>
      <w:r w:rsidR="00753BD6" w:rsidRPr="001A5814">
        <w:rPr>
          <w:rFonts w:ascii="Helvetica" w:hAnsi="Helvetica"/>
          <w:sz w:val="22"/>
          <w:szCs w:val="22"/>
          <w:lang w:val="en-GB"/>
        </w:rPr>
        <w:t xml:space="preserve">furthermore </w:t>
      </w:r>
      <w:r w:rsidRPr="001A5814">
        <w:rPr>
          <w:rFonts w:ascii="Helvetica" w:hAnsi="Helvetica"/>
          <w:sz w:val="22"/>
          <w:szCs w:val="22"/>
          <w:lang w:val="en-GB"/>
        </w:rPr>
        <w:t>designed so that they may be used either just in a course grained manner at the level of the whole data set</w:t>
      </w:r>
      <w:r w:rsidR="00753BD6" w:rsidRPr="001A5814">
        <w:rPr>
          <w:rFonts w:ascii="Helvetica" w:hAnsi="Helvetica"/>
          <w:sz w:val="22"/>
          <w:szCs w:val="22"/>
          <w:lang w:val="en-GB"/>
        </w:rPr>
        <w:t xml:space="preserve"> (</w:t>
      </w:r>
      <w:r w:rsidR="00AB17A0">
        <w:rPr>
          <w:rFonts w:ascii="Helvetica" w:hAnsi="Helvetica"/>
          <w:sz w:val="22"/>
          <w:szCs w:val="22"/>
          <w:lang w:val="en-GB"/>
        </w:rPr>
        <w:t xml:space="preserve">as when </w:t>
      </w:r>
      <w:r w:rsidR="00753BD6" w:rsidRPr="001A5814">
        <w:rPr>
          <w:rFonts w:ascii="Helvetica" w:hAnsi="Helvetica"/>
          <w:sz w:val="22"/>
          <w:szCs w:val="22"/>
          <w:lang w:val="en-GB"/>
        </w:rPr>
        <w:t>say the timetable as a whole has a version</w:t>
      </w:r>
      <w:r w:rsidR="00AB17A0">
        <w:rPr>
          <w:rFonts w:ascii="Helvetica" w:hAnsi="Helvetica"/>
          <w:sz w:val="22"/>
          <w:szCs w:val="22"/>
          <w:lang w:val="en-GB"/>
        </w:rPr>
        <w:t xml:space="preserve"> number</w:t>
      </w:r>
      <w:r w:rsidR="00753BD6" w:rsidRPr="001A5814">
        <w:rPr>
          <w:rFonts w:ascii="Helvetica" w:hAnsi="Helvetica"/>
          <w:sz w:val="22"/>
          <w:szCs w:val="22"/>
          <w:lang w:val="en-GB"/>
        </w:rPr>
        <w:t xml:space="preserve"> but the journeys and stops in</w:t>
      </w:r>
      <w:r w:rsidR="00CB1A9C">
        <w:rPr>
          <w:rFonts w:ascii="Helvetica" w:hAnsi="Helvetica"/>
          <w:sz w:val="22"/>
          <w:szCs w:val="22"/>
          <w:lang w:val="en-GB"/>
        </w:rPr>
        <w:t xml:space="preserve"> </w:t>
      </w:r>
      <w:r w:rsidR="00753BD6" w:rsidRPr="001A5814">
        <w:rPr>
          <w:rFonts w:ascii="Helvetica" w:hAnsi="Helvetica"/>
          <w:sz w:val="22"/>
          <w:szCs w:val="22"/>
          <w:lang w:val="en-GB"/>
        </w:rPr>
        <w:t>it do not)</w:t>
      </w:r>
      <w:r w:rsidRPr="001A5814">
        <w:rPr>
          <w:rFonts w:ascii="Helvetica" w:hAnsi="Helvetica"/>
          <w:sz w:val="22"/>
          <w:szCs w:val="22"/>
          <w:lang w:val="en-GB"/>
        </w:rPr>
        <w:t xml:space="preserve">, or if </w:t>
      </w:r>
      <w:r w:rsidR="00753BD6" w:rsidRPr="001A5814">
        <w:rPr>
          <w:rFonts w:ascii="Helvetica" w:hAnsi="Helvetica"/>
          <w:sz w:val="22"/>
          <w:szCs w:val="22"/>
          <w:lang w:val="en-GB"/>
        </w:rPr>
        <w:t xml:space="preserve">full version </w:t>
      </w:r>
      <w:r w:rsidRPr="001A5814">
        <w:rPr>
          <w:rFonts w:ascii="Helvetica" w:hAnsi="Helvetica"/>
          <w:sz w:val="22"/>
          <w:szCs w:val="22"/>
          <w:lang w:val="en-GB"/>
        </w:rPr>
        <w:t>support is available, in a more powerful way at the level of the individual data element</w:t>
      </w:r>
      <w:r w:rsidR="00753BD6" w:rsidRPr="001A5814">
        <w:rPr>
          <w:rFonts w:ascii="Helvetica" w:hAnsi="Helvetica"/>
          <w:sz w:val="22"/>
          <w:szCs w:val="22"/>
          <w:lang w:val="en-GB"/>
        </w:rPr>
        <w:t>, with every change tracked</w:t>
      </w:r>
      <w:r w:rsidRPr="001A5814">
        <w:rPr>
          <w:rFonts w:ascii="Helvetica" w:hAnsi="Helvetica"/>
          <w:sz w:val="22"/>
          <w:szCs w:val="22"/>
          <w:lang w:val="en-GB"/>
        </w:rPr>
        <w:t>.</w:t>
      </w:r>
    </w:p>
    <w:p w14:paraId="38F66D90" w14:textId="77777777" w:rsidR="005308FD" w:rsidRPr="001A5814" w:rsidRDefault="005308FD" w:rsidP="00462027">
      <w:pPr>
        <w:jc w:val="both"/>
        <w:rPr>
          <w:rFonts w:ascii="Helvetica" w:hAnsi="Helvetica"/>
          <w:sz w:val="22"/>
          <w:szCs w:val="22"/>
          <w:lang w:val="en-GB"/>
        </w:rPr>
      </w:pPr>
    </w:p>
    <w:p w14:paraId="38F66D91" w14:textId="77777777" w:rsidR="00EE76D9" w:rsidRDefault="00DC7156" w:rsidP="00462027">
      <w:pPr>
        <w:jc w:val="both"/>
        <w:rPr>
          <w:rFonts w:ascii="Helvetica" w:hAnsi="Helvetica"/>
          <w:sz w:val="22"/>
          <w:szCs w:val="22"/>
          <w:lang w:val="en-GB"/>
        </w:rPr>
      </w:pPr>
      <w:r w:rsidRPr="001A5814">
        <w:rPr>
          <w:rFonts w:ascii="Helvetica" w:hAnsi="Helvetica"/>
          <w:sz w:val="22"/>
          <w:szCs w:val="22"/>
          <w:lang w:val="en-GB"/>
        </w:rPr>
        <w:t>The NeTEx</w:t>
      </w:r>
      <w:r w:rsidR="00EE76D9" w:rsidRPr="001A5814">
        <w:rPr>
          <w:rFonts w:ascii="Helvetica" w:hAnsi="Helvetica"/>
          <w:sz w:val="22"/>
          <w:szCs w:val="22"/>
          <w:lang w:val="en-GB"/>
        </w:rPr>
        <w:t xml:space="preserve"> </w:t>
      </w:r>
      <w:r w:rsidR="00EE76D9" w:rsidRPr="001A5814">
        <w:rPr>
          <w:rFonts w:ascii="Helvetica" w:hAnsi="Helvetica"/>
          <w:b/>
          <w:sz w:val="22"/>
          <w:szCs w:val="22"/>
          <w:lang w:val="en-GB"/>
        </w:rPr>
        <w:t>validity</w:t>
      </w:r>
      <w:r w:rsidR="00EE76D9" w:rsidRPr="001A5814">
        <w:rPr>
          <w:rFonts w:ascii="Helvetica" w:hAnsi="Helvetica"/>
          <w:sz w:val="22"/>
          <w:szCs w:val="22"/>
          <w:lang w:val="en-GB"/>
        </w:rPr>
        <w:t xml:space="preserve"> model allows conditions to be attached to elements as to when they are current or the circumstances in which they should be used. Validity conditions can be attached to specific elements and also, through version frames, to whole sets of objects so that it is possible to be explicit about the exact conditions governing the coherence and relevance of data. This makes it possible for systems </w:t>
      </w:r>
      <w:r w:rsidR="007F7B62" w:rsidRPr="001A5814">
        <w:rPr>
          <w:rFonts w:ascii="Helvetica" w:hAnsi="Helvetica"/>
          <w:sz w:val="22"/>
          <w:szCs w:val="22"/>
          <w:lang w:val="en-GB"/>
        </w:rPr>
        <w:t xml:space="preserve">both </w:t>
      </w:r>
      <w:r w:rsidR="00EE76D9" w:rsidRPr="001A5814">
        <w:rPr>
          <w:rFonts w:ascii="Helvetica" w:hAnsi="Helvetica"/>
          <w:sz w:val="22"/>
          <w:szCs w:val="22"/>
          <w:lang w:val="en-GB"/>
        </w:rPr>
        <w:t xml:space="preserve">to express the currency conditions for data they require </w:t>
      </w:r>
      <w:r w:rsidR="007F7B62" w:rsidRPr="001A5814">
        <w:rPr>
          <w:rFonts w:ascii="Helvetica" w:hAnsi="Helvetica"/>
          <w:sz w:val="22"/>
          <w:szCs w:val="22"/>
          <w:lang w:val="en-GB"/>
        </w:rPr>
        <w:t xml:space="preserve">when requesting data, </w:t>
      </w:r>
      <w:r w:rsidR="00EE76D9" w:rsidRPr="001A5814">
        <w:rPr>
          <w:rFonts w:ascii="Helvetica" w:hAnsi="Helvetica"/>
          <w:sz w:val="22"/>
          <w:szCs w:val="22"/>
          <w:lang w:val="en-GB"/>
        </w:rPr>
        <w:t>and to describe the validity of data that is returned by a system.</w:t>
      </w:r>
      <w:r w:rsidR="00CB1A9C">
        <w:rPr>
          <w:rFonts w:ascii="Helvetica" w:hAnsi="Helvetica"/>
          <w:sz w:val="22"/>
          <w:szCs w:val="22"/>
          <w:lang w:val="en-GB"/>
        </w:rPr>
        <w:t xml:space="preserve"> </w:t>
      </w:r>
      <w:r w:rsidR="007F7B62" w:rsidRPr="001A5814">
        <w:rPr>
          <w:rFonts w:ascii="Helvetica" w:hAnsi="Helvetica"/>
          <w:sz w:val="22"/>
          <w:szCs w:val="22"/>
          <w:lang w:val="en-GB"/>
        </w:rPr>
        <w:t xml:space="preserve">Validity conditions can be expressed using a number of </w:t>
      </w:r>
      <w:r w:rsidR="00432AED" w:rsidRPr="001A5814">
        <w:rPr>
          <w:rFonts w:ascii="Helvetica" w:hAnsi="Helvetica"/>
          <w:sz w:val="22"/>
          <w:szCs w:val="22"/>
          <w:lang w:val="en-GB"/>
        </w:rPr>
        <w:t>reusable</w:t>
      </w:r>
      <w:r w:rsidR="007F7B62" w:rsidRPr="001A5814">
        <w:rPr>
          <w:rFonts w:ascii="Helvetica" w:hAnsi="Helvetica"/>
          <w:sz w:val="22"/>
          <w:szCs w:val="22"/>
          <w:lang w:val="en-GB"/>
        </w:rPr>
        <w:t xml:space="preserve"> temporal elements, f</w:t>
      </w:r>
      <w:r w:rsidR="00432AED">
        <w:rPr>
          <w:rFonts w:ascii="Helvetica" w:hAnsi="Helvetica"/>
          <w:sz w:val="22"/>
          <w:szCs w:val="22"/>
          <w:lang w:val="en-GB"/>
        </w:rPr>
        <w:t>or</w:t>
      </w:r>
      <w:r w:rsidR="007F7B62" w:rsidRPr="001A5814">
        <w:rPr>
          <w:rFonts w:ascii="Helvetica" w:hAnsi="Helvetica"/>
          <w:sz w:val="22"/>
          <w:szCs w:val="22"/>
          <w:lang w:val="en-GB"/>
        </w:rPr>
        <w:t xml:space="preserve"> example “valid on we</w:t>
      </w:r>
      <w:r w:rsidR="009271A3">
        <w:rPr>
          <w:rFonts w:ascii="Helvetica" w:hAnsi="Helvetica"/>
          <w:sz w:val="22"/>
          <w:szCs w:val="22"/>
          <w:lang w:val="en-GB"/>
        </w:rPr>
        <w:t xml:space="preserve">ekdays”, “valid in the </w:t>
      </w:r>
      <w:r w:rsidR="009271A3">
        <w:rPr>
          <w:rFonts w:ascii="Helvetica" w:hAnsi="Helvetica"/>
          <w:sz w:val="22"/>
          <w:szCs w:val="22"/>
          <w:lang w:val="en-GB"/>
        </w:rPr>
        <w:lastRenderedPageBreak/>
        <w:t>winter season”,</w:t>
      </w:r>
      <w:r w:rsidR="00CB1A9C">
        <w:rPr>
          <w:rFonts w:ascii="Helvetica" w:hAnsi="Helvetica"/>
          <w:sz w:val="22"/>
          <w:szCs w:val="22"/>
          <w:lang w:val="en-GB"/>
        </w:rPr>
        <w:t xml:space="preserve"> </w:t>
      </w:r>
      <w:r w:rsidR="007F7B62" w:rsidRPr="001A5814">
        <w:rPr>
          <w:rFonts w:ascii="Helvetica" w:hAnsi="Helvetica"/>
          <w:sz w:val="22"/>
          <w:szCs w:val="22"/>
          <w:lang w:val="en-GB"/>
        </w:rPr>
        <w:t>or as specific properties of elements , for example “valid when train</w:t>
      </w:r>
      <w:r w:rsidR="00CB1A9C">
        <w:rPr>
          <w:rFonts w:ascii="Helvetica" w:hAnsi="Helvetica"/>
          <w:sz w:val="22"/>
          <w:szCs w:val="22"/>
          <w:lang w:val="en-GB"/>
        </w:rPr>
        <w:t xml:space="preserve"> </w:t>
      </w:r>
      <w:r w:rsidR="007F7B62" w:rsidRPr="001A5814">
        <w:rPr>
          <w:rFonts w:ascii="Helvetica" w:hAnsi="Helvetica"/>
          <w:sz w:val="22"/>
          <w:szCs w:val="22"/>
          <w:lang w:val="en-GB"/>
        </w:rPr>
        <w:t>classification is</w:t>
      </w:r>
      <w:r w:rsidR="00CB1A9C">
        <w:rPr>
          <w:rFonts w:ascii="Helvetica" w:hAnsi="Helvetica"/>
          <w:sz w:val="22"/>
          <w:szCs w:val="22"/>
          <w:lang w:val="en-GB"/>
        </w:rPr>
        <w:t xml:space="preserve"> </w:t>
      </w:r>
      <w:r w:rsidR="007F7B62" w:rsidRPr="001A5814">
        <w:rPr>
          <w:rFonts w:ascii="Helvetica" w:hAnsi="Helvetica"/>
          <w:sz w:val="22"/>
          <w:szCs w:val="22"/>
          <w:lang w:val="en-GB"/>
        </w:rPr>
        <w:t>an express train”</w:t>
      </w:r>
      <w:r w:rsidR="009271A3">
        <w:rPr>
          <w:rFonts w:ascii="Helvetica" w:hAnsi="Helvetica"/>
          <w:sz w:val="22"/>
          <w:szCs w:val="22"/>
          <w:lang w:val="en-GB"/>
        </w:rPr>
        <w:t>, “valid on market days”</w:t>
      </w:r>
      <w:r w:rsidR="00CB1A9C">
        <w:rPr>
          <w:rFonts w:ascii="Helvetica" w:hAnsi="Helvetica"/>
          <w:sz w:val="22"/>
          <w:szCs w:val="22"/>
          <w:lang w:val="en-GB"/>
        </w:rPr>
        <w:t xml:space="preserve"> </w:t>
      </w:r>
      <w:r w:rsidR="007F7B62" w:rsidRPr="001A5814">
        <w:rPr>
          <w:rFonts w:ascii="Helvetica" w:hAnsi="Helvetica"/>
          <w:sz w:val="22"/>
          <w:szCs w:val="22"/>
          <w:lang w:val="en-GB"/>
        </w:rPr>
        <w:t>- or a combination</w:t>
      </w:r>
      <w:r w:rsidR="00C550C0">
        <w:rPr>
          <w:rFonts w:ascii="Helvetica" w:hAnsi="Helvetica"/>
          <w:sz w:val="22"/>
          <w:szCs w:val="22"/>
          <w:lang w:val="en-GB"/>
        </w:rPr>
        <w:t>.</w:t>
      </w:r>
      <w:r w:rsidR="00005311">
        <w:rPr>
          <w:rFonts w:ascii="Helvetica" w:hAnsi="Helvetica"/>
          <w:sz w:val="22"/>
          <w:szCs w:val="22"/>
          <w:lang w:val="en-GB"/>
        </w:rPr>
        <w:t xml:space="preserve"> The rovision of a uniform system of temporal validity conditions greatky simplifies the integration of data .</w:t>
      </w:r>
    </w:p>
    <w:p w14:paraId="38F66D92" w14:textId="77777777" w:rsidR="00B31185" w:rsidRDefault="00B31185" w:rsidP="00462027">
      <w:pPr>
        <w:jc w:val="both"/>
        <w:rPr>
          <w:rFonts w:ascii="Helvetica" w:hAnsi="Helvetica"/>
          <w:sz w:val="22"/>
          <w:szCs w:val="22"/>
          <w:lang w:val="en-GB"/>
        </w:rPr>
      </w:pPr>
    </w:p>
    <w:p w14:paraId="38F66D93" w14:textId="77777777" w:rsidR="00B31185" w:rsidRPr="001A5814" w:rsidRDefault="009271A3" w:rsidP="005E06F8">
      <w:pPr>
        <w:pStyle w:val="Titolo3"/>
        <w:rPr>
          <w:lang w:val="en-GB"/>
        </w:rPr>
      </w:pPr>
      <w:bookmarkStart w:id="6" w:name="_Toc431904670"/>
      <w:r>
        <w:rPr>
          <w:lang w:val="en-GB"/>
        </w:rPr>
        <w:t xml:space="preserve">Summary of NeTEx </w:t>
      </w:r>
      <w:r w:rsidR="00B31185" w:rsidRPr="001A5814">
        <w:rPr>
          <w:lang w:val="en-GB"/>
        </w:rPr>
        <w:t>Version</w:t>
      </w:r>
      <w:r>
        <w:rPr>
          <w:lang w:val="en-GB"/>
        </w:rPr>
        <w:t xml:space="preserve"> Frame Types</w:t>
      </w:r>
      <w:bookmarkEnd w:id="6"/>
    </w:p>
    <w:p w14:paraId="38F66D94" w14:textId="77777777" w:rsidR="00B31185" w:rsidRDefault="00B31185" w:rsidP="005E06F8">
      <w:pPr>
        <w:rPr>
          <w:rFonts w:ascii="Helvetica" w:hAnsi="Helvetica"/>
          <w:sz w:val="22"/>
          <w:szCs w:val="22"/>
          <w:lang w:val="en-GB"/>
        </w:rPr>
      </w:pPr>
    </w:p>
    <w:p w14:paraId="38F66D95" w14:textId="77777777" w:rsidR="009271A3" w:rsidRPr="001A5814" w:rsidRDefault="009271A3" w:rsidP="00462027">
      <w:pPr>
        <w:jc w:val="both"/>
        <w:rPr>
          <w:rFonts w:ascii="Helvetica" w:hAnsi="Helvetica"/>
          <w:sz w:val="22"/>
          <w:szCs w:val="22"/>
          <w:lang w:val="en-GB"/>
        </w:rPr>
      </w:pPr>
      <w:r>
        <w:rPr>
          <w:rFonts w:ascii="Helvetica" w:hAnsi="Helvetica"/>
          <w:sz w:val="22"/>
          <w:szCs w:val="22"/>
          <w:lang w:val="en-GB"/>
        </w:rPr>
        <w:t>When data is requested from a system that supports NeTEx</w:t>
      </w:r>
      <w:r w:rsidR="00005311">
        <w:rPr>
          <w:rFonts w:ascii="Helvetica" w:hAnsi="Helvetica"/>
          <w:sz w:val="22"/>
          <w:szCs w:val="22"/>
          <w:lang w:val="en-GB"/>
        </w:rPr>
        <w:t>,</w:t>
      </w:r>
      <w:r>
        <w:rPr>
          <w:rFonts w:ascii="Helvetica" w:hAnsi="Helvetica"/>
          <w:sz w:val="22"/>
          <w:szCs w:val="22"/>
          <w:lang w:val="en-GB"/>
        </w:rPr>
        <w:t xml:space="preserve"> it is output as an XML document containing one or more version frame elements. NeTEx provides nine different types of version frame, one of these, the composite frame is used to aggregate other frame types, the others are each concerned with exchanging a particular type of </w:t>
      </w:r>
      <w:r w:rsidR="00C550C0">
        <w:rPr>
          <w:rFonts w:ascii="Helvetica" w:hAnsi="Helvetica"/>
          <w:sz w:val="22"/>
          <w:szCs w:val="22"/>
          <w:lang w:val="en-GB"/>
        </w:rPr>
        <w:t xml:space="preserve">functionally </w:t>
      </w:r>
      <w:r>
        <w:rPr>
          <w:rFonts w:ascii="Helvetica" w:hAnsi="Helvetica"/>
          <w:sz w:val="22"/>
          <w:szCs w:val="22"/>
          <w:lang w:val="en-GB"/>
        </w:rPr>
        <w:t>related data.</w:t>
      </w:r>
    </w:p>
    <w:p w14:paraId="38F66D96" w14:textId="77777777" w:rsidR="00EE76D9" w:rsidRDefault="00EE76D9" w:rsidP="005E06F8">
      <w:pPr>
        <w:rPr>
          <w:lang w:val="en-GB"/>
        </w:rPr>
      </w:pPr>
    </w:p>
    <w:p w14:paraId="38F66D97" w14:textId="77777777" w:rsidR="00432AED" w:rsidRDefault="00432AED" w:rsidP="005E06F8">
      <w:pPr>
        <w:pStyle w:val="Didascalia"/>
        <w:keepNext/>
      </w:pPr>
      <w:r>
        <w:t xml:space="preserve">Table </w:t>
      </w:r>
      <w:r w:rsidR="00462027">
        <w:fldChar w:fldCharType="begin"/>
      </w:r>
      <w:r w:rsidR="00462027">
        <w:instrText xml:space="preserve"> SEQ Table \* ARABIC </w:instrText>
      </w:r>
      <w:r w:rsidR="00462027">
        <w:fldChar w:fldCharType="separate"/>
      </w:r>
      <w:r>
        <w:rPr>
          <w:noProof/>
        </w:rPr>
        <w:t>1</w:t>
      </w:r>
      <w:r w:rsidR="00462027">
        <w:rPr>
          <w:noProof/>
        </w:rPr>
        <w:fldChar w:fldCharType="end"/>
      </w:r>
      <w:r>
        <w:rPr>
          <w:noProof/>
        </w:rPr>
        <w:t xml:space="preserve"> NeTEX version Frames</w:t>
      </w:r>
    </w:p>
    <w:tbl>
      <w:tblPr>
        <w:tblStyle w:val="Grigliatabella"/>
        <w:tblW w:w="0" w:type="auto"/>
        <w:tblLayout w:type="fixed"/>
        <w:tblLook w:val="04A0" w:firstRow="1" w:lastRow="0" w:firstColumn="1" w:lastColumn="0" w:noHBand="0" w:noVBand="1"/>
      </w:tblPr>
      <w:tblGrid>
        <w:gridCol w:w="1417"/>
        <w:gridCol w:w="1668"/>
        <w:gridCol w:w="5771"/>
      </w:tblGrid>
      <w:tr w:rsidR="00432AED" w:rsidRPr="0018669B" w14:paraId="38F66D9B" w14:textId="77777777" w:rsidTr="009C1C6D">
        <w:tc>
          <w:tcPr>
            <w:tcW w:w="1417" w:type="dxa"/>
          </w:tcPr>
          <w:p w14:paraId="38F66D98" w14:textId="77777777" w:rsidR="00432AED" w:rsidRPr="009271A3" w:rsidRDefault="00432AED" w:rsidP="005E06F8">
            <w:pPr>
              <w:rPr>
                <w:rFonts w:ascii="Helvetica" w:hAnsi="Helvetica"/>
                <w:b/>
                <w:sz w:val="22"/>
                <w:szCs w:val="22"/>
                <w:lang w:val="en-GB"/>
              </w:rPr>
            </w:pPr>
            <w:r w:rsidRPr="009271A3">
              <w:rPr>
                <w:rFonts w:ascii="Helvetica" w:hAnsi="Helvetica"/>
                <w:b/>
                <w:sz w:val="22"/>
                <w:szCs w:val="22"/>
                <w:lang w:val="en-GB"/>
              </w:rPr>
              <w:t>Part</w:t>
            </w:r>
          </w:p>
        </w:tc>
        <w:tc>
          <w:tcPr>
            <w:tcW w:w="1668" w:type="dxa"/>
          </w:tcPr>
          <w:p w14:paraId="38F66D99" w14:textId="77777777" w:rsidR="00432AED" w:rsidRPr="009271A3" w:rsidRDefault="00432AED" w:rsidP="005E06F8">
            <w:pPr>
              <w:rPr>
                <w:rFonts w:ascii="Helvetica" w:hAnsi="Helvetica"/>
                <w:b/>
                <w:sz w:val="22"/>
                <w:szCs w:val="22"/>
                <w:lang w:val="en-GB"/>
              </w:rPr>
            </w:pPr>
            <w:r w:rsidRPr="009271A3">
              <w:rPr>
                <w:rFonts w:ascii="Helvetica" w:hAnsi="Helvetica"/>
                <w:b/>
                <w:sz w:val="22"/>
                <w:szCs w:val="22"/>
                <w:lang w:val="en-GB"/>
              </w:rPr>
              <w:t>Name</w:t>
            </w:r>
          </w:p>
        </w:tc>
        <w:tc>
          <w:tcPr>
            <w:tcW w:w="5771" w:type="dxa"/>
          </w:tcPr>
          <w:p w14:paraId="38F66D9A" w14:textId="77777777" w:rsidR="00432AED" w:rsidRPr="009271A3" w:rsidRDefault="00432AED" w:rsidP="005E06F8">
            <w:pPr>
              <w:rPr>
                <w:rFonts w:ascii="Helvetica" w:hAnsi="Helvetica"/>
                <w:b/>
                <w:sz w:val="22"/>
                <w:szCs w:val="22"/>
                <w:lang w:val="en-GB"/>
              </w:rPr>
            </w:pPr>
            <w:r w:rsidRPr="009271A3">
              <w:rPr>
                <w:rFonts w:ascii="Helvetica" w:hAnsi="Helvetica"/>
                <w:b/>
                <w:sz w:val="22"/>
                <w:szCs w:val="22"/>
                <w:lang w:val="en-GB"/>
              </w:rPr>
              <w:t>Description</w:t>
            </w:r>
          </w:p>
        </w:tc>
      </w:tr>
      <w:tr w:rsidR="00432AED" w:rsidRPr="0018669B" w14:paraId="38F66D9F" w14:textId="77777777" w:rsidTr="009C1C6D">
        <w:tc>
          <w:tcPr>
            <w:tcW w:w="1417" w:type="dxa"/>
            <w:vMerge w:val="restart"/>
          </w:tcPr>
          <w:p w14:paraId="38F66D9C" w14:textId="77777777" w:rsidR="00432AED" w:rsidRPr="00432AED" w:rsidRDefault="00432AED" w:rsidP="005E06F8">
            <w:pPr>
              <w:rPr>
                <w:rFonts w:ascii="Helvetica" w:hAnsi="Helvetica"/>
                <w:sz w:val="22"/>
                <w:szCs w:val="22"/>
                <w:lang w:val="en-GB"/>
              </w:rPr>
            </w:pPr>
            <w:r w:rsidRPr="00432AED">
              <w:rPr>
                <w:rFonts w:ascii="Helvetica" w:hAnsi="Helvetica"/>
                <w:sz w:val="22"/>
                <w:szCs w:val="22"/>
                <w:lang w:val="en-GB"/>
              </w:rPr>
              <w:t>Part1 Framework</w:t>
            </w:r>
          </w:p>
        </w:tc>
        <w:tc>
          <w:tcPr>
            <w:tcW w:w="1668" w:type="dxa"/>
          </w:tcPr>
          <w:p w14:paraId="38F66D9D" w14:textId="77777777" w:rsidR="00432AED" w:rsidRPr="00432AED" w:rsidRDefault="00432AED" w:rsidP="005E06F8">
            <w:pPr>
              <w:rPr>
                <w:rFonts w:ascii="Helvetica" w:hAnsi="Helvetica"/>
                <w:sz w:val="22"/>
                <w:szCs w:val="22"/>
                <w:lang w:val="en-GB"/>
              </w:rPr>
            </w:pPr>
            <w:r w:rsidRPr="00432AED">
              <w:rPr>
                <w:rFonts w:ascii="Helvetica" w:hAnsi="Helvetica"/>
                <w:sz w:val="22"/>
                <w:szCs w:val="22"/>
                <w:lang w:val="en-GB"/>
              </w:rPr>
              <w:t>RESOURCE FRAME</w:t>
            </w:r>
          </w:p>
        </w:tc>
        <w:tc>
          <w:tcPr>
            <w:tcW w:w="5771" w:type="dxa"/>
          </w:tcPr>
          <w:p w14:paraId="38F66D9E" w14:textId="77777777" w:rsidR="00432AED" w:rsidRPr="00432AED" w:rsidRDefault="00432AED" w:rsidP="005E06F8">
            <w:pPr>
              <w:rPr>
                <w:rFonts w:ascii="Helvetica" w:hAnsi="Helvetica"/>
                <w:sz w:val="22"/>
                <w:szCs w:val="22"/>
                <w:lang w:val="en-GB"/>
              </w:rPr>
            </w:pPr>
            <w:r w:rsidRPr="00432AED">
              <w:rPr>
                <w:rFonts w:ascii="Helvetica" w:hAnsi="Helvetica"/>
                <w:sz w:val="22"/>
                <w:szCs w:val="22"/>
                <w:lang w:val="en-GB"/>
              </w:rPr>
              <w:t xml:space="preserve">Used to exchange common reference data such as operators, modes, facilities, day types, </w:t>
            </w:r>
            <w:r>
              <w:rPr>
                <w:rFonts w:ascii="Helvetica" w:hAnsi="Helvetica"/>
                <w:sz w:val="22"/>
                <w:szCs w:val="22"/>
                <w:lang w:val="en-GB"/>
              </w:rPr>
              <w:t xml:space="preserve">calendars, </w:t>
            </w:r>
            <w:r w:rsidRPr="00432AED">
              <w:rPr>
                <w:rFonts w:ascii="Helvetica" w:hAnsi="Helvetica"/>
                <w:sz w:val="22"/>
                <w:szCs w:val="22"/>
                <w:lang w:val="en-GB"/>
              </w:rPr>
              <w:t xml:space="preserve">equipment, vehicle types, etc </w:t>
            </w:r>
          </w:p>
        </w:tc>
      </w:tr>
      <w:tr w:rsidR="00432AED" w:rsidRPr="0018669B" w14:paraId="38F66DA3" w14:textId="77777777" w:rsidTr="009C1C6D">
        <w:tc>
          <w:tcPr>
            <w:tcW w:w="1417" w:type="dxa"/>
            <w:vMerge/>
          </w:tcPr>
          <w:p w14:paraId="38F66DA0" w14:textId="77777777" w:rsidR="00432AED" w:rsidRPr="00432AED" w:rsidRDefault="00432AED" w:rsidP="005E06F8">
            <w:pPr>
              <w:rPr>
                <w:rFonts w:ascii="Helvetica" w:hAnsi="Helvetica"/>
                <w:sz w:val="22"/>
                <w:szCs w:val="22"/>
                <w:lang w:val="en-GB"/>
              </w:rPr>
            </w:pPr>
          </w:p>
        </w:tc>
        <w:tc>
          <w:tcPr>
            <w:tcW w:w="1668" w:type="dxa"/>
          </w:tcPr>
          <w:p w14:paraId="38F66DA1" w14:textId="77777777" w:rsidR="00432AED" w:rsidRPr="00432AED" w:rsidRDefault="00432AED" w:rsidP="005E06F8">
            <w:pPr>
              <w:rPr>
                <w:rFonts w:ascii="Helvetica" w:hAnsi="Helvetica"/>
                <w:sz w:val="22"/>
                <w:szCs w:val="22"/>
                <w:lang w:val="en-GB"/>
              </w:rPr>
            </w:pPr>
            <w:r w:rsidRPr="00432AED">
              <w:rPr>
                <w:rFonts w:ascii="Helvetica" w:hAnsi="Helvetica"/>
                <w:sz w:val="22"/>
                <w:szCs w:val="22"/>
                <w:lang w:val="en-GB"/>
              </w:rPr>
              <w:t>GENERAL FRAME</w:t>
            </w:r>
          </w:p>
        </w:tc>
        <w:tc>
          <w:tcPr>
            <w:tcW w:w="5771" w:type="dxa"/>
          </w:tcPr>
          <w:p w14:paraId="38F66DA2" w14:textId="77777777" w:rsidR="00432AED" w:rsidRPr="00432AED" w:rsidRDefault="00432AED" w:rsidP="005E06F8">
            <w:pPr>
              <w:rPr>
                <w:rFonts w:ascii="Helvetica" w:hAnsi="Helvetica"/>
                <w:sz w:val="22"/>
                <w:szCs w:val="22"/>
                <w:lang w:val="en-GB"/>
              </w:rPr>
            </w:pPr>
            <w:r w:rsidRPr="00432AED">
              <w:rPr>
                <w:rFonts w:ascii="Helvetica" w:hAnsi="Helvetica"/>
                <w:sz w:val="22"/>
                <w:szCs w:val="22"/>
                <w:lang w:val="en-GB"/>
              </w:rPr>
              <w:t>Can be used to exchange any arbitrary user defined set of coherent elements</w:t>
            </w:r>
            <w:r w:rsidR="00005311">
              <w:rPr>
                <w:rFonts w:ascii="Helvetica" w:hAnsi="Helvetica"/>
                <w:sz w:val="22"/>
                <w:szCs w:val="22"/>
                <w:lang w:val="en-GB"/>
              </w:rPr>
              <w:t xml:space="preserve"> – an extension mechanism.</w:t>
            </w:r>
          </w:p>
        </w:tc>
      </w:tr>
      <w:tr w:rsidR="00432AED" w:rsidRPr="0018669B" w14:paraId="38F66DA7" w14:textId="77777777" w:rsidTr="009C1C6D">
        <w:tc>
          <w:tcPr>
            <w:tcW w:w="1417" w:type="dxa"/>
            <w:vMerge/>
          </w:tcPr>
          <w:p w14:paraId="38F66DA4" w14:textId="77777777" w:rsidR="00432AED" w:rsidRPr="00432AED" w:rsidRDefault="00432AED" w:rsidP="005E06F8">
            <w:pPr>
              <w:rPr>
                <w:rFonts w:ascii="Helvetica" w:hAnsi="Helvetica"/>
                <w:sz w:val="22"/>
                <w:szCs w:val="22"/>
                <w:lang w:val="en-GB"/>
              </w:rPr>
            </w:pPr>
          </w:p>
        </w:tc>
        <w:tc>
          <w:tcPr>
            <w:tcW w:w="1668" w:type="dxa"/>
          </w:tcPr>
          <w:p w14:paraId="38F66DA5" w14:textId="77777777" w:rsidR="00432AED" w:rsidRPr="00432AED" w:rsidRDefault="00432AED" w:rsidP="005E06F8">
            <w:pPr>
              <w:rPr>
                <w:rFonts w:ascii="Helvetica" w:hAnsi="Helvetica"/>
                <w:sz w:val="22"/>
                <w:szCs w:val="22"/>
                <w:lang w:val="en-GB"/>
              </w:rPr>
            </w:pPr>
            <w:r>
              <w:rPr>
                <w:rFonts w:ascii="Helvetica" w:hAnsi="Helvetica"/>
                <w:sz w:val="22"/>
                <w:szCs w:val="22"/>
                <w:lang w:val="en-GB"/>
              </w:rPr>
              <w:t>COMPOSITE FRAME</w:t>
            </w:r>
          </w:p>
        </w:tc>
        <w:tc>
          <w:tcPr>
            <w:tcW w:w="5771" w:type="dxa"/>
          </w:tcPr>
          <w:p w14:paraId="38F66DA6" w14:textId="77777777" w:rsidR="00432AED" w:rsidRPr="00432AED" w:rsidRDefault="00432AED" w:rsidP="00005311">
            <w:pPr>
              <w:rPr>
                <w:rFonts w:ascii="Helvetica" w:hAnsi="Helvetica"/>
                <w:sz w:val="22"/>
                <w:szCs w:val="22"/>
                <w:lang w:val="en-GB"/>
              </w:rPr>
            </w:pPr>
            <w:r>
              <w:rPr>
                <w:rFonts w:ascii="Helvetica" w:hAnsi="Helvetica"/>
                <w:sz w:val="22"/>
                <w:szCs w:val="22"/>
                <w:lang w:val="en-GB"/>
              </w:rPr>
              <w:t xml:space="preserve">Used to group other frames for exchange as a single </w:t>
            </w:r>
            <w:r w:rsidR="00005311">
              <w:rPr>
                <w:rFonts w:ascii="Helvetica" w:hAnsi="Helvetica"/>
                <w:sz w:val="22"/>
                <w:szCs w:val="22"/>
                <w:lang w:val="en-GB"/>
              </w:rPr>
              <w:t>document.</w:t>
            </w:r>
          </w:p>
        </w:tc>
      </w:tr>
      <w:tr w:rsidR="00432AED" w:rsidRPr="0018669B" w14:paraId="38F66DAB" w14:textId="77777777" w:rsidTr="009C1C6D">
        <w:tc>
          <w:tcPr>
            <w:tcW w:w="1417" w:type="dxa"/>
            <w:vMerge w:val="restart"/>
          </w:tcPr>
          <w:p w14:paraId="38F66DA8" w14:textId="77777777" w:rsidR="00432AED" w:rsidRPr="00432AED" w:rsidRDefault="00432AED" w:rsidP="005E06F8">
            <w:pPr>
              <w:rPr>
                <w:rFonts w:ascii="Helvetica" w:hAnsi="Helvetica"/>
                <w:sz w:val="22"/>
                <w:szCs w:val="22"/>
                <w:lang w:val="en-GB"/>
              </w:rPr>
            </w:pPr>
            <w:r w:rsidRPr="00432AED">
              <w:rPr>
                <w:rFonts w:ascii="Helvetica" w:hAnsi="Helvetica"/>
                <w:sz w:val="22"/>
                <w:szCs w:val="22"/>
                <w:lang w:val="en-GB"/>
              </w:rPr>
              <w:t>Part1 Functional</w:t>
            </w:r>
          </w:p>
        </w:tc>
        <w:tc>
          <w:tcPr>
            <w:tcW w:w="1668" w:type="dxa"/>
          </w:tcPr>
          <w:p w14:paraId="38F66DA9" w14:textId="77777777" w:rsidR="00432AED" w:rsidRPr="00432AED" w:rsidRDefault="00432AED" w:rsidP="005E06F8">
            <w:pPr>
              <w:rPr>
                <w:rFonts w:ascii="Helvetica" w:hAnsi="Helvetica"/>
                <w:sz w:val="22"/>
                <w:szCs w:val="22"/>
                <w:lang w:val="en-GB"/>
              </w:rPr>
            </w:pPr>
            <w:r w:rsidRPr="00432AED">
              <w:rPr>
                <w:rFonts w:ascii="Helvetica" w:hAnsi="Helvetica"/>
                <w:sz w:val="22"/>
                <w:szCs w:val="22"/>
                <w:lang w:val="en-GB"/>
              </w:rPr>
              <w:t>INFRA</w:t>
            </w:r>
            <w:r w:rsidR="009271A3">
              <w:rPr>
                <w:rFonts w:ascii="Helvetica" w:hAnsi="Helvetica"/>
                <w:sz w:val="22"/>
                <w:szCs w:val="22"/>
                <w:lang w:val="en-GB"/>
              </w:rPr>
              <w:softHyphen/>
              <w:t>STRUCTURE FRAME</w:t>
            </w:r>
          </w:p>
        </w:tc>
        <w:tc>
          <w:tcPr>
            <w:tcW w:w="5771" w:type="dxa"/>
          </w:tcPr>
          <w:p w14:paraId="38F66DAA" w14:textId="77777777" w:rsidR="00432AED" w:rsidRPr="00432AED" w:rsidRDefault="00432AED" w:rsidP="005E06F8">
            <w:pPr>
              <w:rPr>
                <w:rFonts w:ascii="Helvetica" w:hAnsi="Helvetica"/>
                <w:sz w:val="22"/>
                <w:szCs w:val="22"/>
                <w:lang w:val="en-GB"/>
              </w:rPr>
            </w:pPr>
            <w:r w:rsidRPr="00432AED">
              <w:rPr>
                <w:rFonts w:ascii="Helvetica" w:hAnsi="Helvetica"/>
                <w:sz w:val="22"/>
                <w:szCs w:val="22"/>
                <w:lang w:val="en-GB"/>
              </w:rPr>
              <w:t>Used to exchange details of the road and rail elements making up the underlying network, along with</w:t>
            </w:r>
            <w:r w:rsidR="00CB1A9C">
              <w:rPr>
                <w:rFonts w:ascii="Helvetica" w:hAnsi="Helvetica"/>
                <w:sz w:val="22"/>
                <w:szCs w:val="22"/>
                <w:lang w:val="en-GB"/>
              </w:rPr>
              <w:t xml:space="preserve"> </w:t>
            </w:r>
            <w:r w:rsidRPr="00432AED">
              <w:rPr>
                <w:rFonts w:ascii="Helvetica" w:hAnsi="Helvetica"/>
                <w:sz w:val="22"/>
                <w:szCs w:val="22"/>
                <w:lang w:val="en-GB"/>
              </w:rPr>
              <w:t>restrictions on using them with specific vehicles. Also locates different points dedicated to the vehicle and crew changeover</w:t>
            </w:r>
          </w:p>
        </w:tc>
      </w:tr>
      <w:tr w:rsidR="00432AED" w:rsidRPr="0018669B" w14:paraId="38F66DAF" w14:textId="77777777" w:rsidTr="009C1C6D">
        <w:tc>
          <w:tcPr>
            <w:tcW w:w="1417" w:type="dxa"/>
            <w:vMerge/>
          </w:tcPr>
          <w:p w14:paraId="38F66DAC" w14:textId="77777777" w:rsidR="00432AED" w:rsidRPr="00432AED" w:rsidRDefault="00432AED" w:rsidP="005E06F8">
            <w:pPr>
              <w:rPr>
                <w:rFonts w:ascii="Helvetica" w:hAnsi="Helvetica"/>
                <w:sz w:val="22"/>
                <w:szCs w:val="22"/>
                <w:lang w:val="en-GB"/>
              </w:rPr>
            </w:pPr>
          </w:p>
        </w:tc>
        <w:tc>
          <w:tcPr>
            <w:tcW w:w="1668" w:type="dxa"/>
          </w:tcPr>
          <w:p w14:paraId="38F66DAD" w14:textId="77777777" w:rsidR="00432AED" w:rsidRPr="00432AED" w:rsidRDefault="00432AED" w:rsidP="005E06F8">
            <w:pPr>
              <w:rPr>
                <w:rFonts w:ascii="Helvetica" w:hAnsi="Helvetica"/>
                <w:sz w:val="22"/>
                <w:szCs w:val="22"/>
                <w:lang w:val="en-GB"/>
              </w:rPr>
            </w:pPr>
            <w:r w:rsidRPr="00432AED">
              <w:rPr>
                <w:rFonts w:ascii="Helvetica" w:hAnsi="Helvetica"/>
                <w:sz w:val="22"/>
                <w:szCs w:val="22"/>
                <w:lang w:val="en-GB"/>
              </w:rPr>
              <w:t>SERVICE FRAME</w:t>
            </w:r>
          </w:p>
        </w:tc>
        <w:tc>
          <w:tcPr>
            <w:tcW w:w="5771" w:type="dxa"/>
          </w:tcPr>
          <w:p w14:paraId="38F66DAE" w14:textId="77777777" w:rsidR="00432AED" w:rsidRPr="00432AED" w:rsidRDefault="00432AED" w:rsidP="005E06F8">
            <w:pPr>
              <w:rPr>
                <w:rFonts w:ascii="Helvetica" w:hAnsi="Helvetica"/>
                <w:sz w:val="22"/>
                <w:szCs w:val="22"/>
                <w:lang w:val="en-GB"/>
              </w:rPr>
            </w:pPr>
            <w:r w:rsidRPr="00432AED">
              <w:rPr>
                <w:rFonts w:ascii="Helvetica" w:hAnsi="Helvetica"/>
                <w:sz w:val="22"/>
                <w:szCs w:val="22"/>
                <w:lang w:val="en-GB"/>
              </w:rPr>
              <w:t>Used to exchange the basic description of a transport network; stops, lines and routes of a transport including stops and connection , along with the timing</w:t>
            </w:r>
            <w:r w:rsidR="00C550C0">
              <w:rPr>
                <w:rFonts w:ascii="Helvetica" w:hAnsi="Helvetica"/>
                <w:sz w:val="22"/>
                <w:szCs w:val="22"/>
                <w:lang w:val="en-GB"/>
              </w:rPr>
              <w:t>.</w:t>
            </w:r>
          </w:p>
        </w:tc>
      </w:tr>
      <w:tr w:rsidR="00432AED" w:rsidRPr="0018669B" w14:paraId="38F66DB3" w14:textId="77777777" w:rsidTr="009C1C6D">
        <w:tc>
          <w:tcPr>
            <w:tcW w:w="1417" w:type="dxa"/>
            <w:vMerge/>
          </w:tcPr>
          <w:p w14:paraId="38F66DB0" w14:textId="77777777" w:rsidR="00432AED" w:rsidRPr="00432AED" w:rsidRDefault="00432AED" w:rsidP="005E06F8">
            <w:pPr>
              <w:rPr>
                <w:rFonts w:ascii="Helvetica" w:hAnsi="Helvetica"/>
                <w:sz w:val="22"/>
                <w:szCs w:val="22"/>
                <w:lang w:val="en-GB"/>
              </w:rPr>
            </w:pPr>
          </w:p>
        </w:tc>
        <w:tc>
          <w:tcPr>
            <w:tcW w:w="1668" w:type="dxa"/>
          </w:tcPr>
          <w:p w14:paraId="38F66DB1" w14:textId="77777777" w:rsidR="00432AED" w:rsidRPr="00432AED" w:rsidRDefault="00432AED" w:rsidP="005E06F8">
            <w:pPr>
              <w:rPr>
                <w:rFonts w:ascii="Helvetica" w:hAnsi="Helvetica"/>
                <w:sz w:val="22"/>
                <w:szCs w:val="22"/>
                <w:lang w:val="en-GB"/>
              </w:rPr>
            </w:pPr>
            <w:r w:rsidRPr="00432AED">
              <w:rPr>
                <w:rFonts w:ascii="Helvetica" w:hAnsi="Helvetica"/>
                <w:sz w:val="22"/>
                <w:szCs w:val="22"/>
                <w:lang w:val="en-GB"/>
              </w:rPr>
              <w:t>SITE F</w:t>
            </w:r>
            <w:r w:rsidR="009271A3">
              <w:rPr>
                <w:rFonts w:ascii="Helvetica" w:hAnsi="Helvetica"/>
                <w:sz w:val="22"/>
                <w:szCs w:val="22"/>
                <w:lang w:val="en-GB"/>
              </w:rPr>
              <w:t>RAME</w:t>
            </w:r>
          </w:p>
        </w:tc>
        <w:tc>
          <w:tcPr>
            <w:tcW w:w="5771" w:type="dxa"/>
          </w:tcPr>
          <w:p w14:paraId="38F66DB2" w14:textId="77777777" w:rsidR="00432AED" w:rsidRPr="00432AED" w:rsidRDefault="00432AED" w:rsidP="005E06F8">
            <w:pPr>
              <w:rPr>
                <w:rFonts w:ascii="Helvetica" w:hAnsi="Helvetica"/>
                <w:sz w:val="22"/>
                <w:szCs w:val="22"/>
                <w:lang w:val="en-GB"/>
              </w:rPr>
            </w:pPr>
            <w:r>
              <w:rPr>
                <w:rFonts w:ascii="Helvetica" w:hAnsi="Helvetica"/>
                <w:sz w:val="22"/>
                <w:szCs w:val="22"/>
                <w:lang w:val="en-GB"/>
              </w:rPr>
              <w:t>Used to exchange information detailed</w:t>
            </w:r>
            <w:r w:rsidR="00CB1A9C">
              <w:rPr>
                <w:rFonts w:ascii="Helvetica" w:hAnsi="Helvetica"/>
                <w:sz w:val="22"/>
                <w:szCs w:val="22"/>
                <w:lang w:val="en-GB"/>
              </w:rPr>
              <w:t xml:space="preserve"> </w:t>
            </w:r>
            <w:r>
              <w:rPr>
                <w:rFonts w:ascii="Helvetica" w:hAnsi="Helvetica"/>
                <w:sz w:val="22"/>
                <w:szCs w:val="22"/>
                <w:lang w:val="en-GB"/>
              </w:rPr>
              <w:t>places and sites such as stations, points of interest parking, including navigation paths and access restrictions.</w:t>
            </w:r>
          </w:p>
        </w:tc>
      </w:tr>
      <w:tr w:rsidR="00432AED" w:rsidRPr="0018669B" w14:paraId="38F66DB7" w14:textId="77777777" w:rsidTr="009C1C6D">
        <w:tc>
          <w:tcPr>
            <w:tcW w:w="1417" w:type="dxa"/>
          </w:tcPr>
          <w:p w14:paraId="38F66DB4" w14:textId="77777777" w:rsidR="00432AED" w:rsidRPr="00432AED" w:rsidRDefault="00432AED" w:rsidP="005E06F8">
            <w:pPr>
              <w:rPr>
                <w:rFonts w:ascii="Helvetica" w:hAnsi="Helvetica"/>
                <w:sz w:val="22"/>
                <w:szCs w:val="22"/>
                <w:lang w:val="en-GB"/>
              </w:rPr>
            </w:pPr>
            <w:r w:rsidRPr="00432AED">
              <w:rPr>
                <w:rFonts w:ascii="Helvetica" w:hAnsi="Helvetica"/>
                <w:sz w:val="22"/>
                <w:szCs w:val="22"/>
                <w:lang w:val="en-GB"/>
              </w:rPr>
              <w:t>Part 2 Functional</w:t>
            </w:r>
          </w:p>
        </w:tc>
        <w:tc>
          <w:tcPr>
            <w:tcW w:w="1668" w:type="dxa"/>
          </w:tcPr>
          <w:p w14:paraId="38F66DB5" w14:textId="77777777" w:rsidR="00432AED" w:rsidRPr="00432AED" w:rsidRDefault="009271A3" w:rsidP="005E06F8">
            <w:pPr>
              <w:rPr>
                <w:rFonts w:ascii="Helvetica" w:hAnsi="Helvetica"/>
                <w:sz w:val="22"/>
                <w:szCs w:val="22"/>
                <w:lang w:val="en-GB"/>
              </w:rPr>
            </w:pPr>
            <w:r>
              <w:rPr>
                <w:rFonts w:ascii="Helvetica" w:hAnsi="Helvetica"/>
                <w:sz w:val="22"/>
                <w:szCs w:val="22"/>
                <w:lang w:val="en-GB"/>
              </w:rPr>
              <w:t>TIMETABLE FRAME</w:t>
            </w:r>
          </w:p>
        </w:tc>
        <w:tc>
          <w:tcPr>
            <w:tcW w:w="5771" w:type="dxa"/>
          </w:tcPr>
          <w:p w14:paraId="38F66DB6" w14:textId="77777777" w:rsidR="00432AED" w:rsidRPr="00432AED" w:rsidRDefault="00432AED" w:rsidP="00AB17A0">
            <w:pPr>
              <w:rPr>
                <w:rFonts w:ascii="Helvetica" w:hAnsi="Helvetica"/>
                <w:sz w:val="22"/>
                <w:szCs w:val="22"/>
                <w:lang w:val="en-GB"/>
              </w:rPr>
            </w:pPr>
            <w:r w:rsidRPr="00432AED">
              <w:rPr>
                <w:rFonts w:ascii="Helvetica" w:hAnsi="Helvetica"/>
                <w:sz w:val="22"/>
                <w:szCs w:val="22"/>
                <w:lang w:val="en-GB"/>
              </w:rPr>
              <w:t xml:space="preserve">Used to exchange timetables, including journeys, </w:t>
            </w:r>
            <w:r w:rsidR="00AB17A0">
              <w:rPr>
                <w:rFonts w:ascii="Helvetica" w:hAnsi="Helvetica"/>
                <w:sz w:val="22"/>
                <w:szCs w:val="22"/>
                <w:lang w:val="en-GB"/>
              </w:rPr>
              <w:t xml:space="preserve"> </w:t>
            </w:r>
            <w:r w:rsidRPr="00432AED">
              <w:rPr>
                <w:rFonts w:ascii="Helvetica" w:hAnsi="Helvetica"/>
                <w:sz w:val="22"/>
                <w:szCs w:val="22"/>
                <w:lang w:val="en-GB"/>
              </w:rPr>
              <w:t>journey</w:t>
            </w:r>
            <w:r w:rsidR="00AB17A0">
              <w:rPr>
                <w:rFonts w:ascii="Helvetica" w:hAnsi="Helvetica"/>
                <w:sz w:val="22"/>
                <w:szCs w:val="22"/>
                <w:lang w:val="en-GB"/>
              </w:rPr>
              <w:t xml:space="preserve"> parts and couplings</w:t>
            </w:r>
            <w:r w:rsidRPr="00432AED">
              <w:rPr>
                <w:rFonts w:ascii="Helvetica" w:hAnsi="Helvetica"/>
                <w:sz w:val="22"/>
                <w:szCs w:val="22"/>
                <w:lang w:val="en-GB"/>
              </w:rPr>
              <w:t>, planned inte</w:t>
            </w:r>
            <w:r>
              <w:rPr>
                <w:rFonts w:ascii="Helvetica" w:hAnsi="Helvetica"/>
                <w:sz w:val="22"/>
                <w:szCs w:val="22"/>
                <w:lang w:val="en-GB"/>
              </w:rPr>
              <w:t>rch</w:t>
            </w:r>
            <w:r w:rsidRPr="00432AED">
              <w:rPr>
                <w:rFonts w:ascii="Helvetica" w:hAnsi="Helvetica"/>
                <w:sz w:val="22"/>
                <w:szCs w:val="22"/>
                <w:lang w:val="en-GB"/>
              </w:rPr>
              <w:t>anges</w:t>
            </w:r>
            <w:r>
              <w:rPr>
                <w:rFonts w:ascii="Helvetica" w:hAnsi="Helvetica"/>
                <w:sz w:val="22"/>
                <w:szCs w:val="22"/>
                <w:lang w:val="en-GB"/>
              </w:rPr>
              <w:t>, service facilities</w:t>
            </w:r>
            <w:r w:rsidR="00AB17A0">
              <w:rPr>
                <w:rFonts w:ascii="Helvetica" w:hAnsi="Helvetica"/>
                <w:sz w:val="22"/>
                <w:szCs w:val="22"/>
                <w:lang w:val="en-GB"/>
              </w:rPr>
              <w:t xml:space="preserve">, </w:t>
            </w:r>
            <w:r>
              <w:rPr>
                <w:rFonts w:ascii="Helvetica" w:hAnsi="Helvetica"/>
                <w:sz w:val="22"/>
                <w:szCs w:val="22"/>
                <w:lang w:val="en-GB"/>
              </w:rPr>
              <w:t xml:space="preserve">etc. </w:t>
            </w:r>
          </w:p>
        </w:tc>
      </w:tr>
      <w:tr w:rsidR="009271A3" w:rsidRPr="0018669B" w14:paraId="38F66DBC" w14:textId="77777777" w:rsidTr="009C1C6D">
        <w:tc>
          <w:tcPr>
            <w:tcW w:w="1417" w:type="dxa"/>
            <w:vMerge w:val="restart"/>
          </w:tcPr>
          <w:p w14:paraId="38F66DB8" w14:textId="77777777" w:rsidR="009271A3" w:rsidRDefault="009271A3" w:rsidP="005E06F8">
            <w:pPr>
              <w:rPr>
                <w:rFonts w:ascii="Helvetica" w:hAnsi="Helvetica"/>
                <w:sz w:val="22"/>
                <w:szCs w:val="22"/>
                <w:lang w:val="en-GB"/>
              </w:rPr>
            </w:pPr>
            <w:r w:rsidRPr="00432AED">
              <w:rPr>
                <w:rFonts w:ascii="Helvetica" w:hAnsi="Helvetica"/>
                <w:sz w:val="22"/>
                <w:szCs w:val="22"/>
                <w:lang w:val="en-GB"/>
              </w:rPr>
              <w:t>Part3</w:t>
            </w:r>
          </w:p>
          <w:p w14:paraId="38F66DB9" w14:textId="77777777" w:rsidR="009271A3" w:rsidRPr="00432AED" w:rsidRDefault="009271A3" w:rsidP="005E06F8">
            <w:pPr>
              <w:rPr>
                <w:rFonts w:ascii="Helvetica" w:hAnsi="Helvetica"/>
                <w:sz w:val="22"/>
                <w:szCs w:val="22"/>
                <w:lang w:val="en-GB"/>
              </w:rPr>
            </w:pPr>
            <w:r w:rsidRPr="00432AED">
              <w:rPr>
                <w:rFonts w:ascii="Helvetica" w:hAnsi="Helvetica"/>
                <w:sz w:val="22"/>
                <w:szCs w:val="22"/>
                <w:lang w:val="en-GB"/>
              </w:rPr>
              <w:t>Functional</w:t>
            </w:r>
          </w:p>
        </w:tc>
        <w:tc>
          <w:tcPr>
            <w:tcW w:w="1668" w:type="dxa"/>
          </w:tcPr>
          <w:p w14:paraId="38F66DBA" w14:textId="77777777" w:rsidR="009271A3" w:rsidRPr="00432AED" w:rsidRDefault="009271A3" w:rsidP="005E06F8">
            <w:pPr>
              <w:rPr>
                <w:rFonts w:ascii="Helvetica" w:hAnsi="Helvetica"/>
                <w:sz w:val="22"/>
                <w:szCs w:val="22"/>
                <w:lang w:val="en-GB"/>
              </w:rPr>
            </w:pPr>
            <w:r>
              <w:rPr>
                <w:rFonts w:ascii="Helvetica" w:hAnsi="Helvetica"/>
                <w:sz w:val="22"/>
                <w:szCs w:val="22"/>
                <w:lang w:val="en-GB"/>
              </w:rPr>
              <w:t>FARE FRAME</w:t>
            </w:r>
          </w:p>
        </w:tc>
        <w:tc>
          <w:tcPr>
            <w:tcW w:w="5771" w:type="dxa"/>
          </w:tcPr>
          <w:p w14:paraId="38F66DBB" w14:textId="77777777" w:rsidR="009271A3" w:rsidRPr="00432AED" w:rsidRDefault="009271A3" w:rsidP="005E06F8">
            <w:pPr>
              <w:rPr>
                <w:rFonts w:ascii="Helvetica" w:hAnsi="Helvetica"/>
                <w:sz w:val="22"/>
                <w:szCs w:val="22"/>
                <w:lang w:val="en-GB"/>
              </w:rPr>
            </w:pPr>
            <w:r w:rsidRPr="00432AED">
              <w:rPr>
                <w:rFonts w:ascii="Helvetica" w:hAnsi="Helvetica"/>
                <w:sz w:val="22"/>
                <w:szCs w:val="22"/>
                <w:lang w:val="en-GB"/>
              </w:rPr>
              <w:t>Used to exchange fare data, including fare structure</w:t>
            </w:r>
            <w:r>
              <w:rPr>
                <w:rFonts w:ascii="Helvetica" w:hAnsi="Helvetica"/>
                <w:sz w:val="22"/>
                <w:szCs w:val="22"/>
                <w:lang w:val="en-GB"/>
              </w:rPr>
              <w:t>s</w:t>
            </w:r>
            <w:r w:rsidRPr="00432AED">
              <w:rPr>
                <w:rFonts w:ascii="Helvetica" w:hAnsi="Helvetica"/>
                <w:sz w:val="22"/>
                <w:szCs w:val="22"/>
                <w:lang w:val="en-GB"/>
              </w:rPr>
              <w:t>,</w:t>
            </w:r>
            <w:r>
              <w:rPr>
                <w:rFonts w:ascii="Helvetica" w:hAnsi="Helvetica"/>
                <w:sz w:val="22"/>
                <w:szCs w:val="22"/>
                <w:lang w:val="en-GB"/>
              </w:rPr>
              <w:t xml:space="preserve"> fare products, </w:t>
            </w:r>
            <w:r w:rsidRPr="00432AED">
              <w:rPr>
                <w:rFonts w:ascii="Helvetica" w:hAnsi="Helvetica"/>
                <w:sz w:val="22"/>
                <w:szCs w:val="22"/>
                <w:lang w:val="en-GB"/>
              </w:rPr>
              <w:t xml:space="preserve">fare </w:t>
            </w:r>
            <w:r>
              <w:rPr>
                <w:rFonts w:ascii="Helvetica" w:hAnsi="Helvetica"/>
                <w:sz w:val="22"/>
                <w:szCs w:val="22"/>
                <w:lang w:val="en-GB"/>
              </w:rPr>
              <w:t>restrictions, sales packages,</w:t>
            </w:r>
            <w:r w:rsidR="00CB1A9C">
              <w:rPr>
                <w:rFonts w:ascii="Helvetica" w:hAnsi="Helvetica"/>
                <w:sz w:val="22"/>
                <w:szCs w:val="22"/>
                <w:lang w:val="en-GB"/>
              </w:rPr>
              <w:t xml:space="preserve"> </w:t>
            </w:r>
            <w:r>
              <w:rPr>
                <w:rFonts w:ascii="Helvetica" w:hAnsi="Helvetica"/>
                <w:sz w:val="22"/>
                <w:szCs w:val="22"/>
                <w:lang w:val="en-GB"/>
              </w:rPr>
              <w:t xml:space="preserve">pricing parameters, </w:t>
            </w:r>
            <w:r w:rsidRPr="00432AED">
              <w:rPr>
                <w:rFonts w:ascii="Helvetica" w:hAnsi="Helvetica"/>
                <w:sz w:val="22"/>
                <w:szCs w:val="22"/>
                <w:lang w:val="en-GB"/>
              </w:rPr>
              <w:t>prices</w:t>
            </w:r>
          </w:p>
        </w:tc>
      </w:tr>
      <w:tr w:rsidR="009271A3" w:rsidRPr="0018669B" w14:paraId="38F66DC0" w14:textId="77777777" w:rsidTr="009C1C6D">
        <w:tc>
          <w:tcPr>
            <w:tcW w:w="1417" w:type="dxa"/>
            <w:vMerge/>
          </w:tcPr>
          <w:p w14:paraId="38F66DBD" w14:textId="77777777" w:rsidR="009271A3" w:rsidRPr="00432AED" w:rsidRDefault="009271A3" w:rsidP="005E06F8">
            <w:pPr>
              <w:rPr>
                <w:rFonts w:ascii="Helvetica" w:hAnsi="Helvetica"/>
                <w:sz w:val="22"/>
                <w:szCs w:val="22"/>
                <w:lang w:val="en-GB"/>
              </w:rPr>
            </w:pPr>
          </w:p>
        </w:tc>
        <w:tc>
          <w:tcPr>
            <w:tcW w:w="1668" w:type="dxa"/>
          </w:tcPr>
          <w:p w14:paraId="38F66DBE" w14:textId="77777777" w:rsidR="009271A3" w:rsidRPr="00432AED" w:rsidRDefault="009271A3" w:rsidP="005E06F8">
            <w:pPr>
              <w:rPr>
                <w:rFonts w:ascii="Helvetica" w:hAnsi="Helvetica"/>
                <w:sz w:val="22"/>
                <w:szCs w:val="22"/>
                <w:lang w:val="en-GB"/>
              </w:rPr>
            </w:pPr>
            <w:r w:rsidRPr="00432AED">
              <w:rPr>
                <w:rFonts w:ascii="Helvetica" w:hAnsi="Helvetica"/>
                <w:sz w:val="22"/>
                <w:szCs w:val="22"/>
                <w:lang w:val="en-GB"/>
              </w:rPr>
              <w:t>SALES TRANS</w:t>
            </w:r>
            <w:r>
              <w:rPr>
                <w:rFonts w:ascii="Helvetica" w:hAnsi="Helvetica"/>
                <w:sz w:val="22"/>
                <w:szCs w:val="22"/>
                <w:lang w:val="en-GB"/>
              </w:rPr>
              <w:softHyphen/>
            </w:r>
            <w:r w:rsidRPr="00432AED">
              <w:rPr>
                <w:rFonts w:ascii="Helvetica" w:hAnsi="Helvetica"/>
                <w:sz w:val="22"/>
                <w:szCs w:val="22"/>
                <w:lang w:val="en-GB"/>
              </w:rPr>
              <w:t>ACTION</w:t>
            </w:r>
            <w:r w:rsidR="00933ADA">
              <w:rPr>
                <w:rFonts w:ascii="Helvetica" w:hAnsi="Helvetica"/>
                <w:sz w:val="22"/>
                <w:szCs w:val="22"/>
                <w:lang w:val="en-GB"/>
              </w:rPr>
              <w:t xml:space="preserve"> FRAME</w:t>
            </w:r>
          </w:p>
        </w:tc>
        <w:tc>
          <w:tcPr>
            <w:tcW w:w="5771" w:type="dxa"/>
          </w:tcPr>
          <w:p w14:paraId="38F66DBF" w14:textId="77777777" w:rsidR="009271A3" w:rsidRPr="00432AED" w:rsidRDefault="009271A3" w:rsidP="005E06F8">
            <w:pPr>
              <w:rPr>
                <w:rFonts w:ascii="Helvetica" w:hAnsi="Helvetica"/>
                <w:sz w:val="22"/>
                <w:szCs w:val="22"/>
                <w:lang w:val="en-GB"/>
              </w:rPr>
            </w:pPr>
            <w:r>
              <w:rPr>
                <w:rFonts w:ascii="Helvetica" w:hAnsi="Helvetica"/>
                <w:sz w:val="22"/>
                <w:szCs w:val="22"/>
                <w:lang w:val="en-GB"/>
              </w:rPr>
              <w:t>U</w:t>
            </w:r>
            <w:r w:rsidRPr="00432AED">
              <w:rPr>
                <w:rFonts w:ascii="Helvetica" w:hAnsi="Helvetica"/>
                <w:sz w:val="22"/>
                <w:szCs w:val="22"/>
                <w:lang w:val="en-GB"/>
              </w:rPr>
              <w:t>sed to exchange descriptions of customers and their purchases.</w:t>
            </w:r>
          </w:p>
        </w:tc>
      </w:tr>
    </w:tbl>
    <w:p w14:paraId="38F66DC1" w14:textId="77777777" w:rsidR="00432AED" w:rsidRPr="001A5814" w:rsidRDefault="00432AED" w:rsidP="005E06F8">
      <w:pPr>
        <w:rPr>
          <w:lang w:val="en-GB"/>
        </w:rPr>
      </w:pPr>
    </w:p>
    <w:p w14:paraId="38F66DC2" w14:textId="77777777" w:rsidR="00E52965" w:rsidRPr="001A5814" w:rsidRDefault="00FD2267" w:rsidP="00CB1A9C">
      <w:pPr>
        <w:pStyle w:val="Titolo2"/>
        <w:rPr>
          <w:lang w:val="en-GB"/>
        </w:rPr>
      </w:pPr>
      <w:bookmarkStart w:id="7" w:name="_Toc431904671"/>
      <w:r w:rsidRPr="001A5814">
        <w:rPr>
          <w:lang w:val="en-GB"/>
        </w:rPr>
        <w:lastRenderedPageBreak/>
        <w:t>Ident</w:t>
      </w:r>
      <w:r w:rsidR="00E52965" w:rsidRPr="001A5814">
        <w:rPr>
          <w:lang w:val="en-GB"/>
        </w:rPr>
        <w:t>i</w:t>
      </w:r>
      <w:r w:rsidRPr="001A5814">
        <w:rPr>
          <w:lang w:val="en-GB"/>
        </w:rPr>
        <w:t>fiers</w:t>
      </w:r>
      <w:r w:rsidR="00EB27FF" w:rsidRPr="001A5814">
        <w:rPr>
          <w:lang w:val="en-GB"/>
        </w:rPr>
        <w:t xml:space="preserve">, </w:t>
      </w:r>
      <w:bookmarkStart w:id="8" w:name="_Toc335128828"/>
      <w:bookmarkStart w:id="9" w:name="_Toc338917884"/>
      <w:bookmarkStart w:id="10" w:name="_Toc338944334"/>
      <w:bookmarkStart w:id="11" w:name="_Toc340247546"/>
      <w:r w:rsidR="00EB27FF" w:rsidRPr="001A5814">
        <w:rPr>
          <w:lang w:val="en-GB"/>
        </w:rPr>
        <w:t>u</w:t>
      </w:r>
      <w:r w:rsidR="00E52965" w:rsidRPr="001A5814">
        <w:rPr>
          <w:lang w:val="en-GB"/>
        </w:rPr>
        <w:t>niqueness of reference and Namespaces</w:t>
      </w:r>
      <w:bookmarkEnd w:id="8"/>
      <w:bookmarkEnd w:id="9"/>
      <w:bookmarkEnd w:id="10"/>
      <w:bookmarkEnd w:id="11"/>
      <w:bookmarkEnd w:id="7"/>
    </w:p>
    <w:p w14:paraId="38F66DC3" w14:textId="77777777" w:rsidR="00D47865" w:rsidRDefault="00E52965" w:rsidP="00462027">
      <w:pPr>
        <w:jc w:val="both"/>
        <w:rPr>
          <w:rFonts w:ascii="Helvetica" w:hAnsi="Helvetica"/>
          <w:sz w:val="22"/>
          <w:szCs w:val="22"/>
          <w:lang w:val="en-GB"/>
        </w:rPr>
      </w:pPr>
      <w:r w:rsidRPr="001A5814">
        <w:rPr>
          <w:rFonts w:ascii="Helvetica" w:hAnsi="Helvetica"/>
          <w:sz w:val="22"/>
          <w:szCs w:val="22"/>
          <w:lang w:val="en-GB"/>
        </w:rPr>
        <w:t xml:space="preserve">The task of gathering, collating and aggregating </w:t>
      </w:r>
      <w:r w:rsidR="00AB17A0" w:rsidRPr="001A5814">
        <w:rPr>
          <w:rFonts w:ascii="Helvetica" w:hAnsi="Helvetica"/>
          <w:sz w:val="22"/>
          <w:szCs w:val="22"/>
          <w:lang w:val="en-GB"/>
        </w:rPr>
        <w:t xml:space="preserve"> </w:t>
      </w:r>
      <w:r w:rsidRPr="001A5814">
        <w:rPr>
          <w:rFonts w:ascii="Helvetica" w:hAnsi="Helvetica"/>
          <w:sz w:val="22"/>
          <w:szCs w:val="22"/>
          <w:lang w:val="en-GB"/>
        </w:rPr>
        <w:t xml:space="preserve">data </w:t>
      </w:r>
      <w:r w:rsidR="00AB17A0">
        <w:rPr>
          <w:rFonts w:ascii="Helvetica" w:hAnsi="Helvetica"/>
          <w:sz w:val="22"/>
          <w:szCs w:val="22"/>
          <w:lang w:val="en-GB"/>
        </w:rPr>
        <w:t xml:space="preserve">for a </w:t>
      </w:r>
      <w:r w:rsidR="00AB17A0" w:rsidRPr="001A5814">
        <w:rPr>
          <w:rFonts w:ascii="Helvetica" w:hAnsi="Helvetica"/>
          <w:sz w:val="22"/>
          <w:szCs w:val="22"/>
          <w:lang w:val="en-GB"/>
        </w:rPr>
        <w:t>public</w:t>
      </w:r>
      <w:r w:rsidR="00AB17A0">
        <w:rPr>
          <w:rFonts w:ascii="Helvetica" w:hAnsi="Helvetica"/>
          <w:sz w:val="22"/>
          <w:szCs w:val="22"/>
          <w:lang w:val="en-GB"/>
        </w:rPr>
        <w:t xml:space="preserve">  transport network </w:t>
      </w:r>
      <w:r w:rsidRPr="001A5814">
        <w:rPr>
          <w:rFonts w:ascii="Helvetica" w:hAnsi="Helvetica"/>
          <w:sz w:val="22"/>
          <w:szCs w:val="22"/>
          <w:lang w:val="en-GB"/>
        </w:rPr>
        <w:t xml:space="preserve">necessarily must be distributed among many different organisations, especially when creating data sets for large cities, regions, or whole countries. </w:t>
      </w:r>
      <w:r w:rsidR="00CB1A9C" w:rsidRPr="00D47865">
        <w:rPr>
          <w:rFonts w:ascii="Helvetica" w:hAnsi="Helvetica"/>
          <w:sz w:val="22"/>
          <w:szCs w:val="22"/>
          <w:lang w:val="en-GB"/>
        </w:rPr>
        <w:t xml:space="preserve">Computer systems require unique identifiers to distinguish each individual </w:t>
      </w:r>
      <w:r w:rsidR="00CB1A9C">
        <w:rPr>
          <w:rFonts w:ascii="Helvetica" w:hAnsi="Helvetica"/>
          <w:sz w:val="22"/>
          <w:szCs w:val="22"/>
          <w:lang w:val="en-GB"/>
        </w:rPr>
        <w:t>data element</w:t>
      </w:r>
      <w:r w:rsidR="00CB1A9C" w:rsidRPr="00D47865">
        <w:rPr>
          <w:rFonts w:ascii="Helvetica" w:hAnsi="Helvetica"/>
          <w:sz w:val="22"/>
          <w:szCs w:val="22"/>
          <w:lang w:val="en-GB"/>
        </w:rPr>
        <w:t xml:space="preserve"> as it appears serialised in an exchange format.</w:t>
      </w:r>
      <w:r w:rsidR="00CB1A9C">
        <w:rPr>
          <w:rFonts w:ascii="Helvetica" w:hAnsi="Helvetica"/>
          <w:sz w:val="22"/>
          <w:szCs w:val="22"/>
          <w:lang w:val="en-GB"/>
        </w:rPr>
        <w:t xml:space="preserve"> </w:t>
      </w:r>
      <w:r w:rsidR="00CB1A9C" w:rsidRPr="001A5814">
        <w:rPr>
          <w:rFonts w:ascii="Helvetica" w:hAnsi="Helvetica"/>
          <w:sz w:val="22"/>
          <w:szCs w:val="22"/>
          <w:lang w:val="en-GB"/>
        </w:rPr>
        <w:t>The data sets covered by NeTEx are large and belong to many different stakeholders</w:t>
      </w:r>
      <w:r w:rsidR="00CB1A9C">
        <w:rPr>
          <w:rFonts w:ascii="Helvetica" w:hAnsi="Helvetica"/>
          <w:sz w:val="22"/>
          <w:szCs w:val="22"/>
          <w:lang w:val="en-GB"/>
        </w:rPr>
        <w:t>, each of whom may have their own system of identifying elements</w:t>
      </w:r>
      <w:r w:rsidR="00CB1A9C" w:rsidRPr="001A5814">
        <w:rPr>
          <w:rFonts w:ascii="Helvetica" w:hAnsi="Helvetica"/>
          <w:sz w:val="22"/>
          <w:szCs w:val="22"/>
          <w:lang w:val="en-GB"/>
        </w:rPr>
        <w:t>.</w:t>
      </w:r>
    </w:p>
    <w:p w14:paraId="38F66DC4" w14:textId="77777777" w:rsidR="00911205" w:rsidRDefault="00E52965" w:rsidP="00462027">
      <w:pPr>
        <w:jc w:val="both"/>
        <w:rPr>
          <w:rFonts w:ascii="Helvetica" w:hAnsi="Helvetica"/>
          <w:sz w:val="22"/>
          <w:szCs w:val="22"/>
          <w:lang w:val="en-GB"/>
        </w:rPr>
      </w:pPr>
      <w:r w:rsidRPr="001A5814">
        <w:rPr>
          <w:rFonts w:ascii="Helvetica" w:hAnsi="Helvetica"/>
          <w:sz w:val="22"/>
          <w:szCs w:val="22"/>
          <w:lang w:val="en-GB"/>
        </w:rPr>
        <w:t xml:space="preserve">In order to </w:t>
      </w:r>
      <w:r w:rsidR="004827EC" w:rsidRPr="001A5814">
        <w:rPr>
          <w:rFonts w:ascii="Helvetica" w:hAnsi="Helvetica"/>
          <w:sz w:val="22"/>
          <w:szCs w:val="22"/>
          <w:lang w:val="en-GB"/>
        </w:rPr>
        <w:t xml:space="preserve">be able to </w:t>
      </w:r>
      <w:r w:rsidRPr="001A5814">
        <w:rPr>
          <w:rFonts w:ascii="Helvetica" w:hAnsi="Helvetica"/>
          <w:sz w:val="22"/>
          <w:szCs w:val="22"/>
          <w:lang w:val="en-GB"/>
        </w:rPr>
        <w:t xml:space="preserve">integrate data </w:t>
      </w:r>
      <w:r w:rsidR="004827EC" w:rsidRPr="001A5814">
        <w:rPr>
          <w:rFonts w:ascii="Helvetica" w:hAnsi="Helvetica"/>
          <w:sz w:val="22"/>
          <w:szCs w:val="22"/>
          <w:lang w:val="en-GB"/>
        </w:rPr>
        <w:t xml:space="preserve">repeatedly </w:t>
      </w:r>
      <w:r w:rsidRPr="001A5814">
        <w:rPr>
          <w:rFonts w:ascii="Helvetica" w:hAnsi="Helvetica"/>
          <w:sz w:val="22"/>
          <w:szCs w:val="22"/>
          <w:lang w:val="en-GB"/>
        </w:rPr>
        <w:t>from</w:t>
      </w:r>
      <w:r w:rsidR="004827EC" w:rsidRPr="001A5814">
        <w:rPr>
          <w:rFonts w:ascii="Helvetica" w:hAnsi="Helvetica"/>
          <w:sz w:val="22"/>
          <w:szCs w:val="22"/>
          <w:lang w:val="en-GB"/>
        </w:rPr>
        <w:t xml:space="preserve"> </w:t>
      </w:r>
      <w:r w:rsidR="00727B4A" w:rsidRPr="001A5814">
        <w:rPr>
          <w:rFonts w:ascii="Helvetica" w:hAnsi="Helvetica"/>
          <w:sz w:val="22"/>
          <w:szCs w:val="22"/>
          <w:lang w:val="en-GB"/>
        </w:rPr>
        <w:t xml:space="preserve">many </w:t>
      </w:r>
      <w:r w:rsidR="004827EC" w:rsidRPr="001A5814">
        <w:rPr>
          <w:rFonts w:ascii="Helvetica" w:hAnsi="Helvetica"/>
          <w:sz w:val="22"/>
          <w:szCs w:val="22"/>
          <w:lang w:val="en-GB"/>
        </w:rPr>
        <w:t xml:space="preserve">diverse systems, it </w:t>
      </w:r>
      <w:r w:rsidR="00AB17A0">
        <w:rPr>
          <w:rFonts w:ascii="Helvetica" w:hAnsi="Helvetica"/>
          <w:sz w:val="22"/>
          <w:szCs w:val="22"/>
          <w:lang w:val="en-GB"/>
        </w:rPr>
        <w:t>must</w:t>
      </w:r>
      <w:r w:rsidR="004827EC" w:rsidRPr="001A5814">
        <w:rPr>
          <w:rFonts w:ascii="Helvetica" w:hAnsi="Helvetica"/>
          <w:sz w:val="22"/>
          <w:szCs w:val="22"/>
          <w:lang w:val="en-GB"/>
        </w:rPr>
        <w:t xml:space="preserve"> be possible to give each object a globally unique</w:t>
      </w:r>
      <w:r w:rsidR="00AB17A0">
        <w:rPr>
          <w:rFonts w:ascii="Helvetica" w:hAnsi="Helvetica"/>
          <w:sz w:val="22"/>
          <w:szCs w:val="22"/>
          <w:lang w:val="en-GB"/>
        </w:rPr>
        <w:t xml:space="preserve"> </w:t>
      </w:r>
      <w:r w:rsidR="00005311">
        <w:rPr>
          <w:rFonts w:ascii="Helvetica" w:hAnsi="Helvetica"/>
          <w:sz w:val="22"/>
          <w:szCs w:val="22"/>
          <w:lang w:val="en-GB"/>
        </w:rPr>
        <w:t>persistent</w:t>
      </w:r>
      <w:r w:rsidR="004827EC" w:rsidRPr="001A5814">
        <w:rPr>
          <w:rFonts w:ascii="Helvetica" w:hAnsi="Helvetica"/>
          <w:sz w:val="22"/>
          <w:szCs w:val="22"/>
          <w:lang w:val="en-GB"/>
        </w:rPr>
        <w:t xml:space="preserve"> identifier regardless of its data source.</w:t>
      </w:r>
      <w:r w:rsidRPr="001A5814">
        <w:rPr>
          <w:rFonts w:ascii="Helvetica" w:hAnsi="Helvetica"/>
          <w:sz w:val="22"/>
          <w:szCs w:val="22"/>
          <w:lang w:val="en-GB"/>
        </w:rPr>
        <w:t xml:space="preserve"> </w:t>
      </w:r>
      <w:r w:rsidR="004827EC" w:rsidRPr="001A5814">
        <w:rPr>
          <w:rFonts w:ascii="Helvetica" w:hAnsi="Helvetica"/>
          <w:sz w:val="22"/>
          <w:szCs w:val="22"/>
          <w:lang w:val="en-GB"/>
        </w:rPr>
        <w:t xml:space="preserve">NeTEx </w:t>
      </w:r>
      <w:r w:rsidR="00D47865">
        <w:rPr>
          <w:rFonts w:ascii="Helvetica" w:hAnsi="Helvetica"/>
          <w:sz w:val="22"/>
          <w:szCs w:val="22"/>
          <w:lang w:val="en-GB"/>
        </w:rPr>
        <w:t xml:space="preserve">is designed to support large scale </w:t>
      </w:r>
      <w:r w:rsidR="00CB1A9C">
        <w:rPr>
          <w:rFonts w:ascii="Helvetica" w:hAnsi="Helvetica"/>
          <w:sz w:val="22"/>
          <w:szCs w:val="22"/>
          <w:lang w:val="en-GB"/>
        </w:rPr>
        <w:t xml:space="preserve">data </w:t>
      </w:r>
      <w:r w:rsidR="00D47865">
        <w:rPr>
          <w:rFonts w:ascii="Helvetica" w:hAnsi="Helvetica"/>
          <w:sz w:val="22"/>
          <w:szCs w:val="22"/>
          <w:lang w:val="en-GB"/>
        </w:rPr>
        <w:t xml:space="preserve">integration, and </w:t>
      </w:r>
      <w:r w:rsidR="009D6712">
        <w:rPr>
          <w:rFonts w:ascii="Helvetica" w:hAnsi="Helvetica"/>
          <w:sz w:val="22"/>
          <w:szCs w:val="22"/>
          <w:lang w:val="en-GB"/>
        </w:rPr>
        <w:t>supports</w:t>
      </w:r>
      <w:r w:rsidR="004827EC" w:rsidRPr="001A5814">
        <w:rPr>
          <w:rFonts w:ascii="Helvetica" w:hAnsi="Helvetica"/>
          <w:sz w:val="22"/>
          <w:szCs w:val="22"/>
          <w:lang w:val="en-GB"/>
        </w:rPr>
        <w:t xml:space="preserve"> </w:t>
      </w:r>
      <w:r w:rsidR="009D6712">
        <w:rPr>
          <w:rFonts w:ascii="Helvetica" w:hAnsi="Helvetica"/>
          <w:sz w:val="22"/>
          <w:szCs w:val="22"/>
          <w:lang w:val="en-GB"/>
        </w:rPr>
        <w:t xml:space="preserve">uniqueness though </w:t>
      </w:r>
      <w:r w:rsidR="004827EC" w:rsidRPr="001A5814">
        <w:rPr>
          <w:rFonts w:ascii="Helvetica" w:hAnsi="Helvetica"/>
          <w:sz w:val="22"/>
          <w:szCs w:val="22"/>
          <w:lang w:val="en-GB"/>
        </w:rPr>
        <w:t xml:space="preserve">the use of </w:t>
      </w:r>
      <w:r w:rsidR="00D47865" w:rsidRPr="00CB1A9C">
        <w:rPr>
          <w:rFonts w:ascii="Helvetica" w:hAnsi="Helvetica"/>
          <w:sz w:val="22"/>
          <w:szCs w:val="22"/>
          <w:lang w:val="en-GB"/>
        </w:rPr>
        <w:t>namespaces</w:t>
      </w:r>
      <w:r w:rsidR="00D47865">
        <w:rPr>
          <w:rFonts w:ascii="Helvetica" w:hAnsi="Helvetica"/>
          <w:sz w:val="22"/>
          <w:szCs w:val="22"/>
          <w:lang w:val="en-GB"/>
        </w:rPr>
        <w:t>,</w:t>
      </w:r>
      <w:r w:rsidR="00CB1A9C">
        <w:rPr>
          <w:rFonts w:ascii="Helvetica" w:hAnsi="Helvetica"/>
          <w:sz w:val="22"/>
          <w:szCs w:val="22"/>
          <w:lang w:val="en-GB"/>
        </w:rPr>
        <w:t xml:space="preserve"> </w:t>
      </w:r>
      <w:r w:rsidR="009D6712">
        <w:rPr>
          <w:rFonts w:ascii="Helvetica" w:hAnsi="Helvetica"/>
          <w:sz w:val="22"/>
          <w:szCs w:val="22"/>
          <w:lang w:val="en-GB"/>
        </w:rPr>
        <w:t>based on domain and</w:t>
      </w:r>
      <w:r w:rsidR="00CB1A9C">
        <w:rPr>
          <w:rFonts w:ascii="Helvetica" w:hAnsi="Helvetica"/>
          <w:sz w:val="22"/>
          <w:szCs w:val="22"/>
          <w:lang w:val="en-GB"/>
        </w:rPr>
        <w:t xml:space="preserve"> </w:t>
      </w:r>
      <w:r w:rsidR="004827EC" w:rsidRPr="001A5814">
        <w:rPr>
          <w:rFonts w:ascii="Helvetica" w:hAnsi="Helvetica"/>
          <w:sz w:val="22"/>
          <w:szCs w:val="22"/>
          <w:lang w:val="en-GB"/>
        </w:rPr>
        <w:t>path strings</w:t>
      </w:r>
      <w:r w:rsidR="00CB1A9C">
        <w:rPr>
          <w:rFonts w:ascii="Helvetica" w:hAnsi="Helvetica"/>
          <w:sz w:val="22"/>
          <w:szCs w:val="22"/>
          <w:lang w:val="en-GB"/>
        </w:rPr>
        <w:t xml:space="preserve"> </w:t>
      </w:r>
      <w:r w:rsidR="009D6712">
        <w:rPr>
          <w:rFonts w:ascii="Helvetica" w:hAnsi="Helvetica"/>
          <w:sz w:val="22"/>
          <w:szCs w:val="22"/>
          <w:lang w:val="en-GB"/>
        </w:rPr>
        <w:t>(as</w:t>
      </w:r>
      <w:r w:rsidR="00CB1A9C">
        <w:rPr>
          <w:rFonts w:ascii="Helvetica" w:hAnsi="Helvetica"/>
          <w:sz w:val="22"/>
          <w:szCs w:val="22"/>
          <w:lang w:val="en-GB"/>
        </w:rPr>
        <w:t xml:space="preserve"> </w:t>
      </w:r>
      <w:r w:rsidR="00D47865">
        <w:rPr>
          <w:rFonts w:ascii="Helvetica" w:hAnsi="Helvetica"/>
          <w:sz w:val="22"/>
          <w:szCs w:val="22"/>
          <w:lang w:val="en-GB"/>
        </w:rPr>
        <w:t xml:space="preserve">familiarly </w:t>
      </w:r>
      <w:r w:rsidR="009D6712">
        <w:rPr>
          <w:rFonts w:ascii="Helvetica" w:hAnsi="Helvetica"/>
          <w:sz w:val="22"/>
          <w:szCs w:val="22"/>
          <w:lang w:val="en-GB"/>
        </w:rPr>
        <w:t>seen</w:t>
      </w:r>
      <w:r w:rsidR="00D47865">
        <w:rPr>
          <w:rFonts w:ascii="Helvetica" w:hAnsi="Helvetica"/>
          <w:sz w:val="22"/>
          <w:szCs w:val="22"/>
          <w:lang w:val="en-GB"/>
        </w:rPr>
        <w:t xml:space="preserve"> in </w:t>
      </w:r>
      <w:r w:rsidR="00A66C2E" w:rsidRPr="001A5814">
        <w:rPr>
          <w:rFonts w:ascii="Helvetica" w:hAnsi="Helvetica"/>
          <w:sz w:val="22"/>
          <w:szCs w:val="22"/>
          <w:lang w:val="en-GB"/>
        </w:rPr>
        <w:t>urls</w:t>
      </w:r>
      <w:r w:rsidR="009D6712">
        <w:rPr>
          <w:rFonts w:ascii="Helvetica" w:hAnsi="Helvetica"/>
          <w:sz w:val="22"/>
          <w:szCs w:val="22"/>
          <w:lang w:val="en-GB"/>
        </w:rPr>
        <w:t>)</w:t>
      </w:r>
      <w:r w:rsidR="00A66C2E" w:rsidRPr="001A5814">
        <w:rPr>
          <w:rFonts w:ascii="Helvetica" w:hAnsi="Helvetica"/>
          <w:sz w:val="22"/>
          <w:szCs w:val="22"/>
          <w:lang w:val="en-GB"/>
        </w:rPr>
        <w:t>, a</w:t>
      </w:r>
      <w:r w:rsidR="004827EC" w:rsidRPr="001A5814">
        <w:rPr>
          <w:rFonts w:ascii="Helvetica" w:hAnsi="Helvetica"/>
          <w:sz w:val="22"/>
          <w:szCs w:val="22"/>
          <w:lang w:val="en-GB"/>
        </w:rPr>
        <w:t xml:space="preserve"> </w:t>
      </w:r>
      <w:r w:rsidR="009D6712">
        <w:rPr>
          <w:rFonts w:ascii="Helvetica" w:hAnsi="Helvetica"/>
          <w:sz w:val="22"/>
          <w:szCs w:val="22"/>
          <w:lang w:val="en-GB"/>
        </w:rPr>
        <w:t xml:space="preserve">readily available and </w:t>
      </w:r>
      <w:r w:rsidR="00A66C2E" w:rsidRPr="001A5814">
        <w:rPr>
          <w:rFonts w:ascii="Helvetica" w:hAnsi="Helvetica"/>
          <w:sz w:val="22"/>
          <w:szCs w:val="22"/>
          <w:lang w:val="en-GB"/>
        </w:rPr>
        <w:t xml:space="preserve">well </w:t>
      </w:r>
      <w:r w:rsidR="004827EC" w:rsidRPr="001A5814">
        <w:rPr>
          <w:rFonts w:ascii="Helvetica" w:hAnsi="Helvetica"/>
          <w:sz w:val="22"/>
          <w:szCs w:val="22"/>
          <w:lang w:val="en-GB"/>
        </w:rPr>
        <w:t>e</w:t>
      </w:r>
      <w:r w:rsidR="00A66C2E" w:rsidRPr="001A5814">
        <w:rPr>
          <w:rFonts w:ascii="Helvetica" w:hAnsi="Helvetica"/>
          <w:sz w:val="22"/>
          <w:szCs w:val="22"/>
          <w:lang w:val="en-GB"/>
        </w:rPr>
        <w:t>stablished existing global standard</w:t>
      </w:r>
      <w:r w:rsidR="009D6712">
        <w:rPr>
          <w:rFonts w:ascii="Helvetica" w:hAnsi="Helvetica"/>
          <w:sz w:val="22"/>
          <w:szCs w:val="22"/>
          <w:lang w:val="en-GB"/>
        </w:rPr>
        <w:t xml:space="preserve"> to provide </w:t>
      </w:r>
      <w:r w:rsidR="00AB17A0">
        <w:rPr>
          <w:rFonts w:ascii="Helvetica" w:hAnsi="Helvetica"/>
          <w:sz w:val="22"/>
          <w:szCs w:val="22"/>
          <w:lang w:val="en-GB"/>
        </w:rPr>
        <w:t xml:space="preserve">  domain names which may be used as the prefixes of labels</w:t>
      </w:r>
      <w:r w:rsidR="00A66C2E" w:rsidRPr="001A5814">
        <w:rPr>
          <w:rFonts w:ascii="Helvetica" w:hAnsi="Helvetica"/>
          <w:sz w:val="22"/>
          <w:szCs w:val="22"/>
          <w:lang w:val="en-GB"/>
        </w:rPr>
        <w:t>. Thus for example</w:t>
      </w:r>
      <w:r w:rsidR="00EB27FF" w:rsidRPr="001A5814">
        <w:rPr>
          <w:rFonts w:ascii="Helvetica" w:hAnsi="Helvetica"/>
          <w:sz w:val="22"/>
          <w:szCs w:val="22"/>
          <w:lang w:val="en-GB"/>
        </w:rPr>
        <w:t>,</w:t>
      </w:r>
      <w:r w:rsidR="00A66C2E" w:rsidRPr="001A5814">
        <w:rPr>
          <w:rFonts w:ascii="Helvetica" w:hAnsi="Helvetica"/>
          <w:sz w:val="22"/>
          <w:szCs w:val="22"/>
          <w:lang w:val="en-GB"/>
        </w:rPr>
        <w:t xml:space="preserve"> a UK bus stop might be identified within the NaPTAN domain, as “napt</w:t>
      </w:r>
      <w:r w:rsidR="005D2CF4">
        <w:rPr>
          <w:rFonts w:ascii="Helvetica" w:hAnsi="Helvetica"/>
          <w:sz w:val="22"/>
          <w:szCs w:val="22"/>
          <w:lang w:val="en-GB"/>
        </w:rPr>
        <w:t>an.org.uk:</w:t>
      </w:r>
      <w:r w:rsidR="00A66C2E" w:rsidRPr="001A5814">
        <w:rPr>
          <w:rFonts w:ascii="Helvetica" w:hAnsi="Helvetica"/>
          <w:sz w:val="22"/>
          <w:szCs w:val="22"/>
          <w:lang w:val="en-GB"/>
        </w:rPr>
        <w:t xml:space="preserve">21407867”, or a </w:t>
      </w:r>
      <w:r w:rsidR="00EB27FF" w:rsidRPr="001A5814">
        <w:rPr>
          <w:rFonts w:ascii="Helvetica" w:hAnsi="Helvetica"/>
          <w:sz w:val="22"/>
          <w:szCs w:val="22"/>
          <w:lang w:val="en-GB"/>
        </w:rPr>
        <w:t>G</w:t>
      </w:r>
      <w:r w:rsidR="00A66C2E" w:rsidRPr="001A5814">
        <w:rPr>
          <w:rFonts w:ascii="Helvetica" w:hAnsi="Helvetica"/>
          <w:sz w:val="22"/>
          <w:szCs w:val="22"/>
          <w:lang w:val="en-GB"/>
        </w:rPr>
        <w:t>erman rail timetable as “farhplan.db.de</w:t>
      </w:r>
      <w:r w:rsidR="005D2CF4">
        <w:rPr>
          <w:rFonts w:ascii="Helvetica" w:hAnsi="Helvetica"/>
          <w:sz w:val="22"/>
          <w:szCs w:val="22"/>
          <w:lang w:val="en-GB"/>
        </w:rPr>
        <w:t>:</w:t>
      </w:r>
      <w:r w:rsidR="00A66C2E" w:rsidRPr="001A5814">
        <w:rPr>
          <w:rFonts w:ascii="Helvetica" w:hAnsi="Helvetica"/>
          <w:sz w:val="22"/>
          <w:szCs w:val="22"/>
          <w:lang w:val="en-GB"/>
        </w:rPr>
        <w:t>1234”</w:t>
      </w:r>
      <w:r w:rsidR="00D47865">
        <w:rPr>
          <w:rFonts w:ascii="Helvetica" w:hAnsi="Helvetica"/>
          <w:sz w:val="22"/>
          <w:szCs w:val="22"/>
          <w:lang w:val="en-GB"/>
        </w:rPr>
        <w:t xml:space="preserve"> (or perhaps “db.de/fahrplan</w:t>
      </w:r>
      <w:r w:rsidR="005D2CF4">
        <w:rPr>
          <w:rFonts w:ascii="Helvetica" w:hAnsi="Helvetica"/>
          <w:sz w:val="22"/>
          <w:szCs w:val="22"/>
          <w:lang w:val="en-GB"/>
        </w:rPr>
        <w:t>:</w:t>
      </w:r>
      <w:r w:rsidR="00D47865">
        <w:rPr>
          <w:rFonts w:ascii="Helvetica" w:hAnsi="Helvetica"/>
          <w:sz w:val="22"/>
          <w:szCs w:val="22"/>
          <w:lang w:val="en-GB"/>
        </w:rPr>
        <w:t>1234”</w:t>
      </w:r>
      <w:r w:rsidR="00A66C2E" w:rsidRPr="001A5814">
        <w:rPr>
          <w:rFonts w:ascii="Helvetica" w:hAnsi="Helvetica"/>
          <w:sz w:val="22"/>
          <w:szCs w:val="22"/>
          <w:lang w:val="en-GB"/>
        </w:rPr>
        <w:t xml:space="preserve">. </w:t>
      </w:r>
      <w:r w:rsidR="009D6712">
        <w:rPr>
          <w:rFonts w:ascii="Helvetica" w:hAnsi="Helvetica"/>
          <w:sz w:val="22"/>
          <w:szCs w:val="22"/>
          <w:lang w:val="en-GB"/>
        </w:rPr>
        <w:t>Ev</w:t>
      </w:r>
      <w:r w:rsidR="00727B4A" w:rsidRPr="001A5814">
        <w:rPr>
          <w:rFonts w:ascii="Helvetica" w:hAnsi="Helvetica"/>
          <w:sz w:val="22"/>
          <w:szCs w:val="22"/>
          <w:lang w:val="en-GB"/>
        </w:rPr>
        <w:t xml:space="preserve">ery </w:t>
      </w:r>
      <w:r w:rsidR="009D6712">
        <w:rPr>
          <w:rFonts w:ascii="Helvetica" w:hAnsi="Helvetica"/>
          <w:sz w:val="22"/>
          <w:szCs w:val="22"/>
          <w:lang w:val="en-GB"/>
        </w:rPr>
        <w:t xml:space="preserve">NeTEx </w:t>
      </w:r>
      <w:r w:rsidR="00727B4A" w:rsidRPr="001A5814">
        <w:rPr>
          <w:rFonts w:ascii="Helvetica" w:hAnsi="Helvetica"/>
          <w:sz w:val="22"/>
          <w:szCs w:val="22"/>
          <w:lang w:val="en-GB"/>
        </w:rPr>
        <w:t xml:space="preserve">element </w:t>
      </w:r>
      <w:r w:rsidR="00CB1A9C">
        <w:rPr>
          <w:rFonts w:ascii="Helvetica" w:hAnsi="Helvetica"/>
          <w:sz w:val="22"/>
          <w:szCs w:val="22"/>
          <w:lang w:val="en-GB"/>
        </w:rPr>
        <w:t>in a document is</w:t>
      </w:r>
      <w:r w:rsidR="00727B4A" w:rsidRPr="001A5814">
        <w:rPr>
          <w:rFonts w:ascii="Helvetica" w:hAnsi="Helvetica"/>
          <w:sz w:val="22"/>
          <w:szCs w:val="22"/>
          <w:lang w:val="en-GB"/>
        </w:rPr>
        <w:t xml:space="preserve"> given a unique identifier</w:t>
      </w:r>
      <w:r w:rsidR="009D6712">
        <w:rPr>
          <w:rFonts w:ascii="Helvetica" w:hAnsi="Helvetica"/>
          <w:sz w:val="22"/>
          <w:szCs w:val="22"/>
          <w:lang w:val="en-GB"/>
        </w:rPr>
        <w:t xml:space="preserve"> and </w:t>
      </w:r>
      <w:r w:rsidR="009D6712" w:rsidRPr="001A5814">
        <w:rPr>
          <w:rFonts w:ascii="Helvetica" w:hAnsi="Helvetica"/>
          <w:sz w:val="22"/>
          <w:szCs w:val="22"/>
          <w:lang w:val="en-GB"/>
        </w:rPr>
        <w:t xml:space="preserve">NeTEx </w:t>
      </w:r>
      <w:r w:rsidR="009D6712">
        <w:rPr>
          <w:rFonts w:ascii="Helvetica" w:hAnsi="Helvetica"/>
          <w:sz w:val="22"/>
          <w:szCs w:val="22"/>
          <w:lang w:val="en-GB"/>
        </w:rPr>
        <w:t>XML schema enforces</w:t>
      </w:r>
      <w:r w:rsidR="009D6712" w:rsidRPr="001A5814">
        <w:rPr>
          <w:rFonts w:ascii="Helvetica" w:hAnsi="Helvetica"/>
          <w:sz w:val="22"/>
          <w:szCs w:val="22"/>
          <w:lang w:val="en-GB"/>
        </w:rPr>
        <w:t xml:space="preserve"> well defined uniqueness </w:t>
      </w:r>
      <w:r w:rsidR="009D6712">
        <w:rPr>
          <w:rFonts w:ascii="Helvetica" w:hAnsi="Helvetica"/>
          <w:sz w:val="22"/>
          <w:szCs w:val="22"/>
          <w:lang w:val="en-GB"/>
        </w:rPr>
        <w:t>constraints.</w:t>
      </w:r>
      <w:r w:rsidR="00A66C2E" w:rsidRPr="001A5814">
        <w:rPr>
          <w:rFonts w:ascii="Helvetica" w:hAnsi="Helvetica"/>
          <w:sz w:val="22"/>
          <w:szCs w:val="22"/>
          <w:lang w:val="en-GB"/>
        </w:rPr>
        <w:t xml:space="preserve"> To avoid </w:t>
      </w:r>
      <w:r w:rsidR="009D6712">
        <w:rPr>
          <w:rFonts w:ascii="Helvetica" w:hAnsi="Helvetica"/>
          <w:sz w:val="22"/>
          <w:szCs w:val="22"/>
          <w:lang w:val="en-GB"/>
        </w:rPr>
        <w:t xml:space="preserve">verbose </w:t>
      </w:r>
      <w:r w:rsidR="00A66C2E" w:rsidRPr="001A5814">
        <w:rPr>
          <w:rFonts w:ascii="Helvetica" w:hAnsi="Helvetica"/>
          <w:sz w:val="22"/>
          <w:szCs w:val="22"/>
          <w:lang w:val="en-GB"/>
        </w:rPr>
        <w:t>repetition</w:t>
      </w:r>
      <w:r w:rsidR="00727B4A" w:rsidRPr="001A5814">
        <w:rPr>
          <w:rFonts w:ascii="Helvetica" w:hAnsi="Helvetica"/>
          <w:sz w:val="22"/>
          <w:szCs w:val="22"/>
          <w:lang w:val="en-GB"/>
        </w:rPr>
        <w:t>,</w:t>
      </w:r>
      <w:r w:rsidR="00A66C2E" w:rsidRPr="001A5814">
        <w:rPr>
          <w:rFonts w:ascii="Helvetica" w:hAnsi="Helvetica"/>
          <w:sz w:val="22"/>
          <w:szCs w:val="22"/>
          <w:lang w:val="en-GB"/>
        </w:rPr>
        <w:t xml:space="preserve"> namespaces can be declared </w:t>
      </w:r>
      <w:r w:rsidR="00D47865">
        <w:rPr>
          <w:rFonts w:ascii="Helvetica" w:hAnsi="Helvetica"/>
          <w:sz w:val="22"/>
          <w:szCs w:val="22"/>
          <w:lang w:val="en-GB"/>
        </w:rPr>
        <w:t>at</w:t>
      </w:r>
      <w:r w:rsidR="00A66C2E" w:rsidRPr="001A5814">
        <w:rPr>
          <w:rFonts w:ascii="Helvetica" w:hAnsi="Helvetica"/>
          <w:sz w:val="22"/>
          <w:szCs w:val="22"/>
          <w:lang w:val="en-GB"/>
        </w:rPr>
        <w:t xml:space="preserve"> a </w:t>
      </w:r>
      <w:r w:rsidR="001E104A">
        <w:rPr>
          <w:rFonts w:ascii="Helvetica" w:hAnsi="Helvetica"/>
          <w:sz w:val="22"/>
          <w:szCs w:val="22"/>
          <w:lang w:val="en-GB"/>
        </w:rPr>
        <w:t xml:space="preserve">version frame </w:t>
      </w:r>
      <w:r w:rsidR="00D47865">
        <w:rPr>
          <w:rFonts w:ascii="Helvetica" w:hAnsi="Helvetica"/>
          <w:sz w:val="22"/>
          <w:szCs w:val="22"/>
          <w:lang w:val="en-GB"/>
        </w:rPr>
        <w:t>level</w:t>
      </w:r>
      <w:r w:rsidR="001E104A">
        <w:rPr>
          <w:rFonts w:ascii="Helvetica" w:hAnsi="Helvetica"/>
          <w:sz w:val="22"/>
          <w:szCs w:val="22"/>
          <w:lang w:val="en-GB"/>
        </w:rPr>
        <w:t xml:space="preserve"> and overridden on individual elements</w:t>
      </w:r>
      <w:r w:rsidR="009D6712">
        <w:rPr>
          <w:rFonts w:ascii="Helvetica" w:hAnsi="Helvetica"/>
          <w:sz w:val="22"/>
          <w:szCs w:val="22"/>
          <w:lang w:val="en-GB"/>
        </w:rPr>
        <w:t xml:space="preserve"> </w:t>
      </w:r>
      <w:r w:rsidR="00BA2CF7">
        <w:rPr>
          <w:rFonts w:ascii="Helvetica" w:hAnsi="Helvetica"/>
          <w:sz w:val="22"/>
          <w:szCs w:val="22"/>
          <w:lang w:val="en-GB"/>
        </w:rPr>
        <w:t xml:space="preserve">only </w:t>
      </w:r>
      <w:r w:rsidR="009D6712">
        <w:rPr>
          <w:rFonts w:ascii="Helvetica" w:hAnsi="Helvetica"/>
          <w:sz w:val="22"/>
          <w:szCs w:val="22"/>
          <w:lang w:val="en-GB"/>
        </w:rPr>
        <w:t>as necessary</w:t>
      </w:r>
      <w:r w:rsidR="00A66C2E" w:rsidRPr="001A5814">
        <w:rPr>
          <w:rFonts w:ascii="Helvetica" w:hAnsi="Helvetica"/>
          <w:sz w:val="22"/>
          <w:szCs w:val="22"/>
          <w:lang w:val="en-GB"/>
        </w:rPr>
        <w:t xml:space="preserve">. </w:t>
      </w:r>
    </w:p>
    <w:p w14:paraId="38F66DC5" w14:textId="77777777" w:rsidR="00CB1A9C" w:rsidRDefault="00CB1A9C" w:rsidP="00462027">
      <w:pPr>
        <w:jc w:val="both"/>
        <w:rPr>
          <w:rFonts w:ascii="Helvetica" w:hAnsi="Helvetica"/>
          <w:sz w:val="22"/>
          <w:szCs w:val="22"/>
          <w:lang w:val="en-GB"/>
        </w:rPr>
      </w:pPr>
    </w:p>
    <w:p w14:paraId="38F66DC6" w14:textId="77777777" w:rsidR="004827EC" w:rsidRDefault="009D61B0" w:rsidP="00462027">
      <w:pPr>
        <w:jc w:val="both"/>
        <w:rPr>
          <w:rFonts w:ascii="Helvetica" w:hAnsi="Helvetica"/>
          <w:sz w:val="22"/>
          <w:szCs w:val="22"/>
          <w:lang w:val="en-GB"/>
        </w:rPr>
      </w:pPr>
      <w:r w:rsidRPr="001A5814">
        <w:rPr>
          <w:rFonts w:ascii="Helvetica" w:hAnsi="Helvetica"/>
          <w:sz w:val="22"/>
          <w:szCs w:val="22"/>
          <w:lang w:val="en-GB"/>
        </w:rPr>
        <w:t>Identifiers are</w:t>
      </w:r>
      <w:r w:rsidR="00CB1A9C">
        <w:rPr>
          <w:rFonts w:ascii="Helvetica" w:hAnsi="Helvetica"/>
          <w:sz w:val="22"/>
          <w:szCs w:val="22"/>
          <w:lang w:val="en-GB"/>
        </w:rPr>
        <w:t xml:space="preserve"> </w:t>
      </w:r>
      <w:r w:rsidRPr="001A5814">
        <w:rPr>
          <w:rFonts w:ascii="Helvetica" w:hAnsi="Helvetica"/>
          <w:sz w:val="22"/>
          <w:szCs w:val="22"/>
          <w:lang w:val="en-GB"/>
        </w:rPr>
        <w:t xml:space="preserve">unique within </w:t>
      </w:r>
      <w:r>
        <w:rPr>
          <w:rFonts w:ascii="Helvetica" w:hAnsi="Helvetica"/>
          <w:sz w:val="22"/>
          <w:szCs w:val="22"/>
          <w:lang w:val="en-GB"/>
        </w:rPr>
        <w:t xml:space="preserve">each type of </w:t>
      </w:r>
      <w:r w:rsidR="001E104A">
        <w:rPr>
          <w:rFonts w:ascii="Helvetica" w:hAnsi="Helvetica"/>
          <w:sz w:val="22"/>
          <w:szCs w:val="22"/>
          <w:lang w:val="en-GB"/>
        </w:rPr>
        <w:t xml:space="preserve">NeTEx </w:t>
      </w:r>
      <w:r>
        <w:rPr>
          <w:rFonts w:ascii="Helvetica" w:hAnsi="Helvetica"/>
          <w:sz w:val="22"/>
          <w:szCs w:val="22"/>
          <w:lang w:val="en-GB"/>
        </w:rPr>
        <w:t>object</w:t>
      </w:r>
      <w:r w:rsidRPr="001A5814">
        <w:rPr>
          <w:rFonts w:ascii="Helvetica" w:hAnsi="Helvetica"/>
          <w:sz w:val="22"/>
          <w:szCs w:val="22"/>
          <w:lang w:val="en-GB"/>
        </w:rPr>
        <w:t xml:space="preserve">. Thus for example, the </w:t>
      </w:r>
      <w:r w:rsidR="001E104A" w:rsidRPr="001A5814">
        <w:rPr>
          <w:rFonts w:ascii="Helvetica" w:hAnsi="Helvetica"/>
          <w:sz w:val="22"/>
          <w:szCs w:val="22"/>
          <w:lang w:val="en-GB"/>
        </w:rPr>
        <w:t>TIMING</w:t>
      </w:r>
      <w:r w:rsidR="001E104A">
        <w:rPr>
          <w:rFonts w:ascii="Helvetica" w:hAnsi="Helvetica"/>
          <w:sz w:val="22"/>
          <w:szCs w:val="22"/>
          <w:lang w:val="en-GB"/>
        </w:rPr>
        <w:t xml:space="preserve"> </w:t>
      </w:r>
      <w:r w:rsidR="001E104A" w:rsidRPr="001A5814">
        <w:rPr>
          <w:rFonts w:ascii="Helvetica" w:hAnsi="Helvetica"/>
          <w:sz w:val="22"/>
          <w:szCs w:val="22"/>
          <w:lang w:val="en-GB"/>
        </w:rPr>
        <w:t xml:space="preserve">POINT </w:t>
      </w:r>
      <w:r w:rsidRPr="001A5814">
        <w:rPr>
          <w:rFonts w:ascii="Helvetica" w:hAnsi="Helvetica"/>
          <w:sz w:val="22"/>
          <w:szCs w:val="22"/>
          <w:lang w:val="en-GB"/>
        </w:rPr>
        <w:t xml:space="preserve">with </w:t>
      </w:r>
      <w:r w:rsidRPr="00CB1A9C">
        <w:rPr>
          <w:rFonts w:ascii="Helvetica" w:hAnsi="Helvetica"/>
          <w:sz w:val="22"/>
          <w:szCs w:val="22"/>
          <w:lang w:val="en-GB"/>
        </w:rPr>
        <w:t>id</w:t>
      </w:r>
      <w:r w:rsidRPr="001A5814">
        <w:rPr>
          <w:rFonts w:ascii="Helvetica" w:hAnsi="Helvetica"/>
          <w:sz w:val="22"/>
          <w:szCs w:val="22"/>
          <w:lang w:val="en-GB"/>
        </w:rPr>
        <w:t xml:space="preserve"> of ”hde:123“ is different from the </w:t>
      </w:r>
      <w:r w:rsidR="001E104A" w:rsidRPr="001A5814">
        <w:rPr>
          <w:rFonts w:ascii="Helvetica" w:hAnsi="Helvetica"/>
          <w:sz w:val="22"/>
          <w:szCs w:val="22"/>
          <w:lang w:val="en-GB"/>
        </w:rPr>
        <w:t>ROUTE</w:t>
      </w:r>
      <w:r w:rsidR="001E104A">
        <w:rPr>
          <w:rFonts w:ascii="Helvetica" w:hAnsi="Helvetica"/>
          <w:sz w:val="22"/>
          <w:szCs w:val="22"/>
          <w:lang w:val="en-GB"/>
        </w:rPr>
        <w:t xml:space="preserve"> </w:t>
      </w:r>
      <w:r w:rsidR="001E104A" w:rsidRPr="001A5814">
        <w:rPr>
          <w:rFonts w:ascii="Helvetica" w:hAnsi="Helvetica"/>
          <w:sz w:val="22"/>
          <w:szCs w:val="22"/>
          <w:lang w:val="en-GB"/>
        </w:rPr>
        <w:t xml:space="preserve">POINT </w:t>
      </w:r>
      <w:r w:rsidRPr="001A5814">
        <w:rPr>
          <w:rFonts w:ascii="Helvetica" w:hAnsi="Helvetica"/>
          <w:sz w:val="22"/>
          <w:szCs w:val="22"/>
          <w:lang w:val="en-GB"/>
        </w:rPr>
        <w:t xml:space="preserve">with an id of ”hde:123”, </w:t>
      </w:r>
      <w:r w:rsidR="001E104A">
        <w:rPr>
          <w:rFonts w:ascii="Helvetica" w:hAnsi="Helvetica"/>
          <w:sz w:val="22"/>
          <w:szCs w:val="22"/>
          <w:lang w:val="en-GB"/>
        </w:rPr>
        <w:t>since they are different classes of element.</w:t>
      </w:r>
      <w:r>
        <w:rPr>
          <w:rFonts w:ascii="Helvetica" w:hAnsi="Helvetica"/>
          <w:sz w:val="22"/>
          <w:szCs w:val="22"/>
          <w:lang w:val="en-GB"/>
        </w:rPr>
        <w:t xml:space="preserve"> </w:t>
      </w:r>
      <w:r w:rsidR="00D47865">
        <w:rPr>
          <w:rFonts w:ascii="Helvetica" w:hAnsi="Helvetica"/>
          <w:sz w:val="22"/>
          <w:szCs w:val="22"/>
          <w:lang w:val="en-GB"/>
        </w:rPr>
        <w:t xml:space="preserve">Multiple </w:t>
      </w:r>
      <w:r w:rsidR="00CB1A9C">
        <w:rPr>
          <w:rFonts w:ascii="Helvetica" w:hAnsi="Helvetica"/>
          <w:sz w:val="22"/>
          <w:szCs w:val="22"/>
          <w:lang w:val="en-GB"/>
        </w:rPr>
        <w:t xml:space="preserve">identifier </w:t>
      </w:r>
      <w:r w:rsidR="00D47865">
        <w:rPr>
          <w:rFonts w:ascii="Helvetica" w:hAnsi="Helvetica"/>
          <w:sz w:val="22"/>
          <w:szCs w:val="22"/>
          <w:lang w:val="en-GB"/>
        </w:rPr>
        <w:t>aliases, for example to support mappings to legacy system</w:t>
      </w:r>
      <w:r>
        <w:rPr>
          <w:rFonts w:ascii="Helvetica" w:hAnsi="Helvetica"/>
          <w:sz w:val="22"/>
          <w:szCs w:val="22"/>
          <w:lang w:val="en-GB"/>
        </w:rPr>
        <w:t xml:space="preserve"> identifiers</w:t>
      </w:r>
      <w:r w:rsidR="00D47865">
        <w:rPr>
          <w:rFonts w:ascii="Helvetica" w:hAnsi="Helvetica"/>
          <w:sz w:val="22"/>
          <w:szCs w:val="22"/>
          <w:lang w:val="en-GB"/>
        </w:rPr>
        <w:t xml:space="preserve"> are also supported</w:t>
      </w:r>
      <w:r>
        <w:rPr>
          <w:rFonts w:ascii="Helvetica" w:hAnsi="Helvetica"/>
          <w:sz w:val="22"/>
          <w:szCs w:val="22"/>
          <w:lang w:val="en-GB"/>
        </w:rPr>
        <w:t>, so it is possible to make repeated “round trip” exchanges of data without ambiguity</w:t>
      </w:r>
      <w:r w:rsidR="00D47865">
        <w:rPr>
          <w:rFonts w:ascii="Helvetica" w:hAnsi="Helvetica"/>
          <w:sz w:val="22"/>
          <w:szCs w:val="22"/>
          <w:lang w:val="en-GB"/>
        </w:rPr>
        <w:t>.</w:t>
      </w:r>
    </w:p>
    <w:p w14:paraId="38F66DC7" w14:textId="77777777" w:rsidR="00FD2267" w:rsidRPr="00CB1A9C" w:rsidRDefault="00FD2267" w:rsidP="00462027">
      <w:pPr>
        <w:jc w:val="both"/>
        <w:rPr>
          <w:rFonts w:ascii="Helvetica" w:hAnsi="Helvetica"/>
          <w:sz w:val="22"/>
          <w:szCs w:val="22"/>
          <w:lang w:val="en-GB"/>
        </w:rPr>
      </w:pPr>
    </w:p>
    <w:p w14:paraId="38F66DC8" w14:textId="77777777" w:rsidR="00D47865" w:rsidRDefault="00D47865" w:rsidP="00462027">
      <w:pPr>
        <w:pStyle w:val="Tabletext101"/>
        <w:rPr>
          <w:rFonts w:ascii="Helvetica" w:eastAsiaTheme="minorEastAsia" w:hAnsi="Helvetica" w:cstheme="minorBidi"/>
          <w:sz w:val="22"/>
          <w:szCs w:val="22"/>
          <w:lang w:eastAsia="en-US"/>
        </w:rPr>
      </w:pPr>
      <w:r w:rsidRPr="001A5814">
        <w:rPr>
          <w:rFonts w:ascii="Helvetica" w:eastAsiaTheme="minorEastAsia" w:hAnsi="Helvetica" w:cstheme="minorBidi"/>
          <w:sz w:val="22"/>
          <w:szCs w:val="22"/>
          <w:lang w:eastAsia="en-US"/>
        </w:rPr>
        <w:t xml:space="preserve">Where data management is distributed, some degree of central coordination is needed to agree who is responsible for which type of data, to agree common interfaces, and in </w:t>
      </w:r>
      <w:r>
        <w:rPr>
          <w:rFonts w:ascii="Helvetica" w:eastAsiaTheme="minorEastAsia" w:hAnsi="Helvetica" w:cstheme="minorBidi"/>
          <w:sz w:val="22"/>
          <w:szCs w:val="22"/>
          <w:lang w:eastAsia="en-US"/>
        </w:rPr>
        <w:t>cer</w:t>
      </w:r>
      <w:r w:rsidRPr="001A5814">
        <w:rPr>
          <w:rFonts w:ascii="Helvetica" w:eastAsiaTheme="minorEastAsia" w:hAnsi="Helvetica" w:cstheme="minorBidi"/>
          <w:sz w:val="22"/>
          <w:szCs w:val="22"/>
          <w:lang w:eastAsia="en-US"/>
        </w:rPr>
        <w:t>t</w:t>
      </w:r>
      <w:r>
        <w:rPr>
          <w:rFonts w:ascii="Helvetica" w:eastAsiaTheme="minorEastAsia" w:hAnsi="Helvetica" w:cstheme="minorBidi"/>
          <w:sz w:val="22"/>
          <w:szCs w:val="22"/>
          <w:lang w:eastAsia="en-US"/>
        </w:rPr>
        <w:t>a</w:t>
      </w:r>
      <w:r w:rsidRPr="001A5814">
        <w:rPr>
          <w:rFonts w:ascii="Helvetica" w:eastAsiaTheme="minorEastAsia" w:hAnsi="Helvetica" w:cstheme="minorBidi"/>
          <w:sz w:val="22"/>
          <w:szCs w:val="22"/>
          <w:lang w:eastAsia="en-US"/>
        </w:rPr>
        <w:t>in</w:t>
      </w:r>
      <w:r w:rsidR="00CB1A9C">
        <w:rPr>
          <w:rFonts w:ascii="Helvetica" w:eastAsiaTheme="minorEastAsia" w:hAnsi="Helvetica" w:cstheme="minorBidi"/>
          <w:sz w:val="22"/>
          <w:szCs w:val="22"/>
          <w:lang w:eastAsia="en-US"/>
        </w:rPr>
        <w:t xml:space="preserve"> </w:t>
      </w:r>
      <w:r w:rsidRPr="001A5814">
        <w:rPr>
          <w:rFonts w:ascii="Helvetica" w:eastAsiaTheme="minorEastAsia" w:hAnsi="Helvetica" w:cstheme="minorBidi"/>
          <w:sz w:val="22"/>
          <w:szCs w:val="22"/>
          <w:lang w:eastAsia="en-US"/>
        </w:rPr>
        <w:t>cases to agree the partition of code namespaces so that data coded to a common standard can be aggregated without clashes as to the unique identifiers.</w:t>
      </w:r>
      <w:r w:rsidR="00EA10FF">
        <w:rPr>
          <w:rFonts w:ascii="Helvetica" w:eastAsiaTheme="minorEastAsia" w:hAnsi="Helvetica" w:cstheme="minorBidi"/>
          <w:sz w:val="22"/>
          <w:szCs w:val="22"/>
          <w:lang w:eastAsia="en-US"/>
        </w:rPr>
        <w:t xml:space="preserve"> </w:t>
      </w:r>
      <w:r>
        <w:rPr>
          <w:rFonts w:ascii="Helvetica" w:eastAsiaTheme="minorEastAsia" w:hAnsi="Helvetica" w:cstheme="minorBidi"/>
          <w:sz w:val="22"/>
          <w:szCs w:val="22"/>
          <w:lang w:eastAsia="en-US"/>
        </w:rPr>
        <w:t>This can be done th</w:t>
      </w:r>
      <w:r w:rsidR="005D2CF4">
        <w:rPr>
          <w:rFonts w:ascii="Helvetica" w:eastAsiaTheme="minorEastAsia" w:hAnsi="Helvetica" w:cstheme="minorBidi"/>
          <w:sz w:val="22"/>
          <w:szCs w:val="22"/>
          <w:lang w:eastAsia="en-US"/>
        </w:rPr>
        <w:t>r</w:t>
      </w:r>
      <w:r>
        <w:rPr>
          <w:rFonts w:ascii="Helvetica" w:eastAsiaTheme="minorEastAsia" w:hAnsi="Helvetica" w:cstheme="minorBidi"/>
          <w:sz w:val="22"/>
          <w:szCs w:val="22"/>
          <w:lang w:eastAsia="en-US"/>
        </w:rPr>
        <w:t xml:space="preserve">ough </w:t>
      </w:r>
      <w:r w:rsidR="005D2CF4">
        <w:rPr>
          <w:rFonts w:ascii="Helvetica" w:eastAsiaTheme="minorEastAsia" w:hAnsi="Helvetica" w:cstheme="minorBidi"/>
          <w:sz w:val="22"/>
          <w:szCs w:val="22"/>
          <w:lang w:eastAsia="en-US"/>
        </w:rPr>
        <w:t xml:space="preserve">the </w:t>
      </w:r>
      <w:r w:rsidR="00005311">
        <w:rPr>
          <w:rFonts w:ascii="Helvetica" w:eastAsiaTheme="minorEastAsia" w:hAnsi="Helvetica" w:cstheme="minorBidi"/>
          <w:sz w:val="22"/>
          <w:szCs w:val="22"/>
          <w:lang w:eastAsia="en-US"/>
        </w:rPr>
        <w:t xml:space="preserve">NeTEx </w:t>
      </w:r>
      <w:r w:rsidR="005D2CF4">
        <w:rPr>
          <w:rFonts w:ascii="Helvetica" w:eastAsiaTheme="minorEastAsia" w:hAnsi="Helvetica" w:cstheme="minorBidi"/>
          <w:sz w:val="22"/>
          <w:szCs w:val="22"/>
          <w:lang w:eastAsia="en-US"/>
        </w:rPr>
        <w:t>responsibility model</w:t>
      </w:r>
      <w:r w:rsidR="00876DEA">
        <w:rPr>
          <w:rFonts w:ascii="Helvetica" w:eastAsiaTheme="minorEastAsia" w:hAnsi="Helvetica" w:cstheme="minorBidi"/>
          <w:sz w:val="22"/>
          <w:szCs w:val="22"/>
          <w:lang w:eastAsia="en-US"/>
        </w:rPr>
        <w:t>.</w:t>
      </w:r>
    </w:p>
    <w:p w14:paraId="38F66DC9" w14:textId="77777777" w:rsidR="00876DEA" w:rsidRDefault="00876DEA" w:rsidP="005E06F8">
      <w:pPr>
        <w:pStyle w:val="Tabletext101"/>
        <w:rPr>
          <w:rFonts w:ascii="Helvetica" w:eastAsiaTheme="minorEastAsia" w:hAnsi="Helvetica" w:cstheme="minorBidi"/>
          <w:sz w:val="22"/>
          <w:szCs w:val="22"/>
          <w:lang w:eastAsia="en-US"/>
        </w:rPr>
      </w:pPr>
    </w:p>
    <w:p w14:paraId="38F66DCA" w14:textId="77777777" w:rsidR="00B43A41" w:rsidRPr="001A5814" w:rsidRDefault="00B43A41" w:rsidP="005E06F8">
      <w:pPr>
        <w:pStyle w:val="Titolo2"/>
        <w:rPr>
          <w:lang w:val="en-GB"/>
        </w:rPr>
      </w:pPr>
      <w:bookmarkStart w:id="12" w:name="_Toc431904672"/>
      <w:r w:rsidRPr="001A5814">
        <w:rPr>
          <w:lang w:val="en-GB"/>
        </w:rPr>
        <w:t>Responsibility</w:t>
      </w:r>
      <w:r w:rsidR="005E06F8">
        <w:rPr>
          <w:lang w:val="en-GB"/>
        </w:rPr>
        <w:t xml:space="preserve"> Management</w:t>
      </w:r>
      <w:bookmarkEnd w:id="12"/>
    </w:p>
    <w:p w14:paraId="38F66DCB" w14:textId="77777777" w:rsidR="00B43A41" w:rsidRDefault="00B43A41" w:rsidP="00462027">
      <w:pPr>
        <w:jc w:val="both"/>
        <w:rPr>
          <w:rFonts w:ascii="Helvetica" w:hAnsi="Helvetica"/>
          <w:sz w:val="22"/>
          <w:szCs w:val="22"/>
          <w:lang w:val="en-GB"/>
        </w:rPr>
      </w:pPr>
      <w:r w:rsidRPr="001A5814">
        <w:rPr>
          <w:rFonts w:ascii="Helvetica" w:hAnsi="Helvetica"/>
          <w:sz w:val="22"/>
          <w:szCs w:val="22"/>
          <w:lang w:val="en-GB"/>
        </w:rPr>
        <w:t xml:space="preserve">NeTEx data will be used in </w:t>
      </w:r>
      <w:r>
        <w:rPr>
          <w:rFonts w:ascii="Helvetica" w:hAnsi="Helvetica"/>
          <w:sz w:val="22"/>
          <w:szCs w:val="22"/>
          <w:lang w:val="en-GB"/>
        </w:rPr>
        <w:t>data management</w:t>
      </w:r>
      <w:r w:rsidRPr="001A5814">
        <w:rPr>
          <w:rFonts w:ascii="Helvetica" w:hAnsi="Helvetica"/>
          <w:sz w:val="22"/>
          <w:szCs w:val="22"/>
          <w:lang w:val="en-GB"/>
        </w:rPr>
        <w:t xml:space="preserve"> environments that </w:t>
      </w:r>
      <w:r>
        <w:rPr>
          <w:rFonts w:ascii="Helvetica" w:hAnsi="Helvetica"/>
          <w:sz w:val="22"/>
          <w:szCs w:val="22"/>
          <w:lang w:val="en-GB"/>
        </w:rPr>
        <w:t>may</w:t>
      </w:r>
      <w:r w:rsidRPr="001A5814">
        <w:rPr>
          <w:rFonts w:ascii="Helvetica" w:hAnsi="Helvetica"/>
          <w:sz w:val="22"/>
          <w:szCs w:val="22"/>
          <w:lang w:val="en-GB"/>
        </w:rPr>
        <w:t xml:space="preserve"> have a complex organisational structure. For instance, </w:t>
      </w:r>
      <w:r>
        <w:rPr>
          <w:rFonts w:ascii="Helvetica" w:hAnsi="Helvetica"/>
          <w:sz w:val="22"/>
          <w:szCs w:val="22"/>
          <w:lang w:val="en-GB"/>
        </w:rPr>
        <w:t xml:space="preserve">different organisations may be responsible for different types of data, and different </w:t>
      </w:r>
      <w:r w:rsidRPr="001A5814">
        <w:rPr>
          <w:rFonts w:ascii="Helvetica" w:hAnsi="Helvetica"/>
          <w:sz w:val="22"/>
          <w:szCs w:val="22"/>
          <w:lang w:val="en-GB"/>
        </w:rPr>
        <w:t xml:space="preserve">organisations or departments </w:t>
      </w:r>
      <w:r>
        <w:rPr>
          <w:rFonts w:ascii="Helvetica" w:hAnsi="Helvetica"/>
          <w:sz w:val="22"/>
          <w:szCs w:val="22"/>
          <w:lang w:val="en-GB"/>
        </w:rPr>
        <w:t>may</w:t>
      </w:r>
      <w:r w:rsidRPr="001A5814">
        <w:rPr>
          <w:rFonts w:ascii="Helvetica" w:hAnsi="Helvetica"/>
          <w:sz w:val="22"/>
          <w:szCs w:val="22"/>
          <w:lang w:val="en-GB"/>
        </w:rPr>
        <w:t xml:space="preserve"> each add, change or remove information in a complex workflow.</w:t>
      </w:r>
      <w:r w:rsidR="00CB1A9C">
        <w:rPr>
          <w:rFonts w:ascii="Helvetica" w:hAnsi="Helvetica"/>
          <w:sz w:val="22"/>
          <w:szCs w:val="22"/>
          <w:lang w:val="en-GB"/>
        </w:rPr>
        <w:t xml:space="preserve"> </w:t>
      </w:r>
      <w:r>
        <w:rPr>
          <w:rFonts w:ascii="Helvetica" w:hAnsi="Helvetica"/>
          <w:sz w:val="22"/>
          <w:szCs w:val="22"/>
          <w:lang w:val="en-GB"/>
        </w:rPr>
        <w:t>Plans may be made</w:t>
      </w:r>
      <w:r w:rsidRPr="001A5814">
        <w:rPr>
          <w:rFonts w:ascii="Helvetica" w:hAnsi="Helvetica"/>
          <w:sz w:val="22"/>
          <w:szCs w:val="22"/>
          <w:lang w:val="en-GB"/>
        </w:rPr>
        <w:t xml:space="preserve">, revised, forwarded, enriched, combined with other plans and forwarded again to </w:t>
      </w:r>
      <w:r>
        <w:rPr>
          <w:rFonts w:ascii="Helvetica" w:hAnsi="Helvetica"/>
          <w:sz w:val="22"/>
          <w:szCs w:val="22"/>
          <w:lang w:val="en-GB"/>
        </w:rPr>
        <w:t>other</w:t>
      </w:r>
      <w:r w:rsidRPr="001A5814">
        <w:rPr>
          <w:rFonts w:ascii="Helvetica" w:hAnsi="Helvetica"/>
          <w:sz w:val="22"/>
          <w:szCs w:val="22"/>
          <w:lang w:val="en-GB"/>
        </w:rPr>
        <w:t xml:space="preserve"> user</w:t>
      </w:r>
      <w:r>
        <w:rPr>
          <w:rFonts w:ascii="Helvetica" w:hAnsi="Helvetica"/>
          <w:sz w:val="22"/>
          <w:szCs w:val="22"/>
          <w:lang w:val="en-GB"/>
        </w:rPr>
        <w:t>s for execution and distribution. The</w:t>
      </w:r>
      <w:r w:rsidRPr="001A5814">
        <w:rPr>
          <w:rFonts w:ascii="Helvetica" w:hAnsi="Helvetica"/>
          <w:sz w:val="22"/>
          <w:szCs w:val="22"/>
          <w:lang w:val="en-GB"/>
        </w:rPr>
        <w:t xml:space="preserve"> participating organisations </w:t>
      </w:r>
      <w:r>
        <w:rPr>
          <w:rFonts w:ascii="Helvetica" w:hAnsi="Helvetica"/>
          <w:sz w:val="22"/>
          <w:szCs w:val="22"/>
          <w:lang w:val="en-GB"/>
        </w:rPr>
        <w:t>may</w:t>
      </w:r>
      <w:r w:rsidRPr="001A5814">
        <w:rPr>
          <w:rFonts w:ascii="Helvetica" w:hAnsi="Helvetica"/>
          <w:sz w:val="22"/>
          <w:szCs w:val="22"/>
          <w:lang w:val="en-GB"/>
        </w:rPr>
        <w:t xml:space="preserve"> be strictly PT concerns</w:t>
      </w:r>
      <w:r>
        <w:rPr>
          <w:rFonts w:ascii="Helvetica" w:hAnsi="Helvetica"/>
          <w:sz w:val="22"/>
          <w:szCs w:val="22"/>
          <w:lang w:val="en-GB"/>
        </w:rPr>
        <w:t xml:space="preserve"> such as bus operators, or</w:t>
      </w:r>
      <w:r w:rsidRPr="001A5814">
        <w:rPr>
          <w:rFonts w:ascii="Helvetica" w:hAnsi="Helvetica"/>
          <w:sz w:val="22"/>
          <w:szCs w:val="22"/>
          <w:lang w:val="en-GB"/>
        </w:rPr>
        <w:t xml:space="preserve"> be external</w:t>
      </w:r>
      <w:r>
        <w:rPr>
          <w:rFonts w:ascii="Helvetica" w:hAnsi="Helvetica"/>
          <w:sz w:val="22"/>
          <w:szCs w:val="22"/>
          <w:lang w:val="en-GB"/>
        </w:rPr>
        <w:t xml:space="preserve"> entities</w:t>
      </w:r>
      <w:r w:rsidRPr="001A5814">
        <w:rPr>
          <w:rFonts w:ascii="Helvetica" w:hAnsi="Helvetica"/>
          <w:sz w:val="22"/>
          <w:szCs w:val="22"/>
          <w:lang w:val="en-GB"/>
        </w:rPr>
        <w:t>, such as governmental departments or</w:t>
      </w:r>
      <w:r w:rsidR="00EA10FF">
        <w:rPr>
          <w:rFonts w:ascii="Helvetica" w:hAnsi="Helvetica"/>
          <w:sz w:val="22"/>
          <w:szCs w:val="22"/>
          <w:lang w:val="en-GB"/>
        </w:rPr>
        <w:t xml:space="preserve"> </w:t>
      </w:r>
      <w:r w:rsidRPr="001A5814">
        <w:rPr>
          <w:rFonts w:ascii="Helvetica" w:hAnsi="Helvetica"/>
          <w:sz w:val="22"/>
          <w:szCs w:val="22"/>
          <w:lang w:val="en-GB"/>
        </w:rPr>
        <w:t>management agents.</w:t>
      </w:r>
      <w:r w:rsidR="00EA10FF">
        <w:rPr>
          <w:rFonts w:ascii="Helvetica" w:hAnsi="Helvetica"/>
          <w:sz w:val="22"/>
          <w:szCs w:val="22"/>
          <w:lang w:val="en-GB"/>
        </w:rPr>
        <w:t xml:space="preserve"> </w:t>
      </w:r>
      <w:r>
        <w:rPr>
          <w:rFonts w:ascii="Helvetica" w:hAnsi="Helvetica"/>
          <w:sz w:val="22"/>
          <w:szCs w:val="22"/>
          <w:lang w:val="en-GB"/>
        </w:rPr>
        <w:t xml:space="preserve">To address this, </w:t>
      </w:r>
      <w:r w:rsidRPr="001A5814">
        <w:rPr>
          <w:rFonts w:ascii="Helvetica" w:hAnsi="Helvetica"/>
          <w:sz w:val="22"/>
          <w:szCs w:val="22"/>
          <w:lang w:val="en-GB"/>
        </w:rPr>
        <w:t xml:space="preserve">NeTEx has a </w:t>
      </w:r>
      <w:r>
        <w:rPr>
          <w:rFonts w:ascii="Helvetica" w:hAnsi="Helvetica"/>
          <w:sz w:val="22"/>
          <w:szCs w:val="22"/>
          <w:lang w:val="en-GB"/>
        </w:rPr>
        <w:t>flexible</w:t>
      </w:r>
      <w:r w:rsidRPr="001A5814">
        <w:rPr>
          <w:rFonts w:ascii="Helvetica" w:hAnsi="Helvetica"/>
          <w:sz w:val="22"/>
          <w:szCs w:val="22"/>
          <w:lang w:val="en-GB"/>
        </w:rPr>
        <w:t xml:space="preserve"> organisational and responsibility model that can be </w:t>
      </w:r>
      <w:r>
        <w:rPr>
          <w:rFonts w:ascii="Helvetica" w:hAnsi="Helvetica"/>
          <w:sz w:val="22"/>
          <w:szCs w:val="22"/>
          <w:lang w:val="en-GB"/>
        </w:rPr>
        <w:t>configured</w:t>
      </w:r>
      <w:r w:rsidRPr="001A5814">
        <w:rPr>
          <w:rFonts w:ascii="Helvetica" w:hAnsi="Helvetica"/>
          <w:sz w:val="22"/>
          <w:szCs w:val="22"/>
          <w:lang w:val="en-GB"/>
        </w:rPr>
        <w:t xml:space="preserve"> </w:t>
      </w:r>
      <w:r w:rsidR="00CB1A9C">
        <w:rPr>
          <w:rFonts w:ascii="Helvetica" w:hAnsi="Helvetica"/>
          <w:sz w:val="22"/>
          <w:szCs w:val="22"/>
          <w:lang w:val="en-GB"/>
        </w:rPr>
        <w:t>to enable</w:t>
      </w:r>
      <w:r w:rsidRPr="001A5814">
        <w:rPr>
          <w:rFonts w:ascii="Helvetica" w:hAnsi="Helvetica"/>
          <w:sz w:val="22"/>
          <w:szCs w:val="22"/>
          <w:lang w:val="en-GB"/>
        </w:rPr>
        <w:t xml:space="preserve"> a wide variety of different workflows. The model in effect defines metadata as to the ownership </w:t>
      </w:r>
      <w:r>
        <w:rPr>
          <w:rFonts w:ascii="Helvetica" w:hAnsi="Helvetica"/>
          <w:sz w:val="22"/>
          <w:szCs w:val="22"/>
          <w:lang w:val="en-GB"/>
        </w:rPr>
        <w:t xml:space="preserve">and use </w:t>
      </w:r>
      <w:r w:rsidRPr="001A5814">
        <w:rPr>
          <w:rFonts w:ascii="Helvetica" w:hAnsi="Helvetica"/>
          <w:sz w:val="22"/>
          <w:szCs w:val="22"/>
          <w:lang w:val="en-GB"/>
        </w:rPr>
        <w:t xml:space="preserve">of data that can </w:t>
      </w:r>
      <w:r>
        <w:rPr>
          <w:rFonts w:ascii="Helvetica" w:hAnsi="Helvetica"/>
          <w:sz w:val="22"/>
          <w:szCs w:val="22"/>
          <w:lang w:val="en-GB"/>
        </w:rPr>
        <w:t>be used to help manage the data – NeTEx does not of itself define processes or tools for implementing</w:t>
      </w:r>
      <w:r w:rsidR="00CB1A9C">
        <w:rPr>
          <w:rFonts w:ascii="Helvetica" w:hAnsi="Helvetica"/>
          <w:sz w:val="22"/>
          <w:szCs w:val="22"/>
          <w:lang w:val="en-GB"/>
        </w:rPr>
        <w:t xml:space="preserve"> </w:t>
      </w:r>
      <w:r>
        <w:rPr>
          <w:rFonts w:ascii="Helvetica" w:hAnsi="Helvetica"/>
          <w:sz w:val="22"/>
          <w:szCs w:val="22"/>
          <w:lang w:val="en-GB"/>
        </w:rPr>
        <w:t>workflows.</w:t>
      </w:r>
    </w:p>
    <w:p w14:paraId="38F66DCC" w14:textId="77777777" w:rsidR="00B43A41" w:rsidRPr="00BA2CF7" w:rsidRDefault="00B43A41" w:rsidP="00462027">
      <w:pPr>
        <w:pStyle w:val="Tabletext101"/>
        <w:spacing w:after="0"/>
        <w:rPr>
          <w:rFonts w:ascii="Helvetica" w:eastAsiaTheme="minorEastAsia" w:hAnsi="Helvetica" w:cstheme="minorBidi"/>
          <w:sz w:val="22"/>
          <w:szCs w:val="22"/>
          <w:lang w:eastAsia="en-US"/>
        </w:rPr>
      </w:pPr>
      <w:r w:rsidRPr="00BA2CF7">
        <w:rPr>
          <w:rFonts w:ascii="Helvetica" w:eastAsiaTheme="minorEastAsia" w:hAnsi="Helvetica" w:cstheme="minorBidi"/>
          <w:sz w:val="22"/>
          <w:szCs w:val="22"/>
          <w:lang w:eastAsia="en-US"/>
        </w:rPr>
        <w:lastRenderedPageBreak/>
        <w:t xml:space="preserve">The </w:t>
      </w:r>
      <w:r w:rsidRPr="00BA2CF7">
        <w:rPr>
          <w:rFonts w:ascii="Helvetica" w:eastAsiaTheme="minorEastAsia" w:hAnsi="Helvetica" w:cstheme="minorBidi"/>
          <w:i/>
          <w:sz w:val="22"/>
          <w:szCs w:val="22"/>
          <w:lang w:eastAsia="en-US"/>
        </w:rPr>
        <w:t>responsibility</w:t>
      </w:r>
      <w:r w:rsidRPr="00BA2CF7">
        <w:rPr>
          <w:rFonts w:ascii="Helvetica" w:eastAsiaTheme="minorEastAsia" w:hAnsi="Helvetica" w:cstheme="minorBidi"/>
          <w:sz w:val="22"/>
          <w:szCs w:val="22"/>
          <w:lang w:eastAsia="en-US"/>
        </w:rPr>
        <w:t xml:space="preserve"> model allows</w:t>
      </w:r>
      <w:r w:rsidR="00CB1A9C" w:rsidRPr="00BA2CF7">
        <w:rPr>
          <w:rFonts w:ascii="Helvetica" w:eastAsiaTheme="minorEastAsia" w:hAnsi="Helvetica" w:cstheme="minorBidi"/>
          <w:sz w:val="22"/>
          <w:szCs w:val="22"/>
          <w:lang w:eastAsia="en-US"/>
        </w:rPr>
        <w:t xml:space="preserve"> </w:t>
      </w:r>
      <w:r w:rsidRPr="00BA2CF7">
        <w:rPr>
          <w:rFonts w:ascii="Helvetica" w:eastAsiaTheme="minorEastAsia" w:hAnsi="Helvetica" w:cstheme="minorBidi"/>
          <w:sz w:val="22"/>
          <w:szCs w:val="22"/>
          <w:lang w:eastAsia="en-US"/>
        </w:rPr>
        <w:t>each data object to be give an owner and a data source, and a set of rights associated with various organisations.</w:t>
      </w:r>
      <w:r w:rsidR="00CB1A9C" w:rsidRPr="00BA2CF7">
        <w:rPr>
          <w:rFonts w:ascii="Helvetica" w:eastAsiaTheme="minorEastAsia" w:hAnsi="Helvetica" w:cstheme="minorBidi"/>
          <w:sz w:val="22"/>
          <w:szCs w:val="22"/>
          <w:lang w:eastAsia="en-US"/>
        </w:rPr>
        <w:t xml:space="preserve"> </w:t>
      </w:r>
      <w:r w:rsidRPr="00BA2CF7">
        <w:rPr>
          <w:rFonts w:ascii="Helvetica" w:eastAsiaTheme="minorEastAsia" w:hAnsi="Helvetica" w:cstheme="minorBidi"/>
          <w:sz w:val="22"/>
          <w:szCs w:val="22"/>
          <w:lang w:eastAsia="en-US"/>
        </w:rPr>
        <w:t>Responsibilities can in turn be associated with an administrative model of</w:t>
      </w:r>
      <w:r w:rsidR="00EA10FF" w:rsidRPr="00BA2CF7">
        <w:rPr>
          <w:rFonts w:ascii="Helvetica" w:eastAsiaTheme="minorEastAsia" w:hAnsi="Helvetica" w:cstheme="minorBidi"/>
          <w:sz w:val="22"/>
          <w:szCs w:val="22"/>
          <w:lang w:eastAsia="en-US"/>
        </w:rPr>
        <w:t xml:space="preserve"> </w:t>
      </w:r>
      <w:r w:rsidRPr="00BA2CF7">
        <w:rPr>
          <w:rFonts w:ascii="Helvetica" w:eastAsiaTheme="minorEastAsia" w:hAnsi="Helvetica" w:cstheme="minorBidi"/>
          <w:sz w:val="22"/>
          <w:szCs w:val="22"/>
          <w:lang w:eastAsia="en-US"/>
        </w:rPr>
        <w:t xml:space="preserve">organisations and departments defined using NeTEx ‘s </w:t>
      </w:r>
      <w:r w:rsidRPr="00BA2CF7">
        <w:rPr>
          <w:rFonts w:ascii="Helvetica" w:eastAsiaTheme="minorEastAsia" w:hAnsi="Helvetica" w:cstheme="minorBidi"/>
          <w:i/>
          <w:sz w:val="22"/>
          <w:szCs w:val="22"/>
          <w:lang w:eastAsia="en-US"/>
        </w:rPr>
        <w:t>reusable components</w:t>
      </w:r>
      <w:r w:rsidR="00D25695">
        <w:rPr>
          <w:rFonts w:ascii="Helvetica" w:eastAsiaTheme="minorEastAsia" w:hAnsi="Helvetica" w:cstheme="minorBidi"/>
          <w:i/>
          <w:sz w:val="22"/>
          <w:szCs w:val="22"/>
          <w:lang w:eastAsia="en-US"/>
        </w:rPr>
        <w:t xml:space="preserve"> (cf. Reusable Components White Paper)</w:t>
      </w:r>
      <w:r w:rsidRPr="00BA2CF7">
        <w:rPr>
          <w:rFonts w:ascii="Helvetica" w:eastAsiaTheme="minorEastAsia" w:hAnsi="Helvetica" w:cstheme="minorBidi"/>
          <w:sz w:val="22"/>
          <w:szCs w:val="22"/>
          <w:lang w:eastAsia="en-US"/>
        </w:rPr>
        <w:t>.</w:t>
      </w:r>
      <w:r w:rsidR="00CB1A9C" w:rsidRPr="00BA2CF7">
        <w:rPr>
          <w:rFonts w:ascii="Helvetica" w:eastAsiaTheme="minorEastAsia" w:hAnsi="Helvetica" w:cstheme="minorBidi"/>
          <w:sz w:val="22"/>
          <w:szCs w:val="22"/>
          <w:lang w:eastAsia="en-US"/>
        </w:rPr>
        <w:t xml:space="preserve"> </w:t>
      </w:r>
    </w:p>
    <w:p w14:paraId="38F66DCD" w14:textId="77777777" w:rsidR="00B43A41" w:rsidRPr="001A5814" w:rsidRDefault="00B43A41" w:rsidP="00462027">
      <w:pPr>
        <w:jc w:val="both"/>
        <w:rPr>
          <w:rFonts w:ascii="Helvetica" w:hAnsi="Helvetica"/>
          <w:sz w:val="22"/>
          <w:szCs w:val="22"/>
          <w:lang w:val="en-GB"/>
        </w:rPr>
      </w:pPr>
    </w:p>
    <w:p w14:paraId="38F66DCE" w14:textId="77777777" w:rsidR="00B43A41" w:rsidRPr="001A5814" w:rsidRDefault="00B43A41" w:rsidP="00462027">
      <w:pPr>
        <w:jc w:val="both"/>
        <w:rPr>
          <w:rFonts w:ascii="Helvetica" w:hAnsi="Helvetica"/>
          <w:sz w:val="22"/>
          <w:szCs w:val="22"/>
          <w:lang w:val="en-GB"/>
        </w:rPr>
      </w:pPr>
      <w:r w:rsidRPr="001A5814">
        <w:rPr>
          <w:rFonts w:ascii="Helvetica" w:hAnsi="Helvetica"/>
          <w:sz w:val="22"/>
          <w:szCs w:val="22"/>
          <w:lang w:val="en-GB"/>
        </w:rPr>
        <w:t>The responsibility model makes it possible:</w:t>
      </w:r>
    </w:p>
    <w:p w14:paraId="38F66DCF" w14:textId="77777777" w:rsidR="00B43A41" w:rsidRPr="00B31185" w:rsidRDefault="00B43A41" w:rsidP="00462027">
      <w:pPr>
        <w:pStyle w:val="Elencocontinua2"/>
        <w:numPr>
          <w:ilvl w:val="1"/>
          <w:numId w:val="6"/>
        </w:numPr>
        <w:rPr>
          <w:rFonts w:ascii="Helvetica" w:eastAsiaTheme="minorEastAsia" w:hAnsi="Helvetica" w:cstheme="minorBidi"/>
          <w:sz w:val="22"/>
          <w:szCs w:val="22"/>
          <w:lang w:eastAsia="en-US"/>
        </w:rPr>
      </w:pPr>
      <w:r w:rsidRPr="00B31185">
        <w:rPr>
          <w:rFonts w:ascii="Helvetica" w:eastAsiaTheme="minorEastAsia" w:hAnsi="Helvetica" w:cstheme="minorBidi"/>
          <w:sz w:val="22"/>
          <w:szCs w:val="22"/>
          <w:lang w:eastAsia="en-US"/>
        </w:rPr>
        <w:t>To define operational responsibility for the real-life entities that are described by the information.</w:t>
      </w:r>
      <w:r w:rsidRPr="00B31185" w:rsidDel="003777A6">
        <w:rPr>
          <w:rFonts w:ascii="Helvetica" w:eastAsiaTheme="minorEastAsia" w:hAnsi="Helvetica" w:cstheme="minorBidi"/>
          <w:sz w:val="22"/>
          <w:szCs w:val="22"/>
          <w:lang w:eastAsia="en-US"/>
        </w:rPr>
        <w:t xml:space="preserve"> </w:t>
      </w:r>
      <w:r w:rsidRPr="00B31185">
        <w:rPr>
          <w:rFonts w:ascii="Helvetica" w:eastAsiaTheme="minorEastAsia" w:hAnsi="Helvetica" w:cstheme="minorBidi"/>
          <w:sz w:val="22"/>
          <w:szCs w:val="22"/>
          <w:lang w:eastAsia="en-US"/>
        </w:rPr>
        <w:t>For example it can specify which organisation is responsible for planning and maintenance of the physical stop , or the services at the stop</w:t>
      </w:r>
    </w:p>
    <w:p w14:paraId="38F66DD0" w14:textId="77777777" w:rsidR="00B43A41" w:rsidRPr="00B31185" w:rsidRDefault="00B43A41" w:rsidP="00462027">
      <w:pPr>
        <w:pStyle w:val="Elencocontinua2"/>
        <w:numPr>
          <w:ilvl w:val="1"/>
          <w:numId w:val="6"/>
        </w:numPr>
        <w:rPr>
          <w:rFonts w:ascii="Helvetica" w:eastAsiaTheme="minorEastAsia" w:hAnsi="Helvetica" w:cstheme="minorBidi"/>
          <w:sz w:val="22"/>
          <w:szCs w:val="22"/>
          <w:lang w:eastAsia="en-US"/>
        </w:rPr>
      </w:pPr>
      <w:r w:rsidRPr="00B31185">
        <w:rPr>
          <w:rFonts w:ascii="Helvetica" w:eastAsiaTheme="minorEastAsia" w:hAnsi="Helvetica" w:cstheme="minorBidi"/>
          <w:sz w:val="22"/>
          <w:szCs w:val="22"/>
          <w:lang w:eastAsia="en-US"/>
        </w:rPr>
        <w:t xml:space="preserve">To define data management related responsibilities for the information itself. E.g. functional or technical IT data management regarding a set of produced, collected or forwarded plan information. This can be used to identify who needs to be contacted to correct or amend data. </w:t>
      </w:r>
    </w:p>
    <w:p w14:paraId="38F66DD1" w14:textId="77777777" w:rsidR="00B43A41" w:rsidRPr="00B31185" w:rsidRDefault="00B43A41" w:rsidP="00462027">
      <w:pPr>
        <w:jc w:val="both"/>
        <w:rPr>
          <w:rFonts w:ascii="Helvetica" w:hAnsi="Helvetica"/>
          <w:sz w:val="22"/>
          <w:szCs w:val="22"/>
          <w:lang w:val="en-GB"/>
        </w:rPr>
      </w:pPr>
      <w:r w:rsidRPr="00B31185">
        <w:rPr>
          <w:rFonts w:ascii="Helvetica" w:hAnsi="Helvetica"/>
          <w:sz w:val="22"/>
          <w:szCs w:val="22"/>
          <w:lang w:val="en-GB"/>
        </w:rPr>
        <w:t>If used, the responsibility model can be applied to achieve the following goals:</w:t>
      </w:r>
    </w:p>
    <w:p w14:paraId="38F66DD2" w14:textId="77777777" w:rsidR="00B43A41" w:rsidRPr="00B31185" w:rsidRDefault="00B43A41" w:rsidP="00462027">
      <w:pPr>
        <w:pStyle w:val="Elencocontinua2"/>
        <w:numPr>
          <w:ilvl w:val="1"/>
          <w:numId w:val="6"/>
        </w:numPr>
        <w:rPr>
          <w:rFonts w:ascii="Helvetica" w:eastAsiaTheme="minorEastAsia" w:hAnsi="Helvetica" w:cstheme="minorBidi"/>
          <w:sz w:val="22"/>
          <w:szCs w:val="22"/>
          <w:lang w:eastAsia="en-US"/>
        </w:rPr>
      </w:pPr>
      <w:r w:rsidRPr="00B31185">
        <w:rPr>
          <w:rFonts w:ascii="Helvetica" w:eastAsiaTheme="minorEastAsia" w:hAnsi="Helvetica" w:cstheme="minorBidi"/>
          <w:sz w:val="22"/>
          <w:szCs w:val="22"/>
          <w:lang w:eastAsia="en-US"/>
        </w:rPr>
        <w:t>Provide as part of the passenger information the contact information of agencies or help-desks to turn to in case of reservations, questions, complaints, etc.</w:t>
      </w:r>
    </w:p>
    <w:p w14:paraId="38F66DD3" w14:textId="77777777" w:rsidR="00B43A41" w:rsidRPr="00B31185" w:rsidRDefault="00B43A41" w:rsidP="00462027">
      <w:pPr>
        <w:pStyle w:val="Elencocontinua2"/>
        <w:numPr>
          <w:ilvl w:val="1"/>
          <w:numId w:val="6"/>
        </w:numPr>
        <w:rPr>
          <w:rFonts w:ascii="Helvetica" w:eastAsiaTheme="minorEastAsia" w:hAnsi="Helvetica" w:cstheme="minorBidi"/>
          <w:sz w:val="22"/>
          <w:szCs w:val="22"/>
          <w:lang w:eastAsia="en-US"/>
        </w:rPr>
      </w:pPr>
      <w:r w:rsidRPr="00B31185">
        <w:rPr>
          <w:rFonts w:ascii="Helvetica" w:eastAsiaTheme="minorEastAsia" w:hAnsi="Helvetica" w:cstheme="minorBidi"/>
          <w:sz w:val="22"/>
          <w:szCs w:val="22"/>
          <w:lang w:eastAsia="en-US"/>
        </w:rPr>
        <w:t>Provide IT and PT related responsibility information for the purpose of management, assessment, etc. activities concerning quality management</w:t>
      </w:r>
      <w:r w:rsidR="00EA10FF">
        <w:rPr>
          <w:rFonts w:ascii="Helvetica" w:eastAsiaTheme="minorEastAsia" w:hAnsi="Helvetica" w:cstheme="minorBidi"/>
          <w:sz w:val="22"/>
          <w:szCs w:val="22"/>
          <w:lang w:eastAsia="en-US"/>
        </w:rPr>
        <w:t xml:space="preserve"> </w:t>
      </w:r>
      <w:r w:rsidRPr="00B31185">
        <w:rPr>
          <w:rFonts w:ascii="Helvetica" w:eastAsiaTheme="minorEastAsia" w:hAnsi="Helvetica" w:cstheme="minorBidi"/>
          <w:sz w:val="22"/>
          <w:szCs w:val="22"/>
          <w:lang w:eastAsia="en-US"/>
        </w:rPr>
        <w:t>of data.</w:t>
      </w:r>
    </w:p>
    <w:p w14:paraId="38F66DD4" w14:textId="77777777" w:rsidR="00B43A41" w:rsidRPr="00B31185" w:rsidRDefault="00B43A41" w:rsidP="00462027">
      <w:pPr>
        <w:pStyle w:val="Elencocontinua2"/>
        <w:numPr>
          <w:ilvl w:val="1"/>
          <w:numId w:val="6"/>
        </w:numPr>
        <w:rPr>
          <w:rFonts w:ascii="Helvetica" w:eastAsiaTheme="minorEastAsia" w:hAnsi="Helvetica" w:cstheme="minorBidi"/>
          <w:sz w:val="22"/>
          <w:szCs w:val="22"/>
          <w:lang w:eastAsia="en-US"/>
        </w:rPr>
      </w:pPr>
      <w:r w:rsidRPr="00B31185">
        <w:rPr>
          <w:rFonts w:ascii="Helvetica" w:eastAsiaTheme="minorEastAsia" w:hAnsi="Helvetica" w:cstheme="minorBidi"/>
          <w:sz w:val="22"/>
          <w:szCs w:val="22"/>
          <w:lang w:eastAsia="en-US"/>
        </w:rPr>
        <w:t>Associate Intellectual Property Rights with individual data elements or groups of elements.</w:t>
      </w:r>
    </w:p>
    <w:p w14:paraId="38F66DD5" w14:textId="77777777" w:rsidR="00B43A41" w:rsidRDefault="00B43A41" w:rsidP="00462027">
      <w:pPr>
        <w:pStyle w:val="Elencocontinua2"/>
        <w:numPr>
          <w:ilvl w:val="1"/>
          <w:numId w:val="6"/>
        </w:numPr>
      </w:pPr>
      <w:r w:rsidRPr="00B31185">
        <w:rPr>
          <w:rFonts w:ascii="Helvetica" w:eastAsiaTheme="minorEastAsia" w:hAnsi="Helvetica" w:cstheme="minorBidi"/>
          <w:sz w:val="22"/>
          <w:szCs w:val="22"/>
          <w:lang w:eastAsia="en-US"/>
        </w:rPr>
        <w:t>Implement the delegation of data management: a receiving system can check the authorizations in relation to responsibility for provided data and see if the provider is authorised to manage that data. This concept can be used to protect data from being changed by the wrong parties.</w:t>
      </w:r>
      <w:r w:rsidR="00447A63">
        <w:t xml:space="preserve"> </w:t>
      </w:r>
    </w:p>
    <w:p w14:paraId="38F66DD6" w14:textId="77777777" w:rsidR="002B0198" w:rsidRDefault="009B1D6F" w:rsidP="005E06F8">
      <w:pPr>
        <w:pStyle w:val="Titolo2"/>
        <w:rPr>
          <w:lang w:val="en-GB"/>
        </w:rPr>
      </w:pPr>
      <w:bookmarkStart w:id="13" w:name="_Toc431904673"/>
      <w:r>
        <w:rPr>
          <w:lang w:val="en-GB"/>
        </w:rPr>
        <w:t xml:space="preserve">Summary of </w:t>
      </w:r>
      <w:r w:rsidR="0021269F">
        <w:rPr>
          <w:lang w:val="en-GB"/>
        </w:rPr>
        <w:t xml:space="preserve">GENERIC </w:t>
      </w:r>
      <w:r w:rsidR="002B0198">
        <w:rPr>
          <w:lang w:val="en-GB"/>
        </w:rPr>
        <w:t>Framework Components</w:t>
      </w:r>
      <w:bookmarkEnd w:id="13"/>
    </w:p>
    <w:p w14:paraId="38F66DD7" w14:textId="77777777" w:rsidR="0021269F" w:rsidRPr="009B1D6F" w:rsidRDefault="0021269F" w:rsidP="00462027">
      <w:pPr>
        <w:jc w:val="both"/>
        <w:rPr>
          <w:rFonts w:ascii="Helvetica" w:hAnsi="Helvetica"/>
          <w:sz w:val="22"/>
          <w:szCs w:val="22"/>
          <w:lang w:val="en-GB"/>
        </w:rPr>
      </w:pPr>
      <w:r>
        <w:rPr>
          <w:rFonts w:ascii="Helvetica" w:hAnsi="Helvetica"/>
          <w:sz w:val="22"/>
          <w:szCs w:val="22"/>
          <w:lang w:val="en-GB"/>
        </w:rPr>
        <w:t>The NeTEx framework has a small set of abstract elements which are specialised to create the actual concrete elements of the NeTEx format. The</w:t>
      </w:r>
      <w:r w:rsidR="00B90291">
        <w:rPr>
          <w:rFonts w:ascii="Helvetica" w:hAnsi="Helvetica"/>
          <w:sz w:val="22"/>
          <w:szCs w:val="22"/>
          <w:lang w:val="en-GB"/>
        </w:rPr>
        <w:t xml:space="preserve"> elements</w:t>
      </w:r>
      <w:r>
        <w:rPr>
          <w:rFonts w:ascii="Helvetica" w:hAnsi="Helvetica"/>
          <w:sz w:val="22"/>
          <w:szCs w:val="22"/>
          <w:lang w:val="en-GB"/>
        </w:rPr>
        <w:t xml:space="preserve"> specify common attributes and imply the existence of specific behaviour in their subtype elements.</w:t>
      </w:r>
    </w:p>
    <w:p w14:paraId="38F66DD8" w14:textId="77777777" w:rsidR="0021269F" w:rsidRDefault="0021269F" w:rsidP="00462027">
      <w:pPr>
        <w:pStyle w:val="Titolo3"/>
        <w:jc w:val="both"/>
        <w:rPr>
          <w:lang w:val="en-GB"/>
        </w:rPr>
      </w:pPr>
      <w:bookmarkStart w:id="14" w:name="_Toc431904674"/>
      <w:r w:rsidRPr="002B0198">
        <w:rPr>
          <w:lang w:val="en-GB"/>
        </w:rPr>
        <w:t xml:space="preserve">Generic </w:t>
      </w:r>
      <w:r>
        <w:rPr>
          <w:lang w:val="en-GB"/>
        </w:rPr>
        <w:t>Framework elements</w:t>
      </w:r>
      <w:bookmarkEnd w:id="14"/>
    </w:p>
    <w:p w14:paraId="38F66DD9" w14:textId="77777777" w:rsidR="0021269F" w:rsidRPr="0021269F" w:rsidRDefault="00B90291" w:rsidP="00462027">
      <w:pPr>
        <w:jc w:val="both"/>
        <w:rPr>
          <w:lang w:val="en-GB"/>
        </w:rPr>
      </w:pPr>
      <w:r>
        <w:rPr>
          <w:rFonts w:ascii="Helvetica" w:hAnsi="Helvetica"/>
          <w:sz w:val="22"/>
          <w:szCs w:val="22"/>
          <w:lang w:val="en-GB"/>
        </w:rPr>
        <w:t>The following provide basic</w:t>
      </w:r>
      <w:r w:rsidR="0021269F">
        <w:rPr>
          <w:rFonts w:ascii="Helvetica" w:hAnsi="Helvetica"/>
          <w:sz w:val="22"/>
          <w:szCs w:val="22"/>
          <w:lang w:val="en-GB"/>
        </w:rPr>
        <w:t xml:space="preserve"> </w:t>
      </w:r>
      <w:r>
        <w:rPr>
          <w:rFonts w:ascii="Helvetica" w:hAnsi="Helvetica"/>
          <w:sz w:val="22"/>
          <w:szCs w:val="22"/>
          <w:lang w:val="en-GB"/>
        </w:rPr>
        <w:t xml:space="preserve">abstract </w:t>
      </w:r>
      <w:r w:rsidR="0021269F">
        <w:rPr>
          <w:rFonts w:ascii="Helvetica" w:hAnsi="Helvetica"/>
          <w:sz w:val="22"/>
          <w:szCs w:val="22"/>
          <w:lang w:val="en-GB"/>
        </w:rPr>
        <w:t xml:space="preserve">elements </w:t>
      </w:r>
      <w:r>
        <w:rPr>
          <w:rFonts w:ascii="Helvetica" w:hAnsi="Helvetica"/>
          <w:sz w:val="22"/>
          <w:szCs w:val="22"/>
          <w:lang w:val="en-GB"/>
        </w:rPr>
        <w:t xml:space="preserve">for </w:t>
      </w:r>
      <w:r w:rsidR="0021269F">
        <w:rPr>
          <w:rFonts w:ascii="Helvetica" w:hAnsi="Helvetica"/>
          <w:sz w:val="22"/>
          <w:szCs w:val="22"/>
          <w:lang w:val="en-GB"/>
        </w:rPr>
        <w:t>NeTEx f</w:t>
      </w:r>
      <w:r>
        <w:rPr>
          <w:rFonts w:ascii="Helvetica" w:hAnsi="Helvetica"/>
          <w:sz w:val="22"/>
          <w:szCs w:val="22"/>
          <w:lang w:val="en-GB"/>
        </w:rPr>
        <w:t>unction:</w:t>
      </w:r>
    </w:p>
    <w:p w14:paraId="38F66DDA" w14:textId="77777777" w:rsidR="00D50372" w:rsidRPr="00BA2CF7" w:rsidRDefault="00D50372" w:rsidP="00462027">
      <w:pPr>
        <w:pStyle w:val="Elencocontinua2"/>
        <w:numPr>
          <w:ilvl w:val="1"/>
          <w:numId w:val="6"/>
        </w:numPr>
        <w:rPr>
          <w:rFonts w:ascii="Helvetica" w:eastAsiaTheme="minorEastAsia" w:hAnsi="Helvetica" w:cstheme="minorBidi"/>
          <w:sz w:val="22"/>
          <w:szCs w:val="22"/>
          <w:lang w:eastAsia="en-US"/>
        </w:rPr>
      </w:pPr>
      <w:r w:rsidRPr="00BA2CF7">
        <w:rPr>
          <w:rFonts w:ascii="Helvetica" w:eastAsiaTheme="minorEastAsia" w:hAnsi="Helvetica" w:cstheme="minorBidi"/>
          <w:sz w:val="22"/>
          <w:szCs w:val="22"/>
          <w:lang w:eastAsia="en-US"/>
        </w:rPr>
        <w:t>DATA MANAGED OBJECT</w:t>
      </w:r>
      <w:r w:rsidR="0081438F" w:rsidRPr="00BA2CF7">
        <w:rPr>
          <w:rFonts w:ascii="Helvetica" w:eastAsiaTheme="minorEastAsia" w:hAnsi="Helvetica" w:cstheme="minorBidi"/>
          <w:sz w:val="22"/>
          <w:szCs w:val="22"/>
          <w:lang w:eastAsia="en-US"/>
        </w:rPr>
        <w:t xml:space="preserve"> element:</w:t>
      </w:r>
      <w:r w:rsidR="009324E8" w:rsidRPr="00BA2CF7">
        <w:rPr>
          <w:rFonts w:ascii="Helvetica" w:eastAsiaTheme="minorEastAsia" w:hAnsi="Helvetica" w:cstheme="minorBidi"/>
          <w:sz w:val="22"/>
          <w:szCs w:val="22"/>
          <w:lang w:eastAsia="en-US"/>
        </w:rPr>
        <w:t xml:space="preserve"> Provides common version management and responsibility properties.</w:t>
      </w:r>
      <w:r w:rsidR="00EA10FF" w:rsidRPr="00BA2CF7">
        <w:rPr>
          <w:rFonts w:ascii="Helvetica" w:eastAsiaTheme="minorEastAsia" w:hAnsi="Helvetica" w:cstheme="minorBidi"/>
          <w:sz w:val="22"/>
          <w:szCs w:val="22"/>
          <w:lang w:eastAsia="en-US"/>
        </w:rPr>
        <w:t xml:space="preserve"> </w:t>
      </w:r>
      <w:r w:rsidR="009324E8" w:rsidRPr="00BA2CF7">
        <w:rPr>
          <w:rFonts w:ascii="Helvetica" w:eastAsiaTheme="minorEastAsia" w:hAnsi="Helvetica" w:cstheme="minorBidi"/>
          <w:sz w:val="22"/>
          <w:szCs w:val="22"/>
          <w:lang w:eastAsia="en-US"/>
        </w:rPr>
        <w:t>It is the ur object for all NeTEx elements</w:t>
      </w:r>
      <w:r w:rsidR="0021269F" w:rsidRPr="00BA2CF7">
        <w:rPr>
          <w:rFonts w:ascii="Helvetica" w:eastAsiaTheme="minorEastAsia" w:hAnsi="Helvetica" w:cstheme="minorBidi"/>
          <w:sz w:val="22"/>
          <w:szCs w:val="22"/>
          <w:lang w:eastAsia="en-US"/>
        </w:rPr>
        <w:t>.</w:t>
      </w:r>
    </w:p>
    <w:p w14:paraId="38F66DDB" w14:textId="77777777" w:rsidR="00D50372" w:rsidRDefault="00D50372" w:rsidP="00462027">
      <w:pPr>
        <w:pStyle w:val="Elencocontinua2"/>
        <w:numPr>
          <w:ilvl w:val="1"/>
          <w:numId w:val="6"/>
        </w:numPr>
      </w:pPr>
      <w:r w:rsidRPr="00BA2CF7">
        <w:rPr>
          <w:rFonts w:ascii="Helvetica" w:eastAsiaTheme="minorEastAsia" w:hAnsi="Helvetica" w:cstheme="minorBidi"/>
          <w:sz w:val="22"/>
          <w:szCs w:val="22"/>
          <w:lang w:eastAsia="en-US"/>
        </w:rPr>
        <w:t>VERS</w:t>
      </w:r>
      <w:r w:rsidR="009324E8" w:rsidRPr="00BA2CF7">
        <w:rPr>
          <w:rFonts w:ascii="Helvetica" w:eastAsiaTheme="minorEastAsia" w:hAnsi="Helvetica" w:cstheme="minorBidi"/>
          <w:sz w:val="22"/>
          <w:szCs w:val="22"/>
          <w:lang w:eastAsia="en-US"/>
        </w:rPr>
        <w:t>I</w:t>
      </w:r>
      <w:r w:rsidRPr="00BA2CF7">
        <w:rPr>
          <w:rFonts w:ascii="Helvetica" w:eastAsiaTheme="minorEastAsia" w:hAnsi="Helvetica" w:cstheme="minorBidi"/>
          <w:sz w:val="22"/>
          <w:szCs w:val="22"/>
          <w:lang w:eastAsia="en-US"/>
        </w:rPr>
        <w:t>ON FRAME</w:t>
      </w:r>
      <w:r w:rsidR="009324E8" w:rsidRPr="00BA2CF7">
        <w:rPr>
          <w:rFonts w:ascii="Helvetica" w:eastAsiaTheme="minorEastAsia" w:hAnsi="Helvetica" w:cstheme="minorBidi"/>
          <w:sz w:val="22"/>
          <w:szCs w:val="22"/>
          <w:lang w:eastAsia="en-US"/>
        </w:rPr>
        <w:t xml:space="preserve"> element</w:t>
      </w:r>
      <w:r w:rsidR="0081438F" w:rsidRPr="00BA2CF7">
        <w:rPr>
          <w:rFonts w:ascii="Helvetica" w:eastAsiaTheme="minorEastAsia" w:hAnsi="Helvetica" w:cstheme="minorBidi"/>
          <w:sz w:val="22"/>
          <w:szCs w:val="22"/>
          <w:lang w:eastAsia="en-US"/>
        </w:rPr>
        <w:t>:</w:t>
      </w:r>
      <w:r w:rsidR="009324E8" w:rsidRPr="00BA2CF7">
        <w:rPr>
          <w:rFonts w:ascii="Helvetica" w:eastAsiaTheme="minorEastAsia" w:hAnsi="Helvetica" w:cstheme="minorBidi"/>
          <w:sz w:val="22"/>
          <w:szCs w:val="22"/>
          <w:lang w:eastAsia="en-US"/>
        </w:rPr>
        <w:t xml:space="preserve"> Provides a properties and behaviour of a version frame, </w:t>
      </w:r>
      <w:r w:rsidR="00B90291" w:rsidRPr="00BA2CF7">
        <w:rPr>
          <w:rFonts w:ascii="Helvetica" w:eastAsiaTheme="minorEastAsia" w:hAnsi="Helvetica" w:cstheme="minorBidi"/>
          <w:sz w:val="22"/>
          <w:szCs w:val="22"/>
          <w:lang w:eastAsia="en-US"/>
        </w:rPr>
        <w:t xml:space="preserve">a container for holding other elements for exchange. It is </w:t>
      </w:r>
      <w:r w:rsidR="009324E8" w:rsidRPr="00BA2CF7">
        <w:rPr>
          <w:rFonts w:ascii="Helvetica" w:eastAsiaTheme="minorEastAsia" w:hAnsi="Helvetica" w:cstheme="minorBidi"/>
          <w:sz w:val="22"/>
          <w:szCs w:val="22"/>
          <w:lang w:eastAsia="en-US"/>
        </w:rPr>
        <w:t xml:space="preserve">specialised as </w:t>
      </w:r>
      <w:r w:rsidR="00B90291" w:rsidRPr="00BA2CF7">
        <w:rPr>
          <w:rFonts w:ascii="Helvetica" w:eastAsiaTheme="minorEastAsia" w:hAnsi="Helvetica" w:cstheme="minorBidi"/>
          <w:sz w:val="22"/>
          <w:szCs w:val="22"/>
          <w:lang w:eastAsia="en-US"/>
        </w:rPr>
        <w:t xml:space="preserve">a number of different </w:t>
      </w:r>
      <w:r w:rsidR="009324E8" w:rsidRPr="00BA2CF7">
        <w:rPr>
          <w:rFonts w:ascii="Helvetica" w:eastAsiaTheme="minorEastAsia" w:hAnsi="Helvetica" w:cstheme="minorBidi"/>
          <w:sz w:val="22"/>
          <w:szCs w:val="22"/>
          <w:lang w:eastAsia="en-US"/>
        </w:rPr>
        <w:t>concrete frames as listed in Table 1 above</w:t>
      </w:r>
      <w:r w:rsidR="009324E8">
        <w:t xml:space="preserve">. </w:t>
      </w:r>
    </w:p>
    <w:p w14:paraId="38F66DDC" w14:textId="77777777" w:rsidR="0021269F" w:rsidRPr="002B0198" w:rsidRDefault="0021269F" w:rsidP="00462027">
      <w:pPr>
        <w:pStyle w:val="Titolo3"/>
        <w:jc w:val="both"/>
        <w:rPr>
          <w:lang w:val="en-GB"/>
        </w:rPr>
      </w:pPr>
      <w:bookmarkStart w:id="15" w:name="_Toc431904675"/>
      <w:r>
        <w:rPr>
          <w:lang w:val="en-GB"/>
        </w:rPr>
        <w:lastRenderedPageBreak/>
        <w:t>Design pattern Framework components</w:t>
      </w:r>
      <w:bookmarkEnd w:id="15"/>
    </w:p>
    <w:p w14:paraId="38F66DDD" w14:textId="77777777" w:rsidR="0021269F" w:rsidRDefault="00B90291" w:rsidP="00462027">
      <w:pPr>
        <w:pStyle w:val="Elencocontinua2"/>
        <w:ind w:left="0" w:firstLine="0"/>
      </w:pPr>
      <w:r>
        <w:rPr>
          <w:rFonts w:ascii="Helvetica" w:hAnsi="Helvetica"/>
          <w:sz w:val="22"/>
          <w:szCs w:val="22"/>
        </w:rPr>
        <w:t xml:space="preserve">The following abstract elements can be specialised to create </w:t>
      </w:r>
      <w:r w:rsidR="00EA10FF">
        <w:rPr>
          <w:rFonts w:ascii="Helvetica" w:hAnsi="Helvetica"/>
          <w:sz w:val="22"/>
          <w:szCs w:val="22"/>
        </w:rPr>
        <w:t>elements</w:t>
      </w:r>
      <w:r>
        <w:rPr>
          <w:rFonts w:ascii="Helvetica" w:hAnsi="Helvetica"/>
          <w:sz w:val="22"/>
          <w:szCs w:val="22"/>
        </w:rPr>
        <w:t xml:space="preserve"> with particular desired</w:t>
      </w:r>
      <w:r w:rsidR="00EA10FF">
        <w:rPr>
          <w:rFonts w:ascii="Helvetica" w:hAnsi="Helvetica"/>
          <w:sz w:val="22"/>
          <w:szCs w:val="22"/>
        </w:rPr>
        <w:t xml:space="preserve"> </w:t>
      </w:r>
      <w:r>
        <w:rPr>
          <w:rFonts w:ascii="Helvetica" w:hAnsi="Helvetica"/>
          <w:sz w:val="22"/>
          <w:szCs w:val="22"/>
        </w:rPr>
        <w:t>properties that will interact in specific roles with other elements</w:t>
      </w:r>
      <w:r w:rsidR="00EA10FF">
        <w:rPr>
          <w:rFonts w:ascii="Helvetica" w:hAnsi="Helvetica"/>
          <w:sz w:val="22"/>
          <w:szCs w:val="22"/>
        </w:rPr>
        <w:t xml:space="preserve"> </w:t>
      </w:r>
      <w:r>
        <w:rPr>
          <w:rFonts w:ascii="Helvetica" w:hAnsi="Helvetica"/>
          <w:sz w:val="22"/>
          <w:szCs w:val="22"/>
        </w:rPr>
        <w:t>:</w:t>
      </w:r>
    </w:p>
    <w:p w14:paraId="38F66DDE" w14:textId="77777777" w:rsidR="002B0198" w:rsidRPr="00BA2CF7" w:rsidRDefault="002B0198" w:rsidP="00462027">
      <w:pPr>
        <w:pStyle w:val="Elencocontinua2"/>
        <w:numPr>
          <w:ilvl w:val="1"/>
          <w:numId w:val="6"/>
        </w:numPr>
        <w:rPr>
          <w:rFonts w:ascii="Helvetica" w:eastAsiaTheme="minorEastAsia" w:hAnsi="Helvetica" w:cstheme="minorBidi"/>
          <w:sz w:val="22"/>
          <w:szCs w:val="22"/>
          <w:lang w:eastAsia="en-US"/>
        </w:rPr>
      </w:pPr>
      <w:r w:rsidRPr="00BA2CF7">
        <w:rPr>
          <w:rFonts w:ascii="Helvetica" w:eastAsiaTheme="minorEastAsia" w:hAnsi="Helvetica" w:cstheme="minorBidi"/>
          <w:sz w:val="22"/>
          <w:szCs w:val="22"/>
          <w:lang w:eastAsia="en-US"/>
        </w:rPr>
        <w:t>GROUP</w:t>
      </w:r>
      <w:r w:rsidR="009324E8" w:rsidRPr="00BA2CF7">
        <w:rPr>
          <w:rFonts w:ascii="Helvetica" w:eastAsiaTheme="minorEastAsia" w:hAnsi="Helvetica" w:cstheme="minorBidi"/>
          <w:sz w:val="22"/>
          <w:szCs w:val="22"/>
          <w:lang w:eastAsia="en-US"/>
        </w:rPr>
        <w:t xml:space="preserve"> OF ENTITies</w:t>
      </w:r>
      <w:r w:rsidR="0081438F" w:rsidRPr="00BA2CF7">
        <w:rPr>
          <w:rFonts w:ascii="Helvetica" w:eastAsiaTheme="minorEastAsia" w:hAnsi="Helvetica" w:cstheme="minorBidi"/>
          <w:sz w:val="22"/>
          <w:szCs w:val="22"/>
          <w:lang w:eastAsia="en-US"/>
        </w:rPr>
        <w:t xml:space="preserve"> element:</w:t>
      </w:r>
      <w:r w:rsidR="00EA10FF" w:rsidRPr="00BA2CF7">
        <w:rPr>
          <w:rFonts w:ascii="Helvetica" w:eastAsiaTheme="minorEastAsia" w:hAnsi="Helvetica" w:cstheme="minorBidi"/>
          <w:sz w:val="22"/>
          <w:szCs w:val="22"/>
          <w:lang w:eastAsia="en-US"/>
        </w:rPr>
        <w:t xml:space="preserve"> </w:t>
      </w:r>
      <w:r w:rsidR="009324E8" w:rsidRPr="00BA2CF7">
        <w:rPr>
          <w:rFonts w:ascii="Helvetica" w:eastAsiaTheme="minorEastAsia" w:hAnsi="Helvetica" w:cstheme="minorBidi"/>
          <w:sz w:val="22"/>
          <w:szCs w:val="22"/>
          <w:lang w:eastAsia="en-US"/>
        </w:rPr>
        <w:t xml:space="preserve">Provides </w:t>
      </w:r>
      <w:r w:rsidR="00B62F8B" w:rsidRPr="00BA2CF7">
        <w:rPr>
          <w:rFonts w:ascii="Helvetica" w:eastAsiaTheme="minorEastAsia" w:hAnsi="Helvetica" w:cstheme="minorBidi"/>
          <w:sz w:val="22"/>
          <w:szCs w:val="22"/>
          <w:lang w:eastAsia="en-US"/>
        </w:rPr>
        <w:t>abstract</w:t>
      </w:r>
      <w:r w:rsidR="009324E8" w:rsidRPr="00BA2CF7">
        <w:rPr>
          <w:rFonts w:ascii="Helvetica" w:eastAsiaTheme="minorEastAsia" w:hAnsi="Helvetica" w:cstheme="minorBidi"/>
          <w:sz w:val="22"/>
          <w:szCs w:val="22"/>
          <w:lang w:eastAsia="en-US"/>
        </w:rPr>
        <w:t xml:space="preserve"> properties for elements that reference a set of other entities, (for example a ZONE includes</w:t>
      </w:r>
      <w:r w:rsidR="00CB1A9C" w:rsidRPr="00BA2CF7">
        <w:rPr>
          <w:rFonts w:ascii="Helvetica" w:eastAsiaTheme="minorEastAsia" w:hAnsi="Helvetica" w:cstheme="minorBidi"/>
          <w:sz w:val="22"/>
          <w:szCs w:val="22"/>
          <w:lang w:eastAsia="en-US"/>
        </w:rPr>
        <w:t xml:space="preserve"> </w:t>
      </w:r>
      <w:r w:rsidR="009324E8" w:rsidRPr="00BA2CF7">
        <w:rPr>
          <w:rFonts w:ascii="Helvetica" w:eastAsiaTheme="minorEastAsia" w:hAnsi="Helvetica" w:cstheme="minorBidi"/>
          <w:sz w:val="22"/>
          <w:szCs w:val="22"/>
          <w:lang w:eastAsia="en-US"/>
        </w:rPr>
        <w:t xml:space="preserve">a </w:t>
      </w:r>
      <w:r w:rsidR="006F38B5">
        <w:rPr>
          <w:rFonts w:ascii="Helvetica" w:eastAsiaTheme="minorEastAsia" w:hAnsi="Helvetica" w:cstheme="minorBidi"/>
          <w:sz w:val="22"/>
          <w:szCs w:val="22"/>
          <w:lang w:eastAsia="en-US"/>
        </w:rPr>
        <w:t>set</w:t>
      </w:r>
      <w:r w:rsidR="006F38B5" w:rsidRPr="00BA2CF7">
        <w:rPr>
          <w:rFonts w:ascii="Helvetica" w:eastAsiaTheme="minorEastAsia" w:hAnsi="Helvetica" w:cstheme="minorBidi"/>
          <w:sz w:val="22"/>
          <w:szCs w:val="22"/>
          <w:lang w:eastAsia="en-US"/>
        </w:rPr>
        <w:t xml:space="preserve"> </w:t>
      </w:r>
      <w:r w:rsidR="009324E8" w:rsidRPr="00BA2CF7">
        <w:rPr>
          <w:rFonts w:ascii="Helvetica" w:eastAsiaTheme="minorEastAsia" w:hAnsi="Helvetica" w:cstheme="minorBidi"/>
          <w:sz w:val="22"/>
          <w:szCs w:val="22"/>
          <w:lang w:eastAsia="en-US"/>
        </w:rPr>
        <w:t>of POINT references)</w:t>
      </w:r>
      <w:r w:rsidR="00CB1A9C" w:rsidRPr="00BA2CF7">
        <w:rPr>
          <w:rFonts w:ascii="Helvetica" w:eastAsiaTheme="minorEastAsia" w:hAnsi="Helvetica" w:cstheme="minorBidi"/>
          <w:sz w:val="22"/>
          <w:szCs w:val="22"/>
          <w:lang w:eastAsia="en-US"/>
        </w:rPr>
        <w:t xml:space="preserve"> </w:t>
      </w:r>
      <w:r w:rsidRPr="00BA2CF7">
        <w:rPr>
          <w:rFonts w:ascii="Helvetica" w:eastAsiaTheme="minorEastAsia" w:hAnsi="Helvetica" w:cstheme="minorBidi"/>
          <w:sz w:val="22"/>
          <w:szCs w:val="22"/>
          <w:lang w:eastAsia="en-US"/>
        </w:rPr>
        <w:t>a means of grouping elements</w:t>
      </w:r>
      <w:r w:rsidR="009324E8" w:rsidRPr="00BA2CF7">
        <w:rPr>
          <w:rFonts w:ascii="Helvetica" w:eastAsiaTheme="minorEastAsia" w:hAnsi="Helvetica" w:cstheme="minorBidi"/>
          <w:sz w:val="22"/>
          <w:szCs w:val="22"/>
          <w:lang w:eastAsia="en-US"/>
        </w:rPr>
        <w:t xml:space="preserve"> and is used as</w:t>
      </w:r>
      <w:r w:rsidR="00CB1A9C" w:rsidRPr="00BA2CF7">
        <w:rPr>
          <w:rFonts w:ascii="Helvetica" w:eastAsiaTheme="minorEastAsia" w:hAnsi="Helvetica" w:cstheme="minorBidi"/>
          <w:sz w:val="22"/>
          <w:szCs w:val="22"/>
          <w:lang w:eastAsia="en-US"/>
        </w:rPr>
        <w:t xml:space="preserve"> </w:t>
      </w:r>
      <w:r w:rsidR="009324E8" w:rsidRPr="00BA2CF7">
        <w:rPr>
          <w:rFonts w:ascii="Helvetica" w:eastAsiaTheme="minorEastAsia" w:hAnsi="Helvetica" w:cstheme="minorBidi"/>
          <w:sz w:val="22"/>
          <w:szCs w:val="22"/>
          <w:lang w:eastAsia="en-US"/>
        </w:rPr>
        <w:t>abstract supertype for many different aggregate</w:t>
      </w:r>
      <w:r w:rsidR="00FC14BB" w:rsidRPr="00BA2CF7">
        <w:rPr>
          <w:rFonts w:ascii="Helvetica" w:eastAsiaTheme="minorEastAsia" w:hAnsi="Helvetica" w:cstheme="minorBidi"/>
          <w:sz w:val="22"/>
          <w:szCs w:val="22"/>
          <w:lang w:eastAsia="en-US"/>
        </w:rPr>
        <w:t>s</w:t>
      </w:r>
      <w:r w:rsidRPr="00BA2CF7">
        <w:rPr>
          <w:rFonts w:ascii="Helvetica" w:eastAsiaTheme="minorEastAsia" w:hAnsi="Helvetica" w:cstheme="minorBidi"/>
          <w:sz w:val="22"/>
          <w:szCs w:val="22"/>
          <w:lang w:eastAsia="en-US"/>
        </w:rPr>
        <w:t>.</w:t>
      </w:r>
    </w:p>
    <w:p w14:paraId="38F66DDF" w14:textId="77777777" w:rsidR="002B0198" w:rsidRPr="00BA2CF7" w:rsidRDefault="002B0198" w:rsidP="00462027">
      <w:pPr>
        <w:pStyle w:val="Elencocontinua2"/>
        <w:numPr>
          <w:ilvl w:val="1"/>
          <w:numId w:val="6"/>
        </w:numPr>
        <w:rPr>
          <w:rFonts w:ascii="Helvetica" w:eastAsiaTheme="minorEastAsia" w:hAnsi="Helvetica" w:cstheme="minorBidi"/>
          <w:sz w:val="22"/>
          <w:szCs w:val="22"/>
          <w:lang w:eastAsia="en-US"/>
        </w:rPr>
      </w:pPr>
      <w:r w:rsidRPr="00BA2CF7">
        <w:rPr>
          <w:rFonts w:ascii="Helvetica" w:eastAsiaTheme="minorEastAsia" w:hAnsi="Helvetica" w:cstheme="minorBidi"/>
          <w:sz w:val="22"/>
          <w:szCs w:val="22"/>
          <w:lang w:eastAsia="en-US"/>
        </w:rPr>
        <w:t>Th</w:t>
      </w:r>
      <w:r w:rsidR="0081438F" w:rsidRPr="00BA2CF7">
        <w:rPr>
          <w:rFonts w:ascii="Helvetica" w:eastAsiaTheme="minorEastAsia" w:hAnsi="Helvetica" w:cstheme="minorBidi"/>
          <w:sz w:val="22"/>
          <w:szCs w:val="22"/>
          <w:lang w:eastAsia="en-US"/>
        </w:rPr>
        <w:t>e POINT &amp; LINK model provides</w:t>
      </w:r>
      <w:r w:rsidR="00B62F8B" w:rsidRPr="00BA2CF7">
        <w:rPr>
          <w:rFonts w:ascii="Helvetica" w:eastAsiaTheme="minorEastAsia" w:hAnsi="Helvetica" w:cstheme="minorBidi"/>
          <w:sz w:val="22"/>
          <w:szCs w:val="22"/>
          <w:lang w:eastAsia="en-US"/>
        </w:rPr>
        <w:t xml:space="preserve"> abstract</w:t>
      </w:r>
      <w:r w:rsidR="0081438F" w:rsidRPr="00BA2CF7">
        <w:rPr>
          <w:rFonts w:ascii="Helvetica" w:eastAsiaTheme="minorEastAsia" w:hAnsi="Helvetica" w:cstheme="minorBidi"/>
          <w:sz w:val="22"/>
          <w:szCs w:val="22"/>
          <w:lang w:eastAsia="en-US"/>
        </w:rPr>
        <w:t xml:space="preserve"> elements </w:t>
      </w:r>
      <w:r w:rsidRPr="00BA2CF7">
        <w:rPr>
          <w:rFonts w:ascii="Helvetica" w:eastAsiaTheme="minorEastAsia" w:hAnsi="Helvetica" w:cstheme="minorBidi"/>
          <w:sz w:val="22"/>
          <w:szCs w:val="22"/>
          <w:lang w:eastAsia="en-US"/>
        </w:rPr>
        <w:t xml:space="preserve">for defining </w:t>
      </w:r>
      <w:r w:rsidR="006F38B5">
        <w:rPr>
          <w:rFonts w:ascii="Helvetica" w:eastAsiaTheme="minorEastAsia" w:hAnsi="Helvetica" w:cstheme="minorBidi"/>
          <w:sz w:val="22"/>
          <w:szCs w:val="22"/>
          <w:lang w:eastAsia="en-US"/>
        </w:rPr>
        <w:t>0</w:t>
      </w:r>
      <w:r w:rsidR="006F38B5" w:rsidRPr="00BA2CF7">
        <w:rPr>
          <w:rFonts w:ascii="Helvetica" w:eastAsiaTheme="minorEastAsia" w:hAnsi="Helvetica" w:cstheme="minorBidi"/>
          <w:sz w:val="22"/>
          <w:szCs w:val="22"/>
          <w:lang w:eastAsia="en-US"/>
        </w:rPr>
        <w:t xml:space="preserve">D </w:t>
      </w:r>
      <w:r w:rsidRPr="00BA2CF7">
        <w:rPr>
          <w:rFonts w:ascii="Helvetica" w:eastAsiaTheme="minorEastAsia" w:hAnsi="Helvetica" w:cstheme="minorBidi"/>
          <w:sz w:val="22"/>
          <w:szCs w:val="22"/>
          <w:lang w:eastAsia="en-US"/>
        </w:rPr>
        <w:t xml:space="preserve">points and </w:t>
      </w:r>
      <w:r w:rsidR="006F38B5">
        <w:rPr>
          <w:rFonts w:ascii="Helvetica" w:eastAsiaTheme="minorEastAsia" w:hAnsi="Helvetica" w:cstheme="minorBidi"/>
          <w:sz w:val="22"/>
          <w:szCs w:val="22"/>
          <w:lang w:eastAsia="en-US"/>
        </w:rPr>
        <w:t>1</w:t>
      </w:r>
      <w:r w:rsidR="006F38B5" w:rsidRPr="00BA2CF7">
        <w:rPr>
          <w:rFonts w:ascii="Helvetica" w:eastAsiaTheme="minorEastAsia" w:hAnsi="Helvetica" w:cstheme="minorBidi"/>
          <w:sz w:val="22"/>
          <w:szCs w:val="22"/>
          <w:lang w:eastAsia="en-US"/>
        </w:rPr>
        <w:t xml:space="preserve">D </w:t>
      </w:r>
      <w:r w:rsidRPr="00BA2CF7">
        <w:rPr>
          <w:rFonts w:ascii="Helvetica" w:eastAsiaTheme="minorEastAsia" w:hAnsi="Helvetica" w:cstheme="minorBidi"/>
          <w:sz w:val="22"/>
          <w:szCs w:val="22"/>
          <w:lang w:eastAsia="en-US"/>
        </w:rPr>
        <w:t>links.</w:t>
      </w:r>
      <w:r w:rsidR="009324E8" w:rsidRPr="00BA2CF7">
        <w:rPr>
          <w:rFonts w:ascii="Helvetica" w:eastAsiaTheme="minorEastAsia" w:hAnsi="Helvetica" w:cstheme="minorBidi"/>
          <w:sz w:val="22"/>
          <w:szCs w:val="22"/>
          <w:lang w:eastAsia="en-US"/>
        </w:rPr>
        <w:t xml:space="preserve"> </w:t>
      </w:r>
    </w:p>
    <w:p w14:paraId="38F66DE0" w14:textId="77777777" w:rsidR="002B0198" w:rsidRPr="00BA2CF7" w:rsidRDefault="002B0198" w:rsidP="00462027">
      <w:pPr>
        <w:pStyle w:val="Elencocontinua2"/>
        <w:numPr>
          <w:ilvl w:val="1"/>
          <w:numId w:val="6"/>
        </w:numPr>
        <w:rPr>
          <w:rFonts w:ascii="Helvetica" w:eastAsiaTheme="minorEastAsia" w:hAnsi="Helvetica" w:cstheme="minorBidi"/>
          <w:sz w:val="22"/>
          <w:szCs w:val="22"/>
          <w:lang w:eastAsia="en-US"/>
        </w:rPr>
      </w:pPr>
      <w:r w:rsidRPr="00BA2CF7">
        <w:rPr>
          <w:rFonts w:ascii="Helvetica" w:eastAsiaTheme="minorEastAsia" w:hAnsi="Helvetica" w:cstheme="minorBidi"/>
          <w:sz w:val="22"/>
          <w:szCs w:val="22"/>
          <w:lang w:eastAsia="en-US"/>
        </w:rPr>
        <w:t xml:space="preserve">The LINK SEQUENCE model provides </w:t>
      </w:r>
      <w:r w:rsidR="0081438F" w:rsidRPr="00BA2CF7">
        <w:rPr>
          <w:rFonts w:ascii="Helvetica" w:eastAsiaTheme="minorEastAsia" w:hAnsi="Helvetica" w:cstheme="minorBidi"/>
          <w:sz w:val="22"/>
          <w:szCs w:val="22"/>
          <w:lang w:eastAsia="en-US"/>
        </w:rPr>
        <w:t>elements to</w:t>
      </w:r>
      <w:r w:rsidRPr="00BA2CF7">
        <w:rPr>
          <w:rFonts w:ascii="Helvetica" w:eastAsiaTheme="minorEastAsia" w:hAnsi="Helvetica" w:cstheme="minorBidi"/>
          <w:sz w:val="22"/>
          <w:szCs w:val="22"/>
          <w:lang w:eastAsia="en-US"/>
        </w:rPr>
        <w:t xml:space="preserve"> defining graphs of points </w:t>
      </w:r>
      <w:r w:rsidR="006F38B5">
        <w:rPr>
          <w:rFonts w:ascii="Helvetica" w:eastAsiaTheme="minorEastAsia" w:hAnsi="Helvetica" w:cstheme="minorBidi"/>
          <w:sz w:val="22"/>
          <w:szCs w:val="22"/>
          <w:lang w:eastAsia="en-US"/>
        </w:rPr>
        <w:t>or</w:t>
      </w:r>
      <w:r w:rsidR="006F38B5" w:rsidRPr="00BA2CF7">
        <w:rPr>
          <w:rFonts w:ascii="Helvetica" w:eastAsiaTheme="minorEastAsia" w:hAnsi="Helvetica" w:cstheme="minorBidi"/>
          <w:sz w:val="22"/>
          <w:szCs w:val="22"/>
          <w:lang w:eastAsia="en-US"/>
        </w:rPr>
        <w:t xml:space="preserve"> </w:t>
      </w:r>
      <w:r w:rsidRPr="00BA2CF7">
        <w:rPr>
          <w:rFonts w:ascii="Helvetica" w:eastAsiaTheme="minorEastAsia" w:hAnsi="Helvetica" w:cstheme="minorBidi"/>
          <w:sz w:val="22"/>
          <w:szCs w:val="22"/>
          <w:lang w:eastAsia="en-US"/>
        </w:rPr>
        <w:t xml:space="preserve">links </w:t>
      </w:r>
      <w:r w:rsidR="00BA2CF7">
        <w:rPr>
          <w:rFonts w:ascii="Helvetica" w:eastAsiaTheme="minorEastAsia" w:hAnsi="Helvetica" w:cstheme="minorBidi"/>
          <w:sz w:val="22"/>
          <w:szCs w:val="22"/>
          <w:lang w:eastAsia="en-US"/>
        </w:rPr>
        <w:t xml:space="preserve">as </w:t>
      </w:r>
      <w:r w:rsidRPr="00BA2CF7">
        <w:rPr>
          <w:rFonts w:ascii="Helvetica" w:eastAsiaTheme="minorEastAsia" w:hAnsi="Helvetica" w:cstheme="minorBidi"/>
          <w:sz w:val="22"/>
          <w:szCs w:val="22"/>
          <w:lang w:eastAsia="en-US"/>
        </w:rPr>
        <w:t>commonly found in layered PT models.</w:t>
      </w:r>
    </w:p>
    <w:p w14:paraId="38F66DE1" w14:textId="77777777" w:rsidR="002B0198" w:rsidRPr="00BA2CF7" w:rsidRDefault="002B0198" w:rsidP="00462027">
      <w:pPr>
        <w:pStyle w:val="Elencocontinua2"/>
        <w:numPr>
          <w:ilvl w:val="1"/>
          <w:numId w:val="6"/>
        </w:numPr>
        <w:rPr>
          <w:rFonts w:ascii="Helvetica" w:eastAsiaTheme="minorEastAsia" w:hAnsi="Helvetica" w:cstheme="minorBidi"/>
          <w:sz w:val="22"/>
          <w:szCs w:val="22"/>
          <w:lang w:eastAsia="en-US"/>
        </w:rPr>
      </w:pPr>
      <w:r w:rsidRPr="00BA2CF7">
        <w:rPr>
          <w:rFonts w:ascii="Helvetica" w:eastAsiaTheme="minorEastAsia" w:hAnsi="Helvetica" w:cstheme="minorBidi"/>
          <w:sz w:val="22"/>
          <w:szCs w:val="22"/>
          <w:lang w:eastAsia="en-US"/>
        </w:rPr>
        <w:t xml:space="preserve">The ZONE model provides a model for defining 2D zones (with possible </w:t>
      </w:r>
      <w:r w:rsidR="006F38B5">
        <w:rPr>
          <w:rFonts w:ascii="Helvetica" w:eastAsiaTheme="minorEastAsia" w:hAnsi="Helvetica" w:cstheme="minorBidi"/>
          <w:sz w:val="22"/>
          <w:szCs w:val="22"/>
          <w:lang w:eastAsia="en-US"/>
        </w:rPr>
        <w:t>0</w:t>
      </w:r>
      <w:r w:rsidR="006F38B5" w:rsidRPr="00BA2CF7">
        <w:rPr>
          <w:rFonts w:ascii="Helvetica" w:eastAsiaTheme="minorEastAsia" w:hAnsi="Helvetica" w:cstheme="minorBidi"/>
          <w:sz w:val="22"/>
          <w:szCs w:val="22"/>
          <w:lang w:eastAsia="en-US"/>
        </w:rPr>
        <w:t xml:space="preserve">D </w:t>
      </w:r>
      <w:r w:rsidRPr="00BA2CF7">
        <w:rPr>
          <w:rFonts w:ascii="Helvetica" w:eastAsiaTheme="minorEastAsia" w:hAnsi="Helvetica" w:cstheme="minorBidi"/>
          <w:sz w:val="22"/>
          <w:szCs w:val="22"/>
          <w:lang w:eastAsia="en-US"/>
        </w:rPr>
        <w:t>point centroid).</w:t>
      </w:r>
    </w:p>
    <w:p w14:paraId="38F66DE2" w14:textId="77777777" w:rsidR="002B0198" w:rsidRPr="00BA2CF7" w:rsidRDefault="002B0198" w:rsidP="00462027">
      <w:pPr>
        <w:pStyle w:val="Elencocontinua2"/>
        <w:numPr>
          <w:ilvl w:val="1"/>
          <w:numId w:val="6"/>
        </w:numPr>
        <w:rPr>
          <w:rFonts w:ascii="Helvetica" w:eastAsiaTheme="minorEastAsia" w:hAnsi="Helvetica" w:cstheme="minorBidi"/>
          <w:sz w:val="22"/>
          <w:szCs w:val="22"/>
          <w:lang w:eastAsia="en-US"/>
        </w:rPr>
      </w:pPr>
      <w:r w:rsidRPr="00BA2CF7">
        <w:rPr>
          <w:rFonts w:ascii="Helvetica" w:eastAsiaTheme="minorEastAsia" w:hAnsi="Helvetica" w:cstheme="minorBidi"/>
          <w:sz w:val="22"/>
          <w:szCs w:val="22"/>
          <w:lang w:eastAsia="en-US"/>
        </w:rPr>
        <w:t>The PROJECTION model provides a means of defining mappings between different graphs of POINTs and LINKs</w:t>
      </w:r>
      <w:r w:rsidR="009324E8" w:rsidRPr="00BA2CF7">
        <w:rPr>
          <w:rFonts w:ascii="Helvetica" w:eastAsiaTheme="minorEastAsia" w:hAnsi="Helvetica" w:cstheme="minorBidi"/>
          <w:sz w:val="22"/>
          <w:szCs w:val="22"/>
          <w:lang w:eastAsia="en-US"/>
        </w:rPr>
        <w:t xml:space="preserve">, so that for example a transport route </w:t>
      </w:r>
      <w:r w:rsidR="006F38B5">
        <w:rPr>
          <w:rFonts w:ascii="Helvetica" w:eastAsiaTheme="minorEastAsia" w:hAnsi="Helvetica" w:cstheme="minorBidi"/>
          <w:sz w:val="22"/>
          <w:szCs w:val="22"/>
          <w:lang w:eastAsia="en-US"/>
        </w:rPr>
        <w:t xml:space="preserve">(a schematic view of a vehicle path) </w:t>
      </w:r>
      <w:r w:rsidR="009324E8" w:rsidRPr="00BA2CF7">
        <w:rPr>
          <w:rFonts w:ascii="Helvetica" w:eastAsiaTheme="minorEastAsia" w:hAnsi="Helvetica" w:cstheme="minorBidi"/>
          <w:sz w:val="22"/>
          <w:szCs w:val="22"/>
          <w:lang w:eastAsia="en-US"/>
        </w:rPr>
        <w:t xml:space="preserve">may be mapped to </w:t>
      </w:r>
      <w:r w:rsidR="00BA2CF7">
        <w:rPr>
          <w:rFonts w:ascii="Helvetica" w:eastAsiaTheme="minorEastAsia" w:hAnsi="Helvetica" w:cstheme="minorBidi"/>
          <w:sz w:val="22"/>
          <w:szCs w:val="22"/>
          <w:lang w:eastAsia="en-US"/>
        </w:rPr>
        <w:t xml:space="preserve">a </w:t>
      </w:r>
      <w:r w:rsidR="009324E8" w:rsidRPr="00BA2CF7">
        <w:rPr>
          <w:rFonts w:ascii="Helvetica" w:eastAsiaTheme="minorEastAsia" w:hAnsi="Helvetica" w:cstheme="minorBidi"/>
          <w:sz w:val="22"/>
          <w:szCs w:val="22"/>
          <w:lang w:eastAsia="en-US"/>
        </w:rPr>
        <w:t xml:space="preserve">road </w:t>
      </w:r>
      <w:r w:rsidR="00005311">
        <w:rPr>
          <w:rFonts w:ascii="Helvetica" w:eastAsiaTheme="minorEastAsia" w:hAnsi="Helvetica" w:cstheme="minorBidi"/>
          <w:sz w:val="22"/>
          <w:szCs w:val="22"/>
          <w:lang w:eastAsia="en-US"/>
        </w:rPr>
        <w:t>infrastructure</w:t>
      </w:r>
      <w:r w:rsidR="00BA2CF7">
        <w:rPr>
          <w:rFonts w:ascii="Helvetica" w:eastAsiaTheme="minorEastAsia" w:hAnsi="Helvetica" w:cstheme="minorBidi"/>
          <w:sz w:val="22"/>
          <w:szCs w:val="22"/>
          <w:lang w:eastAsia="en-US"/>
        </w:rPr>
        <w:t xml:space="preserve"> </w:t>
      </w:r>
      <w:r w:rsidR="009324E8" w:rsidRPr="00BA2CF7">
        <w:rPr>
          <w:rFonts w:ascii="Helvetica" w:eastAsiaTheme="minorEastAsia" w:hAnsi="Helvetica" w:cstheme="minorBidi"/>
          <w:sz w:val="22"/>
          <w:szCs w:val="22"/>
          <w:lang w:eastAsia="en-US"/>
        </w:rPr>
        <w:t>element.</w:t>
      </w:r>
    </w:p>
    <w:p w14:paraId="38F66DE3" w14:textId="77777777" w:rsidR="002B0198" w:rsidRPr="00BA2CF7" w:rsidRDefault="002B0198" w:rsidP="00462027">
      <w:pPr>
        <w:pStyle w:val="Elencocontinua2"/>
        <w:numPr>
          <w:ilvl w:val="1"/>
          <w:numId w:val="6"/>
        </w:numPr>
        <w:rPr>
          <w:rFonts w:ascii="Helvetica" w:eastAsiaTheme="minorEastAsia" w:hAnsi="Helvetica" w:cstheme="minorBidi"/>
          <w:sz w:val="22"/>
          <w:szCs w:val="22"/>
          <w:lang w:eastAsia="en-US"/>
        </w:rPr>
      </w:pPr>
      <w:r w:rsidRPr="00BA2CF7">
        <w:rPr>
          <w:rFonts w:ascii="Helvetica" w:eastAsiaTheme="minorEastAsia" w:hAnsi="Helvetica" w:cstheme="minorBidi"/>
          <w:sz w:val="22"/>
          <w:szCs w:val="22"/>
          <w:lang w:eastAsia="en-US"/>
        </w:rPr>
        <w:t xml:space="preserve">The PLACE </w:t>
      </w:r>
      <w:r w:rsidR="009324E8" w:rsidRPr="00BA2CF7">
        <w:rPr>
          <w:rFonts w:ascii="Helvetica" w:eastAsiaTheme="minorEastAsia" w:hAnsi="Helvetica" w:cstheme="minorBidi"/>
          <w:sz w:val="22"/>
          <w:szCs w:val="22"/>
          <w:lang w:eastAsia="en-US"/>
        </w:rPr>
        <w:t>element</w:t>
      </w:r>
      <w:r w:rsidR="00CB1A9C" w:rsidRPr="00BA2CF7">
        <w:rPr>
          <w:rFonts w:ascii="Helvetica" w:eastAsiaTheme="minorEastAsia" w:hAnsi="Helvetica" w:cstheme="minorBidi"/>
          <w:sz w:val="22"/>
          <w:szCs w:val="22"/>
          <w:lang w:eastAsia="en-US"/>
        </w:rPr>
        <w:t xml:space="preserve"> </w:t>
      </w:r>
      <w:r w:rsidRPr="00BA2CF7">
        <w:rPr>
          <w:rFonts w:ascii="Helvetica" w:eastAsiaTheme="minorEastAsia" w:hAnsi="Helvetica" w:cstheme="minorBidi"/>
          <w:sz w:val="22"/>
          <w:szCs w:val="22"/>
          <w:lang w:eastAsia="en-US"/>
        </w:rPr>
        <w:t>provides a model for defining named places and links between them</w:t>
      </w:r>
      <w:r w:rsidR="009324E8" w:rsidRPr="00BA2CF7">
        <w:rPr>
          <w:rFonts w:ascii="Helvetica" w:eastAsiaTheme="minorEastAsia" w:hAnsi="Helvetica" w:cstheme="minorBidi"/>
          <w:sz w:val="22"/>
          <w:szCs w:val="22"/>
          <w:lang w:eastAsia="en-US"/>
        </w:rPr>
        <w:t xml:space="preserve">, including their relationship to COUNTRies. </w:t>
      </w:r>
      <w:r w:rsidR="006F38B5">
        <w:rPr>
          <w:rFonts w:ascii="Helvetica" w:eastAsiaTheme="minorEastAsia" w:hAnsi="Helvetica" w:cstheme="minorBidi"/>
          <w:sz w:val="22"/>
          <w:szCs w:val="22"/>
          <w:lang w:eastAsia="en-US"/>
        </w:rPr>
        <w:t>It c</w:t>
      </w:r>
      <w:r w:rsidR="006F38B5" w:rsidRPr="00BA2CF7">
        <w:rPr>
          <w:rFonts w:ascii="Helvetica" w:eastAsiaTheme="minorEastAsia" w:hAnsi="Helvetica" w:cstheme="minorBidi"/>
          <w:sz w:val="22"/>
          <w:szCs w:val="22"/>
          <w:lang w:eastAsia="en-US"/>
        </w:rPr>
        <w:t xml:space="preserve">an </w:t>
      </w:r>
      <w:r w:rsidR="0081438F" w:rsidRPr="00BA2CF7">
        <w:rPr>
          <w:rFonts w:ascii="Helvetica" w:eastAsiaTheme="minorEastAsia" w:hAnsi="Helvetica" w:cstheme="minorBidi"/>
          <w:sz w:val="22"/>
          <w:szCs w:val="22"/>
          <w:lang w:eastAsia="en-US"/>
        </w:rPr>
        <w:t>have spatial and navigation properties</w:t>
      </w:r>
      <w:r w:rsidRPr="00BA2CF7">
        <w:rPr>
          <w:rFonts w:ascii="Helvetica" w:eastAsiaTheme="minorEastAsia" w:hAnsi="Helvetica" w:cstheme="minorBidi"/>
          <w:sz w:val="22"/>
          <w:szCs w:val="22"/>
          <w:lang w:eastAsia="en-US"/>
        </w:rPr>
        <w:t>.</w:t>
      </w:r>
    </w:p>
    <w:p w14:paraId="38F66DE4" w14:textId="77777777" w:rsidR="009324E8" w:rsidRPr="00BA2CF7" w:rsidRDefault="009324E8" w:rsidP="00462027">
      <w:pPr>
        <w:pStyle w:val="Elencocontinua2"/>
        <w:numPr>
          <w:ilvl w:val="1"/>
          <w:numId w:val="6"/>
        </w:numPr>
        <w:rPr>
          <w:rFonts w:ascii="Helvetica" w:eastAsiaTheme="minorEastAsia" w:hAnsi="Helvetica" w:cstheme="minorBidi"/>
          <w:sz w:val="22"/>
          <w:szCs w:val="22"/>
          <w:lang w:eastAsia="en-US"/>
        </w:rPr>
      </w:pPr>
      <w:r w:rsidRPr="00BA2CF7">
        <w:rPr>
          <w:rFonts w:ascii="Helvetica" w:eastAsiaTheme="minorEastAsia" w:hAnsi="Helvetica" w:cstheme="minorBidi"/>
          <w:sz w:val="22"/>
          <w:szCs w:val="22"/>
          <w:lang w:eastAsia="en-US"/>
        </w:rPr>
        <w:t xml:space="preserve">The ASSIGNMENT element provides common behaviour for </w:t>
      </w:r>
      <w:r w:rsidR="0081438F" w:rsidRPr="00BA2CF7">
        <w:rPr>
          <w:rFonts w:ascii="Helvetica" w:eastAsiaTheme="minorEastAsia" w:hAnsi="Helvetica" w:cstheme="minorBidi"/>
          <w:sz w:val="22"/>
          <w:szCs w:val="22"/>
          <w:lang w:eastAsia="en-US"/>
        </w:rPr>
        <w:t xml:space="preserve">dependent </w:t>
      </w:r>
      <w:r w:rsidRPr="00BA2CF7">
        <w:rPr>
          <w:rFonts w:ascii="Helvetica" w:eastAsiaTheme="minorEastAsia" w:hAnsi="Helvetica" w:cstheme="minorBidi"/>
          <w:sz w:val="22"/>
          <w:szCs w:val="22"/>
          <w:lang w:eastAsia="en-US"/>
        </w:rPr>
        <w:t>ancillary elements which assign additional and often alternative sets of attributes to other entities.</w:t>
      </w:r>
    </w:p>
    <w:p w14:paraId="38F66DE5" w14:textId="77777777" w:rsidR="00876DEA" w:rsidRDefault="00FC14BB" w:rsidP="00462027">
      <w:pPr>
        <w:pStyle w:val="Elencocontinua2"/>
        <w:numPr>
          <w:ilvl w:val="1"/>
          <w:numId w:val="6"/>
        </w:numPr>
        <w:rPr>
          <w:rFonts w:ascii="Helvetica" w:eastAsiaTheme="minorEastAsia" w:hAnsi="Helvetica" w:cstheme="minorBidi"/>
          <w:sz w:val="22"/>
          <w:szCs w:val="22"/>
          <w:lang w:eastAsia="en-US"/>
        </w:rPr>
      </w:pPr>
      <w:r w:rsidRPr="00BA2CF7">
        <w:rPr>
          <w:rFonts w:ascii="Helvetica" w:eastAsiaTheme="minorEastAsia" w:hAnsi="Helvetica" w:cstheme="minorBidi"/>
          <w:sz w:val="22"/>
          <w:szCs w:val="22"/>
          <w:lang w:eastAsia="en-US"/>
        </w:rPr>
        <w:t xml:space="preserve">TYPE OF </w:t>
      </w:r>
      <w:r w:rsidR="009324E8" w:rsidRPr="00BA2CF7">
        <w:rPr>
          <w:rFonts w:ascii="Helvetica" w:eastAsiaTheme="minorEastAsia" w:hAnsi="Helvetica" w:cstheme="minorBidi"/>
          <w:sz w:val="22"/>
          <w:szCs w:val="22"/>
          <w:lang w:eastAsia="en-US"/>
        </w:rPr>
        <w:t>VALUE</w:t>
      </w:r>
      <w:r w:rsidR="00CB1A9C" w:rsidRPr="00BA2CF7">
        <w:rPr>
          <w:rFonts w:ascii="Helvetica" w:eastAsiaTheme="minorEastAsia" w:hAnsi="Helvetica" w:cstheme="minorBidi"/>
          <w:sz w:val="22"/>
          <w:szCs w:val="22"/>
          <w:lang w:eastAsia="en-US"/>
        </w:rPr>
        <w:t xml:space="preserve"> </w:t>
      </w:r>
      <w:r w:rsidR="006F38B5">
        <w:rPr>
          <w:rFonts w:ascii="Helvetica" w:eastAsiaTheme="minorEastAsia" w:hAnsi="Helvetica" w:cstheme="minorBidi"/>
          <w:sz w:val="22"/>
          <w:szCs w:val="22"/>
          <w:lang w:eastAsia="en-US"/>
        </w:rPr>
        <w:t>is used w</w:t>
      </w:r>
      <w:r w:rsidRPr="00BA2CF7">
        <w:rPr>
          <w:rFonts w:ascii="Helvetica" w:eastAsiaTheme="minorEastAsia" w:hAnsi="Helvetica" w:cstheme="minorBidi"/>
          <w:sz w:val="22"/>
          <w:szCs w:val="22"/>
          <w:lang w:eastAsia="en-US"/>
        </w:rPr>
        <w:t>here the choice of values of attributes</w:t>
      </w:r>
      <w:r w:rsidR="00CB1A9C" w:rsidRPr="00BA2CF7">
        <w:rPr>
          <w:rFonts w:ascii="Helvetica" w:eastAsiaTheme="minorEastAsia" w:hAnsi="Helvetica" w:cstheme="minorBidi"/>
          <w:sz w:val="22"/>
          <w:szCs w:val="22"/>
          <w:lang w:eastAsia="en-US"/>
        </w:rPr>
        <w:t xml:space="preserve"> </w:t>
      </w:r>
      <w:r w:rsidRPr="00BA2CF7">
        <w:rPr>
          <w:rFonts w:ascii="Helvetica" w:eastAsiaTheme="minorEastAsia" w:hAnsi="Helvetica" w:cstheme="minorBidi"/>
          <w:sz w:val="22"/>
          <w:szCs w:val="22"/>
          <w:lang w:eastAsia="en-US"/>
        </w:rPr>
        <w:t>is restricted to a discrete “code set” of named values but the set itself</w:t>
      </w:r>
      <w:r w:rsidR="00CB1A9C" w:rsidRPr="00BA2CF7">
        <w:rPr>
          <w:rFonts w:ascii="Helvetica" w:eastAsiaTheme="minorEastAsia" w:hAnsi="Helvetica" w:cstheme="minorBidi"/>
          <w:sz w:val="22"/>
          <w:szCs w:val="22"/>
          <w:lang w:eastAsia="en-US"/>
        </w:rPr>
        <w:t xml:space="preserve"> </w:t>
      </w:r>
      <w:r w:rsidRPr="00BA2CF7">
        <w:rPr>
          <w:rFonts w:ascii="Helvetica" w:eastAsiaTheme="minorEastAsia" w:hAnsi="Helvetica" w:cstheme="minorBidi"/>
          <w:sz w:val="22"/>
          <w:szCs w:val="22"/>
          <w:lang w:eastAsia="en-US"/>
        </w:rPr>
        <w:t>needs to be extensible; this is specialised to create specific sets of values whose use can be validated using the XML validator.</w:t>
      </w:r>
      <w:r w:rsidR="00CB1A9C" w:rsidRPr="00BA2CF7">
        <w:rPr>
          <w:rFonts w:ascii="Helvetica" w:eastAsiaTheme="minorEastAsia" w:hAnsi="Helvetica" w:cstheme="minorBidi"/>
          <w:sz w:val="22"/>
          <w:szCs w:val="22"/>
          <w:lang w:eastAsia="en-US"/>
        </w:rPr>
        <w:t xml:space="preserve"> </w:t>
      </w:r>
      <w:r w:rsidRPr="00BA2CF7">
        <w:rPr>
          <w:rFonts w:ascii="Helvetica" w:eastAsiaTheme="minorEastAsia" w:hAnsi="Helvetica" w:cstheme="minorBidi"/>
          <w:sz w:val="22"/>
          <w:szCs w:val="22"/>
          <w:lang w:eastAsia="en-US"/>
        </w:rPr>
        <w:t>A VALUE SET is used to group value definitions.</w:t>
      </w:r>
    </w:p>
    <w:p w14:paraId="38F66DE6" w14:textId="77777777" w:rsidR="00876DEA" w:rsidRDefault="00876DEA">
      <w:pPr>
        <w:rPr>
          <w:rFonts w:ascii="Helvetica" w:hAnsi="Helvetica"/>
          <w:sz w:val="22"/>
          <w:szCs w:val="22"/>
          <w:lang w:val="en-GB"/>
        </w:rPr>
      </w:pPr>
      <w:r>
        <w:rPr>
          <w:rFonts w:ascii="Helvetica" w:hAnsi="Helvetica"/>
          <w:sz w:val="22"/>
          <w:szCs w:val="22"/>
        </w:rPr>
        <w:br w:type="page"/>
      </w:r>
    </w:p>
    <w:p w14:paraId="38F66DE7" w14:textId="77777777" w:rsidR="00FC14BB" w:rsidRPr="00BA2CF7" w:rsidRDefault="00FC14BB" w:rsidP="005E06F8">
      <w:pPr>
        <w:pStyle w:val="Elencocontinua2"/>
        <w:numPr>
          <w:ilvl w:val="1"/>
          <w:numId w:val="6"/>
        </w:numPr>
        <w:rPr>
          <w:rFonts w:ascii="Helvetica" w:eastAsiaTheme="minorEastAsia" w:hAnsi="Helvetica" w:cstheme="minorBidi"/>
          <w:sz w:val="22"/>
          <w:szCs w:val="22"/>
          <w:lang w:eastAsia="en-US"/>
        </w:rPr>
      </w:pPr>
    </w:p>
    <w:p w14:paraId="38F66DE8" w14:textId="77777777" w:rsidR="00A35F38" w:rsidRDefault="00A35F38" w:rsidP="005E06F8">
      <w:pPr>
        <w:rPr>
          <w:rFonts w:ascii="Helvetica" w:hAnsi="Helvetica"/>
          <w:sz w:val="22"/>
          <w:szCs w:val="22"/>
          <w:lang w:val="en-GB"/>
        </w:rPr>
      </w:pPr>
      <w:bookmarkStart w:id="16" w:name="_Toc283367886"/>
      <w:bookmarkStart w:id="17" w:name="_Toc285543471"/>
      <w:bookmarkStart w:id="18" w:name="_Toc285719194"/>
      <w:bookmarkStart w:id="19" w:name="_Toc285721371"/>
      <w:bookmarkStart w:id="20" w:name="_Toc285727936"/>
      <w:bookmarkStart w:id="21" w:name="_Toc285728777"/>
      <w:bookmarkStart w:id="22" w:name="_Toc289086007"/>
      <w:bookmarkStart w:id="23" w:name="_Toc290541747"/>
      <w:bookmarkStart w:id="24" w:name="_Toc290656652"/>
      <w:bookmarkStart w:id="25" w:name="_Toc290657010"/>
      <w:bookmarkStart w:id="26" w:name="_Toc290657791"/>
      <w:bookmarkStart w:id="27" w:name="_Toc290993063"/>
      <w:bookmarkStart w:id="28" w:name="_Toc291756297"/>
      <w:bookmarkStart w:id="29" w:name="_Toc291854795"/>
      <w:bookmarkStart w:id="30" w:name="_Toc292269049"/>
      <w:bookmarkStart w:id="31" w:name="_Toc298337282"/>
      <w:bookmarkStart w:id="32" w:name="_Toc298339246"/>
      <w:bookmarkStart w:id="33" w:name="_Toc309806207"/>
      <w:bookmarkStart w:id="34" w:name="_Toc310586969"/>
      <w:bookmarkStart w:id="35" w:name="_Toc318964749"/>
      <w:bookmarkStart w:id="36" w:name="_Toc318975267"/>
      <w:bookmarkStart w:id="37" w:name="_Toc319058760"/>
      <w:bookmarkStart w:id="38" w:name="_Toc319069163"/>
      <w:bookmarkStart w:id="39" w:name="_Toc319913842"/>
      <w:bookmarkStart w:id="40" w:name="_Toc322366859"/>
      <w:bookmarkStart w:id="41" w:name="_Toc322369315"/>
      <w:bookmarkStart w:id="42" w:name="_Toc322420187"/>
      <w:bookmarkStart w:id="43" w:name="_Toc323916477"/>
      <w:bookmarkStart w:id="44" w:name="_Toc330487460"/>
      <w:bookmarkStart w:id="45" w:name="_Toc335128851"/>
      <w:bookmarkStart w:id="46" w:name="_Toc338917906"/>
      <w:bookmarkStart w:id="47" w:name="_Toc338944356"/>
      <w:bookmarkStart w:id="48" w:name="_Toc340247568"/>
    </w:p>
    <w:p w14:paraId="38F66DE9" w14:textId="77777777" w:rsidR="00DB5EDC" w:rsidRDefault="00DB5EDC" w:rsidP="00DB5EDC">
      <w:pPr>
        <w:pStyle w:val="Titolo1"/>
        <w:rPr>
          <w:lang w:val="en-GB"/>
        </w:rPr>
      </w:pPr>
      <w:bookmarkStart w:id="49" w:name="_Toc429059300"/>
      <w:bookmarkStart w:id="50" w:name="_Toc430957953"/>
      <w:bookmarkStart w:id="51" w:name="_Toc431904676"/>
      <w:r>
        <w:rPr>
          <w:lang w:val="en-GB"/>
        </w:rPr>
        <w:t>Further Reading</w:t>
      </w:r>
      <w:bookmarkEnd w:id="49"/>
      <w:bookmarkEnd w:id="50"/>
      <w:bookmarkEnd w:id="51"/>
    </w:p>
    <w:p w14:paraId="38F66DEA" w14:textId="77777777" w:rsidR="00DB5EDC" w:rsidRDefault="00DB5EDC" w:rsidP="00DB5EDC">
      <w:pPr>
        <w:pStyle w:val="Titolo3"/>
        <w:rPr>
          <w:lang w:val="en-GB"/>
        </w:rPr>
      </w:pPr>
      <w:bookmarkStart w:id="52" w:name="_Toc430957954"/>
      <w:bookmarkStart w:id="53" w:name="_Toc431904677"/>
      <w:r>
        <w:rPr>
          <w:lang w:val="en-GB"/>
        </w:rPr>
        <w:t>The NeTEx Standard</w:t>
      </w:r>
      <w:bookmarkEnd w:id="52"/>
      <w:bookmarkEnd w:id="53"/>
    </w:p>
    <w:p w14:paraId="38F66DEB" w14:textId="77777777" w:rsidR="00DB5EDC" w:rsidRPr="0064378B" w:rsidRDefault="00DB5EDC" w:rsidP="00876DEA">
      <w:pPr>
        <w:ind w:left="709" w:hanging="709"/>
        <w:rPr>
          <w:rFonts w:ascii="Helvetica" w:hAnsi="Helvetica"/>
          <w:sz w:val="22"/>
          <w:szCs w:val="22"/>
          <w:lang w:val="en-GB"/>
        </w:rPr>
      </w:pPr>
      <w:bookmarkStart w:id="54" w:name="N1"/>
      <w:r>
        <w:rPr>
          <w:rFonts w:ascii="Helvetica" w:hAnsi="Helvetica"/>
          <w:sz w:val="22"/>
          <w:szCs w:val="22"/>
          <w:lang w:val="en-GB"/>
        </w:rPr>
        <w:t>[N1]</w:t>
      </w:r>
      <w:bookmarkEnd w:id="54"/>
      <w:r>
        <w:rPr>
          <w:rFonts w:ascii="Helvetica" w:hAnsi="Helvetica"/>
          <w:sz w:val="22"/>
          <w:szCs w:val="22"/>
          <w:lang w:val="en-GB"/>
        </w:rPr>
        <w:tab/>
      </w:r>
      <w:r w:rsidRPr="0064378B">
        <w:rPr>
          <w:rFonts w:ascii="Helvetica" w:hAnsi="Helvetica"/>
          <w:sz w:val="22"/>
          <w:szCs w:val="22"/>
          <w:lang w:val="en-GB"/>
        </w:rPr>
        <w:t xml:space="preserve">NeTEx- Part 1: </w:t>
      </w:r>
      <w:r>
        <w:rPr>
          <w:rFonts w:ascii="Helvetica" w:hAnsi="Helvetica"/>
          <w:i/>
          <w:sz w:val="22"/>
          <w:szCs w:val="22"/>
          <w:lang w:val="en-GB"/>
        </w:rPr>
        <w:t>Public Transport Network Topology exchange f</w:t>
      </w:r>
      <w:r w:rsidRPr="00156CEF">
        <w:rPr>
          <w:rFonts w:ascii="Helvetica" w:hAnsi="Helvetica"/>
          <w:i/>
          <w:sz w:val="22"/>
          <w:szCs w:val="22"/>
          <w:lang w:val="en-GB"/>
        </w:rPr>
        <w:t>ormat</w:t>
      </w:r>
      <w:r w:rsidRPr="0064378B">
        <w:rPr>
          <w:rFonts w:ascii="Helvetica" w:hAnsi="Helvetica"/>
          <w:sz w:val="22"/>
          <w:szCs w:val="22"/>
          <w:lang w:val="en-GB"/>
        </w:rPr>
        <w:t xml:space="preserve">, CEN/TS 16614-1:2014, </w:t>
      </w:r>
    </w:p>
    <w:p w14:paraId="38F66DEC" w14:textId="77777777" w:rsidR="00DB5EDC" w:rsidRPr="0064378B" w:rsidRDefault="00DB5EDC" w:rsidP="00876DEA">
      <w:pPr>
        <w:ind w:left="709" w:hanging="709"/>
        <w:rPr>
          <w:rFonts w:ascii="Helvetica" w:hAnsi="Helvetica"/>
          <w:sz w:val="22"/>
          <w:szCs w:val="22"/>
          <w:lang w:val="en-GB"/>
        </w:rPr>
      </w:pPr>
      <w:r w:rsidRPr="0064378B">
        <w:rPr>
          <w:rFonts w:ascii="Helvetica" w:hAnsi="Helvetica"/>
          <w:sz w:val="22"/>
          <w:szCs w:val="22"/>
          <w:lang w:val="en-GB"/>
        </w:rPr>
        <w:t>[</w:t>
      </w:r>
      <w:bookmarkStart w:id="55" w:name="N2"/>
      <w:r>
        <w:rPr>
          <w:rFonts w:ascii="Helvetica" w:hAnsi="Helvetica"/>
          <w:sz w:val="22"/>
          <w:szCs w:val="22"/>
          <w:lang w:val="en-GB"/>
        </w:rPr>
        <w:t>N2</w:t>
      </w:r>
      <w:bookmarkEnd w:id="55"/>
      <w:r w:rsidRPr="0064378B">
        <w:rPr>
          <w:rFonts w:ascii="Helvetica" w:hAnsi="Helvetica"/>
          <w:sz w:val="22"/>
          <w:szCs w:val="22"/>
          <w:lang w:val="en-GB"/>
        </w:rPr>
        <w:t>]</w:t>
      </w:r>
      <w:r>
        <w:rPr>
          <w:rFonts w:ascii="Helvetica" w:hAnsi="Helvetica"/>
          <w:sz w:val="22"/>
          <w:szCs w:val="22"/>
          <w:lang w:val="en-GB"/>
        </w:rPr>
        <w:tab/>
      </w:r>
      <w:r w:rsidRPr="0064378B">
        <w:rPr>
          <w:rFonts w:ascii="Helvetica" w:hAnsi="Helvetica"/>
          <w:sz w:val="22"/>
          <w:szCs w:val="22"/>
          <w:lang w:val="en-GB"/>
        </w:rPr>
        <w:t xml:space="preserve">NeTEx- Part 2: </w:t>
      </w:r>
      <w:r>
        <w:rPr>
          <w:rFonts w:ascii="Helvetica" w:hAnsi="Helvetica"/>
          <w:i/>
          <w:sz w:val="22"/>
          <w:szCs w:val="22"/>
          <w:lang w:val="en-GB"/>
        </w:rPr>
        <w:t>Public T</w:t>
      </w:r>
      <w:r w:rsidRPr="00156CEF">
        <w:rPr>
          <w:rFonts w:ascii="Helvetica" w:hAnsi="Helvetica"/>
          <w:i/>
          <w:sz w:val="22"/>
          <w:szCs w:val="22"/>
          <w:lang w:val="en-GB"/>
        </w:rPr>
        <w:t xml:space="preserve">ransport </w:t>
      </w:r>
      <w:r>
        <w:rPr>
          <w:rFonts w:ascii="Helvetica" w:hAnsi="Helvetica"/>
          <w:i/>
          <w:sz w:val="22"/>
          <w:szCs w:val="22"/>
          <w:lang w:val="en-GB"/>
        </w:rPr>
        <w:t>S</w:t>
      </w:r>
      <w:r w:rsidRPr="00156CEF">
        <w:rPr>
          <w:rFonts w:ascii="Helvetica" w:hAnsi="Helvetica"/>
          <w:i/>
          <w:sz w:val="22"/>
          <w:szCs w:val="22"/>
          <w:lang w:val="en-GB"/>
        </w:rPr>
        <w:t xml:space="preserve">cheduled </w:t>
      </w:r>
      <w:r>
        <w:rPr>
          <w:rFonts w:ascii="Helvetica" w:hAnsi="Helvetica"/>
          <w:i/>
          <w:sz w:val="22"/>
          <w:szCs w:val="22"/>
          <w:lang w:val="en-GB"/>
        </w:rPr>
        <w:t>T</w:t>
      </w:r>
      <w:r w:rsidRPr="00156CEF">
        <w:rPr>
          <w:rFonts w:ascii="Helvetica" w:hAnsi="Helvetica"/>
          <w:i/>
          <w:sz w:val="22"/>
          <w:szCs w:val="22"/>
          <w:lang w:val="en-GB"/>
        </w:rPr>
        <w:t>imetables exchange format</w:t>
      </w:r>
      <w:r w:rsidRPr="0064378B">
        <w:rPr>
          <w:rFonts w:ascii="Helvetica" w:hAnsi="Helvetica"/>
          <w:sz w:val="22"/>
          <w:szCs w:val="22"/>
          <w:lang w:val="en-GB"/>
        </w:rPr>
        <w:t xml:space="preserve">, CEN/TS 16614-2:2014, </w:t>
      </w:r>
    </w:p>
    <w:p w14:paraId="38F66DED" w14:textId="77777777" w:rsidR="00DB5EDC" w:rsidRPr="0064378B" w:rsidRDefault="00DB5EDC" w:rsidP="00876DEA">
      <w:pPr>
        <w:ind w:left="709" w:hanging="709"/>
        <w:rPr>
          <w:rFonts w:ascii="Helvetica" w:hAnsi="Helvetica"/>
          <w:sz w:val="22"/>
          <w:szCs w:val="22"/>
          <w:lang w:val="en-GB"/>
        </w:rPr>
      </w:pPr>
      <w:r>
        <w:rPr>
          <w:rFonts w:ascii="Helvetica" w:hAnsi="Helvetica"/>
          <w:sz w:val="22"/>
          <w:szCs w:val="22"/>
          <w:lang w:val="en-GB"/>
        </w:rPr>
        <w:t>[</w:t>
      </w:r>
      <w:bookmarkStart w:id="56" w:name="N3"/>
      <w:r>
        <w:rPr>
          <w:rFonts w:ascii="Helvetica" w:hAnsi="Helvetica"/>
          <w:sz w:val="22"/>
          <w:szCs w:val="22"/>
          <w:lang w:val="en-GB"/>
        </w:rPr>
        <w:t>N3</w:t>
      </w:r>
      <w:bookmarkEnd w:id="56"/>
      <w:r>
        <w:rPr>
          <w:rFonts w:ascii="Helvetica" w:hAnsi="Helvetica"/>
          <w:sz w:val="22"/>
          <w:szCs w:val="22"/>
          <w:lang w:val="en-GB"/>
        </w:rPr>
        <w:t>]</w:t>
      </w:r>
      <w:r>
        <w:rPr>
          <w:rFonts w:ascii="Helvetica" w:hAnsi="Helvetica"/>
          <w:sz w:val="22"/>
          <w:szCs w:val="22"/>
          <w:lang w:val="en-GB"/>
        </w:rPr>
        <w:tab/>
      </w:r>
      <w:r w:rsidRPr="0064378B">
        <w:rPr>
          <w:rFonts w:ascii="Helvetica" w:hAnsi="Helvetica"/>
          <w:sz w:val="22"/>
          <w:szCs w:val="22"/>
          <w:lang w:val="en-GB"/>
        </w:rPr>
        <w:t xml:space="preserve">NeTEx-Part 3: </w:t>
      </w:r>
      <w:r w:rsidRPr="00156CEF">
        <w:rPr>
          <w:rFonts w:ascii="Helvetica" w:hAnsi="Helvetica"/>
          <w:i/>
          <w:sz w:val="22"/>
          <w:szCs w:val="22"/>
          <w:lang w:val="en-GB"/>
        </w:rPr>
        <w:t>Fare Information exchange format</w:t>
      </w:r>
      <w:r w:rsidRPr="0064378B">
        <w:rPr>
          <w:rFonts w:ascii="Helvetica" w:hAnsi="Helvetica"/>
          <w:sz w:val="22"/>
          <w:szCs w:val="22"/>
          <w:lang w:val="en-GB"/>
        </w:rPr>
        <w:t>, CEN/TS 16614-3:2014.</w:t>
      </w:r>
    </w:p>
    <w:p w14:paraId="38F66DEE" w14:textId="77777777" w:rsidR="00DB5EDC" w:rsidRDefault="00DB5EDC" w:rsidP="00DB5EDC">
      <w:pPr>
        <w:pStyle w:val="Titolo3"/>
        <w:rPr>
          <w:lang w:val="en-GB"/>
        </w:rPr>
      </w:pPr>
      <w:bookmarkStart w:id="57" w:name="_Toc430957955"/>
      <w:bookmarkStart w:id="58" w:name="_Toc431904678"/>
      <w:r>
        <w:rPr>
          <w:lang w:val="en-GB"/>
        </w:rPr>
        <w:t>Other NeTEx White Papers</w:t>
      </w:r>
      <w:bookmarkEnd w:id="57"/>
      <w:bookmarkEnd w:id="58"/>
    </w:p>
    <w:p w14:paraId="38F66DEF" w14:textId="77777777" w:rsidR="00876DEA" w:rsidRPr="00876DEA" w:rsidRDefault="00876DEA" w:rsidP="00876DEA">
      <w:pPr>
        <w:rPr>
          <w:rFonts w:ascii="Helvetica" w:hAnsi="Helvetica"/>
          <w:sz w:val="22"/>
          <w:szCs w:val="22"/>
          <w:lang w:val="en-GB"/>
        </w:rPr>
      </w:pPr>
      <w:r w:rsidRPr="00876DEA">
        <w:rPr>
          <w:rFonts w:ascii="Helvetica" w:hAnsi="Helvetica"/>
          <w:sz w:val="22"/>
          <w:szCs w:val="22"/>
          <w:lang w:val="en-GB"/>
        </w:rPr>
        <w:t>[W1]</w:t>
      </w:r>
      <w:r w:rsidRPr="00876DEA">
        <w:rPr>
          <w:rFonts w:ascii="Helvetica" w:hAnsi="Helvetica"/>
          <w:sz w:val="22"/>
          <w:szCs w:val="22"/>
          <w:lang w:val="en-GB"/>
        </w:rPr>
        <w:tab/>
        <w:t xml:space="preserve">NeTEx </w:t>
      </w:r>
      <w:r w:rsidR="005B21D0">
        <w:rPr>
          <w:rFonts w:ascii="Helvetica" w:hAnsi="Helvetica"/>
          <w:i/>
          <w:sz w:val="22"/>
          <w:szCs w:val="22"/>
          <w:lang w:val="en-GB"/>
        </w:rPr>
        <w:t>Introduction</w:t>
      </w:r>
      <w:r w:rsidRPr="00876DEA">
        <w:rPr>
          <w:rFonts w:ascii="Helvetica" w:hAnsi="Helvetica"/>
          <w:i/>
          <w:sz w:val="22"/>
          <w:szCs w:val="22"/>
          <w:lang w:val="en-GB"/>
        </w:rPr>
        <w:t xml:space="preserve"> </w:t>
      </w:r>
      <w:r w:rsidRPr="00876DEA">
        <w:rPr>
          <w:rFonts w:ascii="Helvetica" w:hAnsi="Helvetica"/>
          <w:sz w:val="22"/>
          <w:szCs w:val="22"/>
          <w:lang w:val="en-GB"/>
        </w:rPr>
        <w:t>– White Paper</w:t>
      </w:r>
    </w:p>
    <w:p w14:paraId="38F66DF0" w14:textId="77777777" w:rsidR="005B21D0" w:rsidRDefault="00876DEA" w:rsidP="00876DEA">
      <w:pPr>
        <w:rPr>
          <w:rFonts w:ascii="Helvetica" w:hAnsi="Helvetica"/>
          <w:sz w:val="22"/>
          <w:szCs w:val="22"/>
          <w:lang w:val="en-GB"/>
        </w:rPr>
      </w:pPr>
      <w:r w:rsidRPr="00876DEA">
        <w:rPr>
          <w:rFonts w:ascii="Helvetica" w:hAnsi="Helvetica"/>
          <w:sz w:val="22"/>
          <w:szCs w:val="22"/>
          <w:lang w:val="en-GB"/>
        </w:rPr>
        <w:t>[W2]</w:t>
      </w:r>
      <w:r w:rsidRPr="00876DEA">
        <w:rPr>
          <w:rFonts w:ascii="Helvetica" w:hAnsi="Helvetica"/>
          <w:sz w:val="22"/>
          <w:szCs w:val="22"/>
          <w:lang w:val="en-GB"/>
        </w:rPr>
        <w:tab/>
      </w:r>
      <w:r w:rsidR="005B21D0" w:rsidRPr="00876DEA">
        <w:rPr>
          <w:rFonts w:ascii="Helvetica" w:hAnsi="Helvetica"/>
          <w:sz w:val="22"/>
          <w:szCs w:val="22"/>
          <w:lang w:val="en-GB"/>
        </w:rPr>
        <w:t xml:space="preserve">NeTEx </w:t>
      </w:r>
      <w:r w:rsidR="005B21D0" w:rsidRPr="00876DEA">
        <w:rPr>
          <w:rFonts w:ascii="Helvetica" w:hAnsi="Helvetica"/>
          <w:i/>
          <w:sz w:val="22"/>
          <w:szCs w:val="22"/>
          <w:lang w:val="en-GB"/>
        </w:rPr>
        <w:t xml:space="preserve">Getting Started </w:t>
      </w:r>
      <w:r w:rsidR="005B21D0" w:rsidRPr="00876DEA">
        <w:rPr>
          <w:rFonts w:ascii="Helvetica" w:hAnsi="Helvetica"/>
          <w:sz w:val="22"/>
          <w:szCs w:val="22"/>
          <w:lang w:val="en-GB"/>
        </w:rPr>
        <w:t xml:space="preserve">– White Paper </w:t>
      </w:r>
    </w:p>
    <w:p w14:paraId="38F66DF1" w14:textId="77777777" w:rsidR="00876DEA" w:rsidRPr="00876DEA" w:rsidRDefault="005B21D0" w:rsidP="00876DEA">
      <w:pPr>
        <w:rPr>
          <w:rFonts w:ascii="Helvetica" w:hAnsi="Helvetica"/>
          <w:sz w:val="22"/>
          <w:szCs w:val="22"/>
          <w:lang w:val="en-GB"/>
        </w:rPr>
      </w:pPr>
      <w:r w:rsidRPr="00876DEA">
        <w:rPr>
          <w:rFonts w:ascii="Helvetica" w:hAnsi="Helvetica"/>
          <w:sz w:val="22"/>
          <w:szCs w:val="22"/>
          <w:lang w:val="en-GB"/>
        </w:rPr>
        <w:t>[W3]</w:t>
      </w:r>
      <w:r>
        <w:rPr>
          <w:rFonts w:ascii="Helvetica" w:hAnsi="Helvetica"/>
          <w:sz w:val="22"/>
          <w:szCs w:val="22"/>
          <w:lang w:val="en-GB"/>
        </w:rPr>
        <w:tab/>
      </w:r>
      <w:r w:rsidR="00876DEA" w:rsidRPr="00876DEA">
        <w:rPr>
          <w:rFonts w:ascii="Helvetica" w:hAnsi="Helvetica"/>
          <w:sz w:val="22"/>
          <w:szCs w:val="22"/>
          <w:lang w:val="en-GB"/>
        </w:rPr>
        <w:t xml:space="preserve">NeTEx </w:t>
      </w:r>
      <w:r w:rsidR="00876DEA" w:rsidRPr="00876DEA">
        <w:rPr>
          <w:rFonts w:ascii="Helvetica" w:hAnsi="Helvetica"/>
          <w:i/>
          <w:sz w:val="22"/>
          <w:szCs w:val="22"/>
          <w:lang w:val="en-GB"/>
        </w:rPr>
        <w:t xml:space="preserve">Design Methodology </w:t>
      </w:r>
      <w:r w:rsidR="00876DEA" w:rsidRPr="00876DEA">
        <w:rPr>
          <w:rFonts w:ascii="Helvetica" w:hAnsi="Helvetica"/>
          <w:sz w:val="22"/>
          <w:szCs w:val="22"/>
          <w:lang w:val="en-GB"/>
        </w:rPr>
        <w:t>– White Paper</w:t>
      </w:r>
    </w:p>
    <w:p w14:paraId="38F66DF2" w14:textId="77777777" w:rsidR="00876DEA" w:rsidRPr="00876DEA" w:rsidRDefault="00876DEA" w:rsidP="00876DEA">
      <w:pPr>
        <w:rPr>
          <w:rFonts w:ascii="Helvetica" w:hAnsi="Helvetica"/>
          <w:sz w:val="22"/>
          <w:szCs w:val="22"/>
          <w:lang w:val="en-GB"/>
        </w:rPr>
      </w:pPr>
      <w:r w:rsidRPr="00876DEA">
        <w:rPr>
          <w:rFonts w:ascii="Helvetica" w:hAnsi="Helvetica"/>
          <w:sz w:val="22"/>
          <w:szCs w:val="22"/>
          <w:lang w:val="en-GB"/>
        </w:rPr>
        <w:t>[W4]</w:t>
      </w:r>
      <w:r w:rsidRPr="00876DEA">
        <w:rPr>
          <w:rFonts w:ascii="Helvetica" w:hAnsi="Helvetica"/>
          <w:sz w:val="22"/>
          <w:szCs w:val="22"/>
          <w:lang w:val="en-GB"/>
        </w:rPr>
        <w:tab/>
        <w:t xml:space="preserve">NeTEx </w:t>
      </w:r>
      <w:r w:rsidRPr="00876DEA">
        <w:rPr>
          <w:rFonts w:ascii="Helvetica" w:hAnsi="Helvetica"/>
          <w:i/>
          <w:sz w:val="22"/>
          <w:szCs w:val="22"/>
          <w:lang w:val="en-GB"/>
        </w:rPr>
        <w:t>Reusable Components</w:t>
      </w:r>
      <w:r w:rsidRPr="00876DEA">
        <w:rPr>
          <w:rFonts w:ascii="Helvetica" w:hAnsi="Helvetica"/>
          <w:sz w:val="22"/>
          <w:szCs w:val="22"/>
          <w:lang w:val="en-GB"/>
        </w:rPr>
        <w:t xml:space="preserve"> – White Paper</w:t>
      </w:r>
    </w:p>
    <w:p w14:paraId="38F66DF3" w14:textId="77777777" w:rsidR="00876DEA" w:rsidRPr="00876DEA" w:rsidRDefault="00876DEA" w:rsidP="00876DEA">
      <w:pPr>
        <w:rPr>
          <w:rFonts w:ascii="Helvetica" w:hAnsi="Helvetica"/>
          <w:sz w:val="22"/>
          <w:szCs w:val="22"/>
          <w:lang w:val="en-GB"/>
        </w:rPr>
      </w:pPr>
      <w:r w:rsidRPr="00876DEA">
        <w:rPr>
          <w:rFonts w:ascii="Helvetica" w:hAnsi="Helvetica"/>
          <w:sz w:val="22"/>
          <w:szCs w:val="22"/>
          <w:lang w:val="en-GB"/>
        </w:rPr>
        <w:t>[W5]</w:t>
      </w:r>
      <w:r w:rsidRPr="00876DEA">
        <w:rPr>
          <w:rFonts w:ascii="Helvetica" w:hAnsi="Helvetica"/>
          <w:sz w:val="22"/>
          <w:szCs w:val="22"/>
          <w:lang w:val="en-GB"/>
        </w:rPr>
        <w:tab/>
        <w:t xml:space="preserve">NeTEx </w:t>
      </w:r>
      <w:r w:rsidRPr="00876DEA">
        <w:rPr>
          <w:rFonts w:ascii="Helvetica" w:hAnsi="Helvetica"/>
          <w:i/>
          <w:sz w:val="22"/>
          <w:szCs w:val="22"/>
          <w:lang w:val="en-GB"/>
        </w:rPr>
        <w:t xml:space="preserve">Network - </w:t>
      </w:r>
      <w:r w:rsidRPr="00876DEA">
        <w:rPr>
          <w:rFonts w:ascii="Helvetica" w:hAnsi="Helvetica"/>
          <w:sz w:val="22"/>
          <w:szCs w:val="22"/>
          <w:lang w:val="en-GB"/>
        </w:rPr>
        <w:t>White Paper</w:t>
      </w:r>
    </w:p>
    <w:p w14:paraId="38F66DF4" w14:textId="77777777" w:rsidR="00876DEA" w:rsidRPr="00876DEA" w:rsidRDefault="00876DEA" w:rsidP="00876DEA">
      <w:pPr>
        <w:rPr>
          <w:rFonts w:ascii="Helvetica" w:hAnsi="Helvetica"/>
          <w:sz w:val="22"/>
          <w:szCs w:val="22"/>
          <w:lang w:val="en-GB"/>
        </w:rPr>
      </w:pPr>
      <w:r w:rsidRPr="00876DEA">
        <w:rPr>
          <w:rFonts w:ascii="Helvetica" w:hAnsi="Helvetica"/>
          <w:sz w:val="22"/>
          <w:szCs w:val="22"/>
          <w:lang w:val="en-GB"/>
        </w:rPr>
        <w:t>[W6]</w:t>
      </w:r>
      <w:r w:rsidRPr="00876DEA">
        <w:rPr>
          <w:rFonts w:ascii="Helvetica" w:hAnsi="Helvetica"/>
          <w:sz w:val="22"/>
          <w:szCs w:val="22"/>
          <w:lang w:val="en-GB"/>
        </w:rPr>
        <w:tab/>
        <w:t xml:space="preserve">NeTEx </w:t>
      </w:r>
      <w:r w:rsidRPr="00876DEA">
        <w:rPr>
          <w:rFonts w:ascii="Helvetica" w:hAnsi="Helvetica"/>
          <w:i/>
          <w:sz w:val="22"/>
          <w:szCs w:val="22"/>
          <w:lang w:val="en-GB"/>
        </w:rPr>
        <w:t>Flexible Networks and Multimodality</w:t>
      </w:r>
      <w:r w:rsidRPr="00876DEA">
        <w:rPr>
          <w:rFonts w:ascii="Helvetica" w:hAnsi="Helvetica"/>
          <w:sz w:val="22"/>
          <w:szCs w:val="22"/>
          <w:lang w:val="en-GB"/>
        </w:rPr>
        <w:t xml:space="preserve"> – White Paper </w:t>
      </w:r>
    </w:p>
    <w:p w14:paraId="38F66DF5" w14:textId="77777777" w:rsidR="00876DEA" w:rsidRPr="00876DEA" w:rsidRDefault="00876DEA" w:rsidP="00876DEA">
      <w:pPr>
        <w:rPr>
          <w:rFonts w:ascii="Helvetica" w:hAnsi="Helvetica"/>
          <w:sz w:val="22"/>
          <w:szCs w:val="22"/>
          <w:lang w:val="en-GB"/>
        </w:rPr>
      </w:pPr>
      <w:r w:rsidRPr="00876DEA">
        <w:rPr>
          <w:rFonts w:ascii="Helvetica" w:hAnsi="Helvetica"/>
          <w:sz w:val="22"/>
          <w:szCs w:val="22"/>
          <w:lang w:val="en-GB"/>
        </w:rPr>
        <w:t>[W7]</w:t>
      </w:r>
      <w:r w:rsidRPr="00876DEA">
        <w:rPr>
          <w:rFonts w:ascii="Helvetica" w:hAnsi="Helvetica"/>
          <w:sz w:val="22"/>
          <w:szCs w:val="22"/>
          <w:lang w:val="en-GB"/>
        </w:rPr>
        <w:tab/>
        <w:t xml:space="preserve">NeTEx </w:t>
      </w:r>
      <w:r w:rsidRPr="00876DEA">
        <w:rPr>
          <w:rFonts w:ascii="Helvetica" w:hAnsi="Helvetica"/>
          <w:i/>
          <w:sz w:val="22"/>
          <w:szCs w:val="22"/>
          <w:lang w:val="en-GB"/>
        </w:rPr>
        <w:t>Accessibility</w:t>
      </w:r>
      <w:r w:rsidRPr="00876DEA">
        <w:rPr>
          <w:rFonts w:ascii="Helvetica" w:hAnsi="Helvetica"/>
          <w:sz w:val="22"/>
          <w:szCs w:val="22"/>
          <w:lang w:val="en-GB"/>
        </w:rPr>
        <w:t xml:space="preserve"> – White Paper</w:t>
      </w:r>
    </w:p>
    <w:p w14:paraId="38F66DF6" w14:textId="77777777" w:rsidR="00876DEA" w:rsidRPr="00876DEA" w:rsidRDefault="00876DEA" w:rsidP="00876DEA">
      <w:pPr>
        <w:rPr>
          <w:rFonts w:ascii="Helvetica" w:hAnsi="Helvetica"/>
          <w:sz w:val="22"/>
          <w:szCs w:val="22"/>
          <w:lang w:val="en-GB"/>
        </w:rPr>
      </w:pPr>
      <w:r w:rsidRPr="00876DEA">
        <w:rPr>
          <w:rFonts w:ascii="Helvetica" w:hAnsi="Helvetica"/>
          <w:sz w:val="22"/>
          <w:szCs w:val="22"/>
          <w:lang w:val="en-GB"/>
        </w:rPr>
        <w:t>[W8]</w:t>
      </w:r>
      <w:r w:rsidRPr="00876DEA">
        <w:rPr>
          <w:rFonts w:ascii="Helvetica" w:hAnsi="Helvetica"/>
          <w:sz w:val="22"/>
          <w:szCs w:val="22"/>
          <w:lang w:val="en-GB"/>
        </w:rPr>
        <w:tab/>
        <w:t xml:space="preserve">NeTEx </w:t>
      </w:r>
      <w:r w:rsidRPr="00876DEA">
        <w:rPr>
          <w:rFonts w:ascii="Helvetica" w:hAnsi="Helvetica"/>
          <w:i/>
          <w:sz w:val="22"/>
          <w:szCs w:val="22"/>
          <w:lang w:val="en-GB"/>
        </w:rPr>
        <w:t>Timetables</w:t>
      </w:r>
      <w:r w:rsidRPr="00876DEA">
        <w:rPr>
          <w:rFonts w:ascii="Helvetica" w:hAnsi="Helvetica"/>
          <w:sz w:val="22"/>
          <w:szCs w:val="22"/>
          <w:lang w:val="en-GB"/>
        </w:rPr>
        <w:t xml:space="preserve"> – White Paper</w:t>
      </w:r>
    </w:p>
    <w:p w14:paraId="38F66DF7" w14:textId="77777777" w:rsidR="00876DEA" w:rsidRPr="00876DEA" w:rsidRDefault="00876DEA" w:rsidP="00876DEA">
      <w:pPr>
        <w:rPr>
          <w:rFonts w:ascii="Helvetica" w:hAnsi="Helvetica"/>
          <w:sz w:val="22"/>
          <w:szCs w:val="22"/>
          <w:lang w:val="en-GB"/>
        </w:rPr>
      </w:pPr>
      <w:r w:rsidRPr="00876DEA">
        <w:rPr>
          <w:rFonts w:ascii="Helvetica" w:hAnsi="Helvetica"/>
          <w:sz w:val="22"/>
          <w:szCs w:val="22"/>
          <w:lang w:val="en-GB"/>
        </w:rPr>
        <w:t>[W9]</w:t>
      </w:r>
      <w:r w:rsidRPr="00876DEA">
        <w:rPr>
          <w:rFonts w:ascii="Helvetica" w:hAnsi="Helvetica"/>
          <w:sz w:val="22"/>
          <w:szCs w:val="22"/>
          <w:lang w:val="en-GB"/>
        </w:rPr>
        <w:tab/>
        <w:t xml:space="preserve">NeTEx </w:t>
      </w:r>
      <w:r w:rsidRPr="00876DEA">
        <w:rPr>
          <w:rFonts w:ascii="Helvetica" w:hAnsi="Helvetica"/>
          <w:i/>
          <w:sz w:val="22"/>
          <w:szCs w:val="22"/>
          <w:lang w:val="en-GB"/>
        </w:rPr>
        <w:t>Fares</w:t>
      </w:r>
      <w:r w:rsidRPr="00876DEA">
        <w:rPr>
          <w:rFonts w:ascii="Helvetica" w:hAnsi="Helvetica"/>
          <w:sz w:val="22"/>
          <w:szCs w:val="22"/>
          <w:lang w:val="en-GB"/>
        </w:rPr>
        <w:t xml:space="preserve"> – White Paper</w:t>
      </w:r>
    </w:p>
    <w:p w14:paraId="38F66DF8" w14:textId="77777777" w:rsidR="00DB5EDC" w:rsidRPr="00876DEA" w:rsidRDefault="00DB5EDC" w:rsidP="00876DEA">
      <w:pPr>
        <w:pStyle w:val="Titolo3"/>
        <w:rPr>
          <w:lang w:val="en-GB"/>
        </w:rPr>
      </w:pPr>
      <w:bookmarkStart w:id="59" w:name="_Toc431904679"/>
      <w:r w:rsidRPr="00876DEA">
        <w:rPr>
          <w:lang w:val="en-GB"/>
        </w:rPr>
        <w:t>Further Information</w:t>
      </w:r>
      <w:bookmarkEnd w:id="59"/>
    </w:p>
    <w:p w14:paraId="38F66DF9" w14:textId="77777777" w:rsidR="00DB5EDC" w:rsidRDefault="00DB5EDC" w:rsidP="00DB5EDC">
      <w:pPr>
        <w:jc w:val="both"/>
        <w:rPr>
          <w:rFonts w:ascii="Helvetica" w:hAnsi="Helvetica"/>
          <w:sz w:val="22"/>
          <w:szCs w:val="22"/>
          <w:lang w:val="en-GB"/>
        </w:rPr>
      </w:pPr>
      <w:r>
        <w:rPr>
          <w:rFonts w:ascii="Helvetica" w:hAnsi="Helvetica"/>
          <w:sz w:val="22"/>
          <w:szCs w:val="22"/>
          <w:lang w:val="en-GB"/>
        </w:rPr>
        <w:t xml:space="preserve">NeTEx Website: </w:t>
      </w:r>
      <w:hyperlink r:id="rId14" w:history="1">
        <w:r w:rsidR="00876DEA" w:rsidRPr="00341DA2">
          <w:rPr>
            <w:rStyle w:val="Collegamentoipertestuale"/>
            <w:rFonts w:ascii="Helvetica" w:hAnsi="Helvetica"/>
            <w:sz w:val="22"/>
            <w:szCs w:val="22"/>
            <w:lang w:val="en-GB"/>
          </w:rPr>
          <w:t>http://www.netex-cen.eu</w:t>
        </w:r>
      </w:hyperlink>
      <w:r w:rsidR="00876DEA">
        <w:rPr>
          <w:rFonts w:ascii="Helvetica" w:hAnsi="Helvetica"/>
          <w:sz w:val="22"/>
          <w:szCs w:val="22"/>
          <w:lang w:val="en-GB"/>
        </w:rPr>
        <w:t xml:space="preserve"> </w:t>
      </w:r>
    </w:p>
    <w:p w14:paraId="38F66DFA" w14:textId="77777777" w:rsidR="00DB5EDC" w:rsidRPr="00A76C9C" w:rsidRDefault="00DB5EDC" w:rsidP="00DB5EDC">
      <w:pPr>
        <w:rPr>
          <w:lang w:val="en-GB"/>
        </w:rPr>
      </w:pPr>
      <w:r>
        <w:rPr>
          <w:rFonts w:ascii="Helvetica" w:hAnsi="Helvetica"/>
          <w:lang w:val="en-GB"/>
        </w:rPr>
        <w:t>Enquiries: email</w:t>
      </w:r>
      <w:r w:rsidRPr="00C257A3">
        <w:rPr>
          <w:rFonts w:ascii="Helvetica" w:hAnsi="Helvetica"/>
          <w:lang w:val="en-GB"/>
        </w:rPr>
        <w:t xml:space="preserve">: </w:t>
      </w:r>
      <w:hyperlink r:id="rId15" w:history="1">
        <w:r w:rsidRPr="00FD4216">
          <w:rPr>
            <w:rStyle w:val="Collegamentoipertestuale"/>
            <w:rFonts w:ascii="Helvetica" w:hAnsi="Helvetica"/>
            <w:lang w:val="en-GB"/>
          </w:rPr>
          <w:t>info@netex-cen.eu</w:t>
        </w:r>
      </w:hyperlink>
    </w:p>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14:paraId="38F66DFB" w14:textId="77777777" w:rsidR="00DB5EDC" w:rsidRPr="00DB5EDC" w:rsidRDefault="00DB5EDC" w:rsidP="00005311">
      <w:pPr>
        <w:tabs>
          <w:tab w:val="left" w:pos="6862"/>
        </w:tabs>
        <w:rPr>
          <w:rFonts w:ascii="Helvetica" w:hAnsi="Helvetica"/>
          <w:lang w:val="en-GB"/>
        </w:rPr>
      </w:pPr>
    </w:p>
    <w:sectPr w:rsidR="00DB5EDC" w:rsidRPr="00DB5EDC" w:rsidSect="002C6B81">
      <w:headerReference w:type="default" r:id="rId16"/>
      <w:foot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F66E02" w14:textId="77777777" w:rsidR="00FB2CD9" w:rsidRDefault="00FB2CD9" w:rsidP="00D4246E">
      <w:r>
        <w:separator/>
      </w:r>
    </w:p>
  </w:endnote>
  <w:endnote w:type="continuationSeparator" w:id="0">
    <w:p w14:paraId="38F66E03" w14:textId="77777777" w:rsidR="00FB2CD9" w:rsidRDefault="00FB2CD9" w:rsidP="00D42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20002A87" w:usb1="00000000" w:usb2="00000000" w:usb3="00000000" w:csb0="000001FF" w:csb1="00000000"/>
  </w:font>
  <w:font w:name="Lucida Grande">
    <w:altName w:val="Franklin Gothic Medium Cond"/>
    <w:charset w:val="00"/>
    <w:family w:val="auto"/>
    <w:pitch w:val="variable"/>
    <w:sig w:usb0="E1000AEF" w:usb1="5000A1FF" w:usb2="00000000" w:usb3="00000000" w:csb0="000001BF" w:csb1="00000000"/>
  </w:font>
  <w:font w:name="Helvetica-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66E05" w14:textId="77777777" w:rsidR="0081438F" w:rsidRPr="0002674F" w:rsidRDefault="0081438F" w:rsidP="0002674F">
    <w:pPr>
      <w:jc w:val="both"/>
      <w:rPr>
        <w:rFonts w:ascii="Helvetica" w:hAnsi="Helvetica"/>
        <w:b/>
      </w:rPr>
    </w:pPr>
    <w:r w:rsidRPr="0002674F">
      <w:rPr>
        <w:rFonts w:ascii="Helvetica" w:hAnsi="Helvetica"/>
        <w:noProof/>
        <w:sz w:val="22"/>
        <w:szCs w:val="22"/>
        <w:lang w:val="it-IT" w:eastAsia="it-IT"/>
      </w:rPr>
      <mc:AlternateContent>
        <mc:Choice Requires="wps">
          <w:drawing>
            <wp:anchor distT="0" distB="0" distL="114300" distR="114300" simplePos="0" relativeHeight="251659264" behindDoc="0" locked="0" layoutInCell="1" allowOverlap="1" wp14:anchorId="38F66E08" wp14:editId="38F66E09">
              <wp:simplePos x="0" y="0"/>
              <wp:positionH relativeFrom="page">
                <wp:posOffset>-228600</wp:posOffset>
              </wp:positionH>
              <wp:positionV relativeFrom="page">
                <wp:posOffset>9144000</wp:posOffset>
              </wp:positionV>
              <wp:extent cx="8001000" cy="114300"/>
              <wp:effectExtent l="0" t="0" r="0" b="12700"/>
              <wp:wrapNone/>
              <wp:docPr id="5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0" cy="114300"/>
                      </a:xfrm>
                      <a:prstGeom prst="rect">
                        <a:avLst/>
                      </a:prstGeom>
                      <a:solidFill>
                        <a:srgbClr val="4BACC6"/>
                      </a:solidFill>
                      <a:ln>
                        <a:noFill/>
                      </a:ln>
                      <a:effectLs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18pt;margin-top:10in;width:630pt;height: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" fillcolor="#4bacc6" stroked="f">
              <v:textbox inset=",7.2pt,,7.2pt"/>
              <w10:wrap anchorx="page" anchory="page"/>
            </v:rect>
          </w:pict>
        </mc:Fallback>
      </mc:AlternateContent>
    </w:r>
    <w:r w:rsidRPr="0002674F">
      <w:rPr>
        <w:rFonts w:ascii="Helvetica" w:hAnsi="Helvetica"/>
        <w:sz w:val="22"/>
        <w:szCs w:val="22"/>
      </w:rPr>
      <w:t>CEN TC278/WG3/NeTEx PT001</w:t>
    </w:r>
    <w:r>
      <w:rPr>
        <w:rFonts w:ascii="Helvetica" w:hAnsi="Helvetica"/>
        <w:sz w:val="22"/>
        <w:szCs w:val="22"/>
      </w:rPr>
      <w:tab/>
    </w:r>
    <w:r>
      <w:rPr>
        <w:rFonts w:ascii="Helvetica" w:hAnsi="Helvetica"/>
        <w:sz w:val="22"/>
        <w:szCs w:val="22"/>
      </w:rPr>
      <w:tab/>
    </w:r>
    <w:r w:rsidR="00791A6F" w:rsidRPr="00791A6F">
      <w:rPr>
        <w:rFonts w:ascii="Helvetica" w:hAnsi="Helvetica"/>
        <w:sz w:val="22"/>
        <w:szCs w:val="22"/>
      </w:rPr>
      <w:t xml:space="preserve">Page </w:t>
    </w:r>
    <w:r w:rsidR="00791A6F" w:rsidRPr="00791A6F">
      <w:rPr>
        <w:rFonts w:ascii="Helvetica" w:hAnsi="Helvetica"/>
        <w:b/>
        <w:sz w:val="22"/>
        <w:szCs w:val="22"/>
      </w:rPr>
      <w:fldChar w:fldCharType="begin"/>
    </w:r>
    <w:r w:rsidR="00791A6F" w:rsidRPr="00791A6F">
      <w:rPr>
        <w:rFonts w:ascii="Helvetica" w:hAnsi="Helvetica"/>
        <w:b/>
        <w:sz w:val="22"/>
        <w:szCs w:val="22"/>
      </w:rPr>
      <w:instrText xml:space="preserve"> PAGE  \* Arabic  \* MERGEFORMAT </w:instrText>
    </w:r>
    <w:r w:rsidR="00791A6F" w:rsidRPr="00791A6F">
      <w:rPr>
        <w:rFonts w:ascii="Helvetica" w:hAnsi="Helvetica"/>
        <w:b/>
        <w:sz w:val="22"/>
        <w:szCs w:val="22"/>
      </w:rPr>
      <w:fldChar w:fldCharType="separate"/>
    </w:r>
    <w:r w:rsidR="006477ED">
      <w:rPr>
        <w:rFonts w:ascii="Helvetica" w:hAnsi="Helvetica"/>
        <w:b/>
        <w:noProof/>
        <w:sz w:val="22"/>
        <w:szCs w:val="22"/>
      </w:rPr>
      <w:t>1</w:t>
    </w:r>
    <w:r w:rsidR="00791A6F" w:rsidRPr="00791A6F">
      <w:rPr>
        <w:rFonts w:ascii="Helvetica" w:hAnsi="Helvetica"/>
        <w:b/>
        <w:sz w:val="22"/>
        <w:szCs w:val="22"/>
      </w:rPr>
      <w:fldChar w:fldCharType="end"/>
    </w:r>
    <w:r w:rsidR="00791A6F" w:rsidRPr="00791A6F">
      <w:rPr>
        <w:rFonts w:ascii="Helvetica" w:hAnsi="Helvetica"/>
        <w:sz w:val="22"/>
        <w:szCs w:val="22"/>
      </w:rPr>
      <w:t xml:space="preserve"> of </w:t>
    </w:r>
    <w:r w:rsidR="00791A6F" w:rsidRPr="00791A6F">
      <w:rPr>
        <w:rFonts w:ascii="Helvetica" w:hAnsi="Helvetica"/>
        <w:b/>
        <w:sz w:val="22"/>
        <w:szCs w:val="22"/>
      </w:rPr>
      <w:fldChar w:fldCharType="begin"/>
    </w:r>
    <w:r w:rsidR="00791A6F" w:rsidRPr="00791A6F">
      <w:rPr>
        <w:rFonts w:ascii="Helvetica" w:hAnsi="Helvetica"/>
        <w:b/>
        <w:sz w:val="22"/>
        <w:szCs w:val="22"/>
      </w:rPr>
      <w:instrText xml:space="preserve"> NUMPAGES  \* Arabic  \* MERGEFORMAT </w:instrText>
    </w:r>
    <w:r w:rsidR="00791A6F" w:rsidRPr="00791A6F">
      <w:rPr>
        <w:rFonts w:ascii="Helvetica" w:hAnsi="Helvetica"/>
        <w:b/>
        <w:sz w:val="22"/>
        <w:szCs w:val="22"/>
      </w:rPr>
      <w:fldChar w:fldCharType="separate"/>
    </w:r>
    <w:r w:rsidR="006477ED">
      <w:rPr>
        <w:rFonts w:ascii="Helvetica" w:hAnsi="Helvetica"/>
        <w:b/>
        <w:noProof/>
        <w:sz w:val="22"/>
        <w:szCs w:val="22"/>
      </w:rPr>
      <w:t>10</w:t>
    </w:r>
    <w:r w:rsidR="00791A6F" w:rsidRPr="00791A6F">
      <w:rPr>
        <w:rFonts w:ascii="Helvetica" w:hAnsi="Helvetica"/>
        <w:b/>
        <w:sz w:val="22"/>
        <w:szCs w:val="22"/>
      </w:rPr>
      <w:fldChar w:fldCharType="end"/>
    </w:r>
    <w:r>
      <w:rPr>
        <w:rFonts w:ascii="Helvetica" w:hAnsi="Helvetica"/>
        <w:sz w:val="22"/>
        <w:szCs w:val="22"/>
      </w:rPr>
      <w:tab/>
    </w:r>
    <w:r>
      <w:rPr>
        <w:rFonts w:ascii="Helvetica" w:hAnsi="Helvetica"/>
        <w:sz w:val="22"/>
        <w:szCs w:val="22"/>
      </w:rPr>
      <w:tab/>
    </w:r>
    <w:r w:rsidR="00EA10FF">
      <w:rPr>
        <w:rFonts w:ascii="Helvetica" w:hAnsi="Helvetica"/>
        <w:sz w:val="22"/>
        <w:szCs w:val="22"/>
      </w:rPr>
      <w:t xml:space="preserve"> </w:t>
    </w:r>
    <w:r w:rsidRPr="0002674F">
      <w:rPr>
        <w:rFonts w:ascii="Helvetica" w:hAnsi="Helvetica"/>
        <w:sz w:val="22"/>
        <w:szCs w:val="22"/>
      </w:rPr>
      <w:t>http://netex-cen.eu/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F66E00" w14:textId="77777777" w:rsidR="00FB2CD9" w:rsidRDefault="00FB2CD9" w:rsidP="00D4246E">
      <w:r>
        <w:separator/>
      </w:r>
    </w:p>
  </w:footnote>
  <w:footnote w:type="continuationSeparator" w:id="0">
    <w:p w14:paraId="38F66E01" w14:textId="77777777" w:rsidR="00FB2CD9" w:rsidRDefault="00FB2CD9" w:rsidP="00D424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66E04" w14:textId="77777777" w:rsidR="0081438F" w:rsidRDefault="0081438F" w:rsidP="00D4246E">
    <w:pPr>
      <w:pStyle w:val="Intestazione"/>
      <w:tabs>
        <w:tab w:val="clear" w:pos="4320"/>
        <w:tab w:val="clear" w:pos="8640"/>
        <w:tab w:val="left" w:pos="1904"/>
      </w:tabs>
      <w:jc w:val="right"/>
    </w:pPr>
    <w:r>
      <w:tab/>
    </w:r>
    <w:r w:rsidRPr="008744F3">
      <w:rPr>
        <w:noProof/>
        <w:lang w:val="it-IT" w:eastAsia="it-IT"/>
      </w:rPr>
      <w:drawing>
        <wp:inline distT="0" distB="0" distL="0" distR="0" wp14:anchorId="38F66E06" wp14:editId="38F66E07">
          <wp:extent cx="3698084" cy="1143000"/>
          <wp:effectExtent l="0" t="0" r="0" b="0"/>
          <wp:docPr id="8" name="Picture 7" descr="TC278_logo_large"/>
          <wp:cNvGraphicFramePr/>
          <a:graphic xmlns:a="http://schemas.openxmlformats.org/drawingml/2006/main">
            <a:graphicData uri="http://schemas.openxmlformats.org/drawingml/2006/picture">
              <pic:pic xmlns:pic="http://schemas.openxmlformats.org/drawingml/2006/picture">
                <pic:nvPicPr>
                  <pic:cNvPr id="8" name="Picture 7" descr="TC278_logo_large"/>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98084" cy="1143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42409"/>
    <w:multiLevelType w:val="hybridMultilevel"/>
    <w:tmpl w:val="4AA28A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7132CF"/>
    <w:multiLevelType w:val="hybridMultilevel"/>
    <w:tmpl w:val="CDD880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9D2FE2"/>
    <w:multiLevelType w:val="hybridMultilevel"/>
    <w:tmpl w:val="7172B2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C5C58F5"/>
    <w:multiLevelType w:val="hybridMultilevel"/>
    <w:tmpl w:val="15F816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5F42F41"/>
    <w:multiLevelType w:val="hybridMultilevel"/>
    <w:tmpl w:val="0B5AE2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96C3CEF"/>
    <w:multiLevelType w:val="hybridMultilevel"/>
    <w:tmpl w:val="B37E8E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EB21737"/>
    <w:multiLevelType w:val="hybridMultilevel"/>
    <w:tmpl w:val="A77CD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87D4433"/>
    <w:multiLevelType w:val="multilevel"/>
    <w:tmpl w:val="239801D8"/>
    <w:lvl w:ilvl="0">
      <w:start w:val="1"/>
      <w:numFmt w:val="bullet"/>
      <w:lvlText w:val=""/>
      <w:lvlJc w:val="left"/>
      <w:pPr>
        <w:ind w:left="400" w:hanging="400"/>
      </w:pPr>
      <w:rPr>
        <w:rFonts w:ascii="Symbol" w:hAnsi="Symbol" w:hint="default"/>
      </w:rPr>
    </w:lvl>
    <w:lvl w:ilvl="1">
      <w:start w:val="1"/>
      <w:numFmt w:val="bullet"/>
      <w:lvlText w:val=""/>
      <w:lvlJc w:val="left"/>
      <w:pPr>
        <w:ind w:left="967" w:hanging="400"/>
      </w:pPr>
      <w:rPr>
        <w:rFonts w:ascii="Symbol" w:hAnsi="Symbol" w:hint="default"/>
      </w:rPr>
    </w:lvl>
    <w:lvl w:ilvl="2">
      <w:start w:val="1"/>
      <w:numFmt w:val="bullet"/>
      <w:lvlText w:val=""/>
      <w:lvlJc w:val="left"/>
      <w:pPr>
        <w:ind w:left="1200" w:hanging="400"/>
      </w:pPr>
      <w:rPr>
        <w:rFonts w:ascii="Symbol" w:hAnsi="Symbol" w:hint="default"/>
      </w:rPr>
    </w:lvl>
    <w:lvl w:ilvl="3">
      <w:start w:val="1"/>
      <w:numFmt w:val="bullet"/>
      <w:lvlText w:val=""/>
      <w:lvlJc w:val="left"/>
      <w:pPr>
        <w:ind w:left="1600" w:hanging="400"/>
      </w:pPr>
      <w:rPr>
        <w:rFonts w:ascii="Symbol" w:hAnsi="Symbol" w:hint="default"/>
      </w:rPr>
    </w:lvl>
    <w:lvl w:ilvl="4">
      <w:start w:val="1"/>
      <w:numFmt w:val="bullet"/>
      <w:lvlText w:val=" "/>
      <w:lvlJc w:val="left"/>
      <w:pPr>
        <w:ind w:left="0" w:firstLine="0"/>
      </w:pPr>
    </w:lvl>
    <w:lvl w:ilvl="5">
      <w:start w:val="1"/>
      <w:numFmt w:val="bullet"/>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57D66F36"/>
    <w:multiLevelType w:val="hybridMultilevel"/>
    <w:tmpl w:val="54CC9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hyphenationZone w:val="283"/>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46E"/>
    <w:rsid w:val="00000B26"/>
    <w:rsid w:val="00005311"/>
    <w:rsid w:val="0002674F"/>
    <w:rsid w:val="000307E3"/>
    <w:rsid w:val="0005048D"/>
    <w:rsid w:val="0007005B"/>
    <w:rsid w:val="00086A2C"/>
    <w:rsid w:val="000960C3"/>
    <w:rsid w:val="000B1447"/>
    <w:rsid w:val="000C5F86"/>
    <w:rsid w:val="00127AF3"/>
    <w:rsid w:val="0014395A"/>
    <w:rsid w:val="00150D10"/>
    <w:rsid w:val="001774CB"/>
    <w:rsid w:val="0018142C"/>
    <w:rsid w:val="0018669B"/>
    <w:rsid w:val="001A5814"/>
    <w:rsid w:val="001E104A"/>
    <w:rsid w:val="001E7FDB"/>
    <w:rsid w:val="001F51AD"/>
    <w:rsid w:val="0021269F"/>
    <w:rsid w:val="00217600"/>
    <w:rsid w:val="00297BA7"/>
    <w:rsid w:val="002A2104"/>
    <w:rsid w:val="002B0198"/>
    <w:rsid w:val="002B5B13"/>
    <w:rsid w:val="002C6B81"/>
    <w:rsid w:val="003054AA"/>
    <w:rsid w:val="00321473"/>
    <w:rsid w:val="00322F48"/>
    <w:rsid w:val="00322FF5"/>
    <w:rsid w:val="00366316"/>
    <w:rsid w:val="00371803"/>
    <w:rsid w:val="003A7968"/>
    <w:rsid w:val="003D0AF9"/>
    <w:rsid w:val="003E1700"/>
    <w:rsid w:val="003E25C0"/>
    <w:rsid w:val="003E6CD7"/>
    <w:rsid w:val="00411C0F"/>
    <w:rsid w:val="00432AED"/>
    <w:rsid w:val="00444316"/>
    <w:rsid w:val="00447A63"/>
    <w:rsid w:val="00462027"/>
    <w:rsid w:val="004827EC"/>
    <w:rsid w:val="004A1189"/>
    <w:rsid w:val="004A5AB2"/>
    <w:rsid w:val="004C32FC"/>
    <w:rsid w:val="004D2FC9"/>
    <w:rsid w:val="004F481F"/>
    <w:rsid w:val="005308FD"/>
    <w:rsid w:val="00536EEB"/>
    <w:rsid w:val="005B21D0"/>
    <w:rsid w:val="005D2CF4"/>
    <w:rsid w:val="005E06F8"/>
    <w:rsid w:val="006477ED"/>
    <w:rsid w:val="006612F0"/>
    <w:rsid w:val="00663E06"/>
    <w:rsid w:val="00690E97"/>
    <w:rsid w:val="00694068"/>
    <w:rsid w:val="006A2321"/>
    <w:rsid w:val="006F38B5"/>
    <w:rsid w:val="00727B4A"/>
    <w:rsid w:val="00743EB8"/>
    <w:rsid w:val="00753BD6"/>
    <w:rsid w:val="0077002D"/>
    <w:rsid w:val="00775F8F"/>
    <w:rsid w:val="00791A6F"/>
    <w:rsid w:val="007F7B62"/>
    <w:rsid w:val="0080143B"/>
    <w:rsid w:val="00802342"/>
    <w:rsid w:val="0080621C"/>
    <w:rsid w:val="0081438F"/>
    <w:rsid w:val="0084598B"/>
    <w:rsid w:val="00854DB3"/>
    <w:rsid w:val="008572A3"/>
    <w:rsid w:val="008744F3"/>
    <w:rsid w:val="00876DEA"/>
    <w:rsid w:val="009043C1"/>
    <w:rsid w:val="00911205"/>
    <w:rsid w:val="009251D5"/>
    <w:rsid w:val="009271A3"/>
    <w:rsid w:val="009324E8"/>
    <w:rsid w:val="00933ADA"/>
    <w:rsid w:val="00980F1E"/>
    <w:rsid w:val="0098666A"/>
    <w:rsid w:val="009A7AAE"/>
    <w:rsid w:val="009B1D6F"/>
    <w:rsid w:val="009B6EA4"/>
    <w:rsid w:val="009C08F6"/>
    <w:rsid w:val="009C1C6D"/>
    <w:rsid w:val="009D61B0"/>
    <w:rsid w:val="009D6712"/>
    <w:rsid w:val="009F229D"/>
    <w:rsid w:val="00A35886"/>
    <w:rsid w:val="00A35F38"/>
    <w:rsid w:val="00A6695D"/>
    <w:rsid w:val="00A66C2E"/>
    <w:rsid w:val="00A811AB"/>
    <w:rsid w:val="00A8401B"/>
    <w:rsid w:val="00A8601D"/>
    <w:rsid w:val="00AB17A0"/>
    <w:rsid w:val="00AB36E1"/>
    <w:rsid w:val="00AD5D97"/>
    <w:rsid w:val="00B15736"/>
    <w:rsid w:val="00B31185"/>
    <w:rsid w:val="00B43A41"/>
    <w:rsid w:val="00B61AA4"/>
    <w:rsid w:val="00B62F8B"/>
    <w:rsid w:val="00B6784D"/>
    <w:rsid w:val="00B90291"/>
    <w:rsid w:val="00BA2CF7"/>
    <w:rsid w:val="00BB64AB"/>
    <w:rsid w:val="00C1539A"/>
    <w:rsid w:val="00C463F5"/>
    <w:rsid w:val="00C550C0"/>
    <w:rsid w:val="00CA364B"/>
    <w:rsid w:val="00CA6A00"/>
    <w:rsid w:val="00CB1A9C"/>
    <w:rsid w:val="00CC14F6"/>
    <w:rsid w:val="00CC428E"/>
    <w:rsid w:val="00CD5091"/>
    <w:rsid w:val="00CE7102"/>
    <w:rsid w:val="00CF39BC"/>
    <w:rsid w:val="00CF45F2"/>
    <w:rsid w:val="00D23577"/>
    <w:rsid w:val="00D25695"/>
    <w:rsid w:val="00D33F11"/>
    <w:rsid w:val="00D4246E"/>
    <w:rsid w:val="00D47865"/>
    <w:rsid w:val="00D50372"/>
    <w:rsid w:val="00D719C1"/>
    <w:rsid w:val="00DB5EDC"/>
    <w:rsid w:val="00DC7156"/>
    <w:rsid w:val="00E06E28"/>
    <w:rsid w:val="00E2271A"/>
    <w:rsid w:val="00E33079"/>
    <w:rsid w:val="00E52965"/>
    <w:rsid w:val="00E92F7B"/>
    <w:rsid w:val="00EA10FF"/>
    <w:rsid w:val="00EA3A08"/>
    <w:rsid w:val="00EB27FF"/>
    <w:rsid w:val="00EE1ADE"/>
    <w:rsid w:val="00EE76D9"/>
    <w:rsid w:val="00EF001D"/>
    <w:rsid w:val="00EF18EA"/>
    <w:rsid w:val="00F21286"/>
    <w:rsid w:val="00F51F99"/>
    <w:rsid w:val="00F54607"/>
    <w:rsid w:val="00F66275"/>
    <w:rsid w:val="00F80B47"/>
    <w:rsid w:val="00F83379"/>
    <w:rsid w:val="00FA3EB3"/>
    <w:rsid w:val="00FB06B2"/>
    <w:rsid w:val="00FB0FD2"/>
    <w:rsid w:val="00FB2CD9"/>
    <w:rsid w:val="00FC14BB"/>
    <w:rsid w:val="00FD2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38F66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876DEA"/>
    <w:pPr>
      <w:outlineLvl w:val="0"/>
    </w:pPr>
    <w:rPr>
      <w:rFonts w:ascii="Helvetica" w:hAnsi="Helvetica"/>
      <w:b/>
      <w:color w:val="365F91" w:themeColor="accent1" w:themeShade="BF"/>
      <w:sz w:val="32"/>
      <w:szCs w:val="44"/>
    </w:rPr>
  </w:style>
  <w:style w:type="paragraph" w:styleId="Titolo2">
    <w:name w:val="heading 2"/>
    <w:basedOn w:val="Normale"/>
    <w:next w:val="Normale"/>
    <w:link w:val="Titolo2Carattere"/>
    <w:uiPriority w:val="9"/>
    <w:unhideWhenUsed/>
    <w:qFormat/>
    <w:rsid w:val="00444316"/>
    <w:pPr>
      <w:outlineLvl w:val="1"/>
    </w:pPr>
    <w:rPr>
      <w:rFonts w:ascii="Helvetica" w:hAnsi="Helvetica"/>
      <w:b/>
      <w:color w:val="365F91" w:themeColor="accent1" w:themeShade="BF"/>
      <w:sz w:val="32"/>
      <w:szCs w:val="32"/>
    </w:rPr>
  </w:style>
  <w:style w:type="paragraph" w:styleId="Titolo3">
    <w:name w:val="heading 3"/>
    <w:basedOn w:val="Normale"/>
    <w:next w:val="Normale"/>
    <w:link w:val="Titolo3Carattere"/>
    <w:uiPriority w:val="9"/>
    <w:unhideWhenUsed/>
    <w:qFormat/>
    <w:rsid w:val="00EA3A08"/>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unhideWhenUsed/>
    <w:qFormat/>
    <w:rsid w:val="005E06F8"/>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rsid w:val="006612F0"/>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n-GB"/>
    </w:rPr>
  </w:style>
  <w:style w:type="paragraph" w:styleId="Titolo6">
    <w:name w:val="heading 6"/>
    <w:basedOn w:val="Normale"/>
    <w:next w:val="Normale"/>
    <w:link w:val="Titolo6Carattere"/>
    <w:uiPriority w:val="9"/>
    <w:semiHidden/>
    <w:unhideWhenUsed/>
    <w:qFormat/>
    <w:rsid w:val="00EA3A08"/>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7">
    <w:name w:val="heading 7"/>
    <w:basedOn w:val="Normale"/>
    <w:link w:val="Titolo7Carattere"/>
    <w:unhideWhenUsed/>
    <w:qFormat/>
    <w:rsid w:val="00D23577"/>
    <w:pPr>
      <w:outlineLvl w:val="6"/>
    </w:pPr>
    <w:rPr>
      <w:rFonts w:asciiTheme="majorHAnsi" w:eastAsiaTheme="majorEastAsia" w:hAnsiTheme="majorHAnsi" w:cstheme="majorBidi"/>
      <w:b/>
      <w:iCs/>
      <w:color w:val="4F81BD" w:themeColor="accent1"/>
    </w:rPr>
  </w:style>
  <w:style w:type="paragraph" w:styleId="Titolo8">
    <w:name w:val="heading 8"/>
    <w:basedOn w:val="Titolo6"/>
    <w:next w:val="Normale"/>
    <w:link w:val="Titolo8Carattere"/>
    <w:qFormat/>
    <w:rsid w:val="00EA3A08"/>
    <w:pPr>
      <w:keepLines w:val="0"/>
      <w:suppressAutoHyphens/>
      <w:spacing w:before="60" w:after="240" w:line="230" w:lineRule="exact"/>
      <w:outlineLvl w:val="7"/>
    </w:pPr>
    <w:rPr>
      <w:rFonts w:ascii="Arial" w:eastAsia="MS Mincho" w:hAnsi="Arial" w:cs="Times New Roman"/>
      <w:b/>
      <w:i w:val="0"/>
      <w:iCs w:val="0"/>
      <w:color w:val="auto"/>
      <w:sz w:val="20"/>
      <w:szCs w:val="20"/>
      <w:lang w:val="en-GB" w:eastAsia="fr-FR"/>
    </w:rPr>
  </w:style>
  <w:style w:type="paragraph" w:styleId="Titolo9">
    <w:name w:val="heading 9"/>
    <w:basedOn w:val="Titolo6"/>
    <w:next w:val="Normale"/>
    <w:link w:val="Titolo9Carattere"/>
    <w:qFormat/>
    <w:rsid w:val="00EA3A08"/>
    <w:pPr>
      <w:keepLines w:val="0"/>
      <w:suppressAutoHyphens/>
      <w:spacing w:before="60" w:after="240" w:line="230" w:lineRule="exact"/>
      <w:outlineLvl w:val="8"/>
    </w:pPr>
    <w:rPr>
      <w:rFonts w:ascii="Arial" w:eastAsia="MS Mincho" w:hAnsi="Arial" w:cs="Times New Roman"/>
      <w:b/>
      <w:i w:val="0"/>
      <w:iCs w:val="0"/>
      <w:color w:val="auto"/>
      <w:sz w:val="20"/>
      <w:szCs w:val="20"/>
      <w:lang w:val="en-GB" w:eastAsia="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246E"/>
    <w:pPr>
      <w:tabs>
        <w:tab w:val="center" w:pos="4320"/>
        <w:tab w:val="right" w:pos="8640"/>
      </w:tabs>
    </w:pPr>
  </w:style>
  <w:style w:type="character" w:customStyle="1" w:styleId="IntestazioneCarattere">
    <w:name w:val="Intestazione Carattere"/>
    <w:basedOn w:val="Carpredefinitoparagrafo"/>
    <w:link w:val="Intestazione"/>
    <w:uiPriority w:val="99"/>
    <w:rsid w:val="00D4246E"/>
  </w:style>
  <w:style w:type="paragraph" w:styleId="Pidipagina">
    <w:name w:val="footer"/>
    <w:basedOn w:val="Normale"/>
    <w:link w:val="PidipaginaCarattere"/>
    <w:uiPriority w:val="99"/>
    <w:unhideWhenUsed/>
    <w:rsid w:val="00D4246E"/>
    <w:pPr>
      <w:tabs>
        <w:tab w:val="center" w:pos="4320"/>
        <w:tab w:val="right" w:pos="8640"/>
      </w:tabs>
    </w:pPr>
  </w:style>
  <w:style w:type="character" w:customStyle="1" w:styleId="PidipaginaCarattere">
    <w:name w:val="Piè di pagina Carattere"/>
    <w:basedOn w:val="Carpredefinitoparagrafo"/>
    <w:link w:val="Pidipagina"/>
    <w:uiPriority w:val="99"/>
    <w:rsid w:val="00D4246E"/>
  </w:style>
  <w:style w:type="paragraph" w:styleId="Testofumetto">
    <w:name w:val="Balloon Text"/>
    <w:basedOn w:val="Normale"/>
    <w:link w:val="TestofumettoCarattere"/>
    <w:uiPriority w:val="99"/>
    <w:semiHidden/>
    <w:unhideWhenUsed/>
    <w:rsid w:val="00D4246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4246E"/>
    <w:rPr>
      <w:rFonts w:ascii="Lucida Grande" w:hAnsi="Lucida Grande" w:cs="Lucida Grande"/>
      <w:sz w:val="18"/>
      <w:szCs w:val="18"/>
    </w:rPr>
  </w:style>
  <w:style w:type="paragraph" w:styleId="Paragrafoelenco">
    <w:name w:val="List Paragraph"/>
    <w:basedOn w:val="Normale"/>
    <w:uiPriority w:val="34"/>
    <w:qFormat/>
    <w:rsid w:val="00854DB3"/>
    <w:pPr>
      <w:ind w:left="720"/>
      <w:contextualSpacing/>
    </w:pPr>
  </w:style>
  <w:style w:type="character" w:customStyle="1" w:styleId="Titolo7Carattere">
    <w:name w:val="Titolo 7 Carattere"/>
    <w:basedOn w:val="Carpredefinitoparagrafo"/>
    <w:link w:val="Titolo7"/>
    <w:uiPriority w:val="9"/>
    <w:semiHidden/>
    <w:rsid w:val="00D23577"/>
    <w:rPr>
      <w:rFonts w:asciiTheme="majorHAnsi" w:eastAsiaTheme="majorEastAsia" w:hAnsiTheme="majorHAnsi" w:cstheme="majorBidi"/>
      <w:b/>
      <w:iCs/>
      <w:color w:val="4F81BD" w:themeColor="accent1"/>
    </w:rPr>
  </w:style>
  <w:style w:type="paragraph" w:styleId="Corpotesto">
    <w:name w:val="Body Text"/>
    <w:basedOn w:val="Normale"/>
    <w:link w:val="CorpotestoCarattere"/>
    <w:uiPriority w:val="99"/>
    <w:semiHidden/>
    <w:unhideWhenUsed/>
    <w:rsid w:val="00D23577"/>
    <w:pPr>
      <w:spacing w:after="160" w:line="264" w:lineRule="auto"/>
    </w:pPr>
    <w:rPr>
      <w:color w:val="404040" w:themeColor="text1" w:themeTint="BF"/>
    </w:rPr>
  </w:style>
  <w:style w:type="character" w:customStyle="1" w:styleId="CorpotestoCarattere">
    <w:name w:val="Corpo testo Carattere"/>
    <w:basedOn w:val="Carpredefinitoparagrafo"/>
    <w:link w:val="Corpotesto"/>
    <w:uiPriority w:val="99"/>
    <w:semiHidden/>
    <w:rsid w:val="00D23577"/>
    <w:rPr>
      <w:color w:val="404040" w:themeColor="text1" w:themeTint="BF"/>
    </w:rPr>
  </w:style>
  <w:style w:type="paragraph" w:styleId="Sommario1">
    <w:name w:val="toc 1"/>
    <w:basedOn w:val="Normale"/>
    <w:next w:val="Normale"/>
    <w:autoRedefine/>
    <w:uiPriority w:val="39"/>
    <w:unhideWhenUsed/>
    <w:rsid w:val="00AB36E1"/>
    <w:pPr>
      <w:spacing w:before="360"/>
    </w:pPr>
    <w:rPr>
      <w:rFonts w:asciiTheme="majorHAnsi" w:hAnsiTheme="majorHAnsi"/>
      <w:b/>
      <w:caps/>
    </w:rPr>
  </w:style>
  <w:style w:type="paragraph" w:styleId="Sommario2">
    <w:name w:val="toc 2"/>
    <w:basedOn w:val="Normale"/>
    <w:next w:val="Normale"/>
    <w:autoRedefine/>
    <w:uiPriority w:val="39"/>
    <w:unhideWhenUsed/>
    <w:rsid w:val="00AB36E1"/>
    <w:pPr>
      <w:spacing w:before="240"/>
    </w:pPr>
    <w:rPr>
      <w:b/>
      <w:sz w:val="20"/>
      <w:szCs w:val="20"/>
    </w:rPr>
  </w:style>
  <w:style w:type="paragraph" w:styleId="Sommario3">
    <w:name w:val="toc 3"/>
    <w:basedOn w:val="Normale"/>
    <w:next w:val="Normale"/>
    <w:autoRedefine/>
    <w:uiPriority w:val="39"/>
    <w:unhideWhenUsed/>
    <w:rsid w:val="00AB36E1"/>
    <w:pPr>
      <w:ind w:left="240"/>
    </w:pPr>
    <w:rPr>
      <w:sz w:val="20"/>
      <w:szCs w:val="20"/>
    </w:rPr>
  </w:style>
  <w:style w:type="paragraph" w:styleId="Sommario4">
    <w:name w:val="toc 4"/>
    <w:basedOn w:val="Normale"/>
    <w:next w:val="Normale"/>
    <w:autoRedefine/>
    <w:uiPriority w:val="39"/>
    <w:unhideWhenUsed/>
    <w:rsid w:val="00AB36E1"/>
    <w:pPr>
      <w:ind w:left="480"/>
    </w:pPr>
    <w:rPr>
      <w:sz w:val="20"/>
      <w:szCs w:val="20"/>
    </w:rPr>
  </w:style>
  <w:style w:type="paragraph" w:styleId="Sommario5">
    <w:name w:val="toc 5"/>
    <w:basedOn w:val="Normale"/>
    <w:next w:val="Normale"/>
    <w:autoRedefine/>
    <w:uiPriority w:val="39"/>
    <w:unhideWhenUsed/>
    <w:rsid w:val="00AB36E1"/>
    <w:pPr>
      <w:ind w:left="720"/>
    </w:pPr>
    <w:rPr>
      <w:sz w:val="20"/>
      <w:szCs w:val="20"/>
    </w:rPr>
  </w:style>
  <w:style w:type="paragraph" w:styleId="Sommario6">
    <w:name w:val="toc 6"/>
    <w:basedOn w:val="Normale"/>
    <w:next w:val="Normale"/>
    <w:autoRedefine/>
    <w:uiPriority w:val="39"/>
    <w:unhideWhenUsed/>
    <w:rsid w:val="00AB36E1"/>
    <w:pPr>
      <w:ind w:left="960"/>
    </w:pPr>
    <w:rPr>
      <w:sz w:val="20"/>
      <w:szCs w:val="20"/>
    </w:rPr>
  </w:style>
  <w:style w:type="paragraph" w:styleId="Sommario7">
    <w:name w:val="toc 7"/>
    <w:basedOn w:val="Normale"/>
    <w:next w:val="Normale"/>
    <w:autoRedefine/>
    <w:uiPriority w:val="39"/>
    <w:unhideWhenUsed/>
    <w:rsid w:val="00AB36E1"/>
    <w:pPr>
      <w:ind w:left="1200"/>
    </w:pPr>
    <w:rPr>
      <w:sz w:val="20"/>
      <w:szCs w:val="20"/>
    </w:rPr>
  </w:style>
  <w:style w:type="paragraph" w:styleId="Sommario8">
    <w:name w:val="toc 8"/>
    <w:basedOn w:val="Normale"/>
    <w:next w:val="Normale"/>
    <w:autoRedefine/>
    <w:uiPriority w:val="39"/>
    <w:unhideWhenUsed/>
    <w:rsid w:val="00AB36E1"/>
    <w:pPr>
      <w:ind w:left="1440"/>
    </w:pPr>
    <w:rPr>
      <w:sz w:val="20"/>
      <w:szCs w:val="20"/>
    </w:rPr>
  </w:style>
  <w:style w:type="paragraph" w:styleId="Sommario9">
    <w:name w:val="toc 9"/>
    <w:basedOn w:val="Normale"/>
    <w:next w:val="Normale"/>
    <w:autoRedefine/>
    <w:uiPriority w:val="39"/>
    <w:unhideWhenUsed/>
    <w:rsid w:val="00AB36E1"/>
    <w:pPr>
      <w:ind w:left="1680"/>
    </w:pPr>
    <w:rPr>
      <w:sz w:val="20"/>
      <w:szCs w:val="20"/>
    </w:rPr>
  </w:style>
  <w:style w:type="character" w:customStyle="1" w:styleId="Titolo5Carattere">
    <w:name w:val="Titolo 5 Carattere"/>
    <w:basedOn w:val="Carpredefinitoparagrafo"/>
    <w:link w:val="Titolo5"/>
    <w:uiPriority w:val="9"/>
    <w:rsid w:val="006612F0"/>
    <w:rPr>
      <w:rFonts w:asciiTheme="majorHAnsi" w:eastAsiaTheme="majorEastAsia" w:hAnsiTheme="majorHAnsi" w:cstheme="majorBidi"/>
      <w:color w:val="243F60" w:themeColor="accent1" w:themeShade="7F"/>
      <w:sz w:val="22"/>
      <w:szCs w:val="22"/>
      <w:lang w:val="en-GB"/>
    </w:rPr>
  </w:style>
  <w:style w:type="character" w:customStyle="1" w:styleId="Titolo1Carattere">
    <w:name w:val="Titolo 1 Carattere"/>
    <w:basedOn w:val="Carpredefinitoparagrafo"/>
    <w:link w:val="Titolo1"/>
    <w:uiPriority w:val="9"/>
    <w:rsid w:val="00876DEA"/>
    <w:rPr>
      <w:rFonts w:ascii="Helvetica" w:hAnsi="Helvetica"/>
      <w:b/>
      <w:color w:val="365F91" w:themeColor="accent1" w:themeShade="BF"/>
      <w:sz w:val="32"/>
      <w:szCs w:val="44"/>
    </w:rPr>
  </w:style>
  <w:style w:type="paragraph" w:styleId="Titolosommario">
    <w:name w:val="TOC Heading"/>
    <w:basedOn w:val="Titolo1"/>
    <w:next w:val="Normale"/>
    <w:uiPriority w:val="39"/>
    <w:unhideWhenUsed/>
    <w:qFormat/>
    <w:rsid w:val="00E92F7B"/>
    <w:pPr>
      <w:spacing w:line="276" w:lineRule="auto"/>
      <w:outlineLvl w:val="9"/>
    </w:pPr>
    <w:rPr>
      <w:lang w:val="it-IT" w:eastAsia="it-IT"/>
    </w:rPr>
  </w:style>
  <w:style w:type="paragraph" w:styleId="Didascalia">
    <w:name w:val="caption"/>
    <w:basedOn w:val="Normale"/>
    <w:next w:val="Normale"/>
    <w:uiPriority w:val="35"/>
    <w:unhideWhenUsed/>
    <w:qFormat/>
    <w:rsid w:val="004A1189"/>
    <w:pPr>
      <w:spacing w:after="200"/>
    </w:pPr>
    <w:rPr>
      <w:b/>
      <w:bCs/>
      <w:color w:val="4F81BD" w:themeColor="accent1"/>
      <w:sz w:val="18"/>
      <w:szCs w:val="18"/>
    </w:rPr>
  </w:style>
  <w:style w:type="character" w:styleId="Collegamentoipertestuale">
    <w:name w:val="Hyperlink"/>
    <w:basedOn w:val="Carpredefinitoparagrafo"/>
    <w:uiPriority w:val="99"/>
    <w:unhideWhenUsed/>
    <w:rsid w:val="009B6EA4"/>
    <w:rPr>
      <w:color w:val="0000FF" w:themeColor="hyperlink"/>
      <w:u w:val="single"/>
    </w:rPr>
  </w:style>
  <w:style w:type="character" w:customStyle="1" w:styleId="Titolo2Carattere">
    <w:name w:val="Titolo 2 Carattere"/>
    <w:basedOn w:val="Carpredefinitoparagrafo"/>
    <w:link w:val="Titolo2"/>
    <w:uiPriority w:val="9"/>
    <w:rsid w:val="00444316"/>
    <w:rPr>
      <w:rFonts w:ascii="Helvetica" w:hAnsi="Helvetica"/>
      <w:b/>
      <w:color w:val="365F91" w:themeColor="accent1" w:themeShade="BF"/>
      <w:sz w:val="32"/>
      <w:szCs w:val="32"/>
    </w:rPr>
  </w:style>
  <w:style w:type="character" w:customStyle="1" w:styleId="Titolo3Carattere">
    <w:name w:val="Titolo 3 Carattere"/>
    <w:basedOn w:val="Carpredefinitoparagrafo"/>
    <w:link w:val="Titolo3"/>
    <w:uiPriority w:val="9"/>
    <w:rsid w:val="00EA3A08"/>
    <w:rPr>
      <w:rFonts w:asciiTheme="majorHAnsi" w:eastAsiaTheme="majorEastAsia" w:hAnsiTheme="majorHAnsi" w:cstheme="majorBidi"/>
      <w:b/>
      <w:bCs/>
      <w:color w:val="4F81BD" w:themeColor="accent1"/>
    </w:rPr>
  </w:style>
  <w:style w:type="character" w:customStyle="1" w:styleId="Titolo8Carattere">
    <w:name w:val="Titolo 8 Carattere"/>
    <w:basedOn w:val="Carpredefinitoparagrafo"/>
    <w:link w:val="Titolo8"/>
    <w:rsid w:val="00EA3A08"/>
    <w:rPr>
      <w:rFonts w:ascii="Arial" w:eastAsia="MS Mincho" w:hAnsi="Arial" w:cs="Times New Roman"/>
      <w:b/>
      <w:sz w:val="20"/>
      <w:szCs w:val="20"/>
      <w:lang w:val="en-GB" w:eastAsia="fr-FR"/>
    </w:rPr>
  </w:style>
  <w:style w:type="character" w:customStyle="1" w:styleId="Titolo9Carattere">
    <w:name w:val="Titolo 9 Carattere"/>
    <w:basedOn w:val="Carpredefinitoparagrafo"/>
    <w:link w:val="Titolo9"/>
    <w:rsid w:val="00EA3A08"/>
    <w:rPr>
      <w:rFonts w:ascii="Arial" w:eastAsia="MS Mincho" w:hAnsi="Arial" w:cs="Times New Roman"/>
      <w:b/>
      <w:sz w:val="20"/>
      <w:szCs w:val="20"/>
      <w:lang w:val="en-GB" w:eastAsia="fr-FR"/>
    </w:rPr>
  </w:style>
  <w:style w:type="paragraph" w:styleId="Elencocontinua">
    <w:name w:val="List Continue"/>
    <w:basedOn w:val="Normale"/>
    <w:rsid w:val="00EA3A08"/>
    <w:pPr>
      <w:tabs>
        <w:tab w:val="left" w:pos="400"/>
      </w:tabs>
      <w:spacing w:after="240" w:line="230" w:lineRule="atLeast"/>
      <w:ind w:left="400" w:hanging="400"/>
      <w:jc w:val="both"/>
    </w:pPr>
    <w:rPr>
      <w:rFonts w:ascii="Arial" w:eastAsia="MS Mincho" w:hAnsi="Arial" w:cs="Times New Roman"/>
      <w:sz w:val="20"/>
      <w:szCs w:val="20"/>
      <w:lang w:val="en-GB" w:eastAsia="fr-FR"/>
    </w:rPr>
  </w:style>
  <w:style w:type="paragraph" w:styleId="Elencocontinua2">
    <w:name w:val="List Continue 2"/>
    <w:basedOn w:val="Elencocontinua"/>
    <w:rsid w:val="00EA3A08"/>
    <w:pPr>
      <w:tabs>
        <w:tab w:val="clear" w:pos="400"/>
      </w:tabs>
      <w:ind w:left="800"/>
    </w:pPr>
  </w:style>
  <w:style w:type="paragraph" w:styleId="Elencocontinua3">
    <w:name w:val="List Continue 3"/>
    <w:basedOn w:val="Elencocontinua"/>
    <w:rsid w:val="00EA3A08"/>
    <w:pPr>
      <w:tabs>
        <w:tab w:val="clear" w:pos="400"/>
        <w:tab w:val="left" w:pos="1200"/>
      </w:tabs>
      <w:ind w:left="1200"/>
    </w:pPr>
  </w:style>
  <w:style w:type="paragraph" w:styleId="Elencocontinua4">
    <w:name w:val="List Continue 4"/>
    <w:basedOn w:val="Elencocontinua"/>
    <w:rsid w:val="00EA3A08"/>
    <w:pPr>
      <w:tabs>
        <w:tab w:val="clear" w:pos="400"/>
        <w:tab w:val="left" w:pos="1600"/>
      </w:tabs>
      <w:ind w:left="1600"/>
    </w:pPr>
  </w:style>
  <w:style w:type="paragraph" w:customStyle="1" w:styleId="zzLc5">
    <w:name w:val="zzLc5"/>
    <w:basedOn w:val="Normale"/>
    <w:next w:val="Normale"/>
    <w:rsid w:val="00EA3A08"/>
    <w:pPr>
      <w:spacing w:after="240" w:line="230" w:lineRule="atLeast"/>
    </w:pPr>
    <w:rPr>
      <w:rFonts w:ascii="Arial" w:eastAsia="MS Mincho" w:hAnsi="Arial" w:cs="Times New Roman"/>
      <w:sz w:val="20"/>
      <w:szCs w:val="20"/>
      <w:lang w:val="en-GB" w:eastAsia="fr-FR"/>
    </w:rPr>
  </w:style>
  <w:style w:type="paragraph" w:customStyle="1" w:styleId="zzLc6">
    <w:name w:val="zzLc6"/>
    <w:basedOn w:val="Normale"/>
    <w:next w:val="Normale"/>
    <w:rsid w:val="00EA3A08"/>
    <w:pPr>
      <w:spacing w:after="240" w:line="230" w:lineRule="atLeast"/>
    </w:pPr>
    <w:rPr>
      <w:rFonts w:ascii="Arial" w:eastAsia="MS Mincho" w:hAnsi="Arial" w:cs="Times New Roman"/>
      <w:sz w:val="20"/>
      <w:szCs w:val="20"/>
      <w:lang w:val="en-GB" w:eastAsia="fr-FR"/>
    </w:rPr>
  </w:style>
  <w:style w:type="character" w:customStyle="1" w:styleId="Titolo6Carattere">
    <w:name w:val="Titolo 6 Carattere"/>
    <w:basedOn w:val="Carpredefinitoparagrafo"/>
    <w:link w:val="Titolo6"/>
    <w:uiPriority w:val="9"/>
    <w:semiHidden/>
    <w:rsid w:val="00EA3A08"/>
    <w:rPr>
      <w:rFonts w:asciiTheme="majorHAnsi" w:eastAsiaTheme="majorEastAsia" w:hAnsiTheme="majorHAnsi" w:cstheme="majorBidi"/>
      <w:i/>
      <w:iCs/>
      <w:color w:val="243F60" w:themeColor="accent1" w:themeShade="7F"/>
    </w:rPr>
  </w:style>
  <w:style w:type="paragraph" w:customStyle="1" w:styleId="Tabletext101">
    <w:name w:val="Table text (10)1"/>
    <w:basedOn w:val="Normale"/>
    <w:rsid w:val="00E52965"/>
    <w:pPr>
      <w:spacing w:before="60" w:after="60" w:line="230" w:lineRule="atLeast"/>
      <w:jc w:val="both"/>
    </w:pPr>
    <w:rPr>
      <w:rFonts w:ascii="Arial" w:eastAsia="MS Mincho" w:hAnsi="Arial" w:cs="Times New Roman"/>
      <w:sz w:val="20"/>
      <w:szCs w:val="20"/>
      <w:lang w:val="en-GB" w:eastAsia="fr-FR"/>
    </w:rPr>
  </w:style>
  <w:style w:type="table" w:styleId="Grigliatabella">
    <w:name w:val="Table Grid"/>
    <w:basedOn w:val="Tabellanormale"/>
    <w:uiPriority w:val="59"/>
    <w:rsid w:val="00186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basedOn w:val="Carpredefinitoparagrafo"/>
    <w:link w:val="Titolo4"/>
    <w:uiPriority w:val="9"/>
    <w:rsid w:val="005E06F8"/>
    <w:rPr>
      <w:rFonts w:asciiTheme="majorHAnsi" w:eastAsiaTheme="majorEastAsia" w:hAnsiTheme="majorHAnsi" w:cstheme="majorBidi"/>
      <w:b/>
      <w:bCs/>
      <w:i/>
      <w:iCs/>
      <w:color w:val="4F81BD" w:themeColor="accent1"/>
    </w:rPr>
  </w:style>
  <w:style w:type="character" w:styleId="Rimandocommento">
    <w:name w:val="annotation reference"/>
    <w:basedOn w:val="Carpredefinitoparagrafo"/>
    <w:uiPriority w:val="99"/>
    <w:semiHidden/>
    <w:unhideWhenUsed/>
    <w:rsid w:val="0098666A"/>
    <w:rPr>
      <w:sz w:val="16"/>
      <w:szCs w:val="16"/>
    </w:rPr>
  </w:style>
  <w:style w:type="paragraph" w:styleId="Testocommento">
    <w:name w:val="annotation text"/>
    <w:basedOn w:val="Normale"/>
    <w:link w:val="TestocommentoCarattere"/>
    <w:uiPriority w:val="99"/>
    <w:semiHidden/>
    <w:unhideWhenUsed/>
    <w:rsid w:val="0098666A"/>
    <w:rPr>
      <w:sz w:val="20"/>
      <w:szCs w:val="20"/>
    </w:rPr>
  </w:style>
  <w:style w:type="character" w:customStyle="1" w:styleId="TestocommentoCarattere">
    <w:name w:val="Testo commento Carattere"/>
    <w:basedOn w:val="Carpredefinitoparagrafo"/>
    <w:link w:val="Testocommento"/>
    <w:uiPriority w:val="99"/>
    <w:semiHidden/>
    <w:rsid w:val="0098666A"/>
    <w:rPr>
      <w:sz w:val="20"/>
      <w:szCs w:val="20"/>
    </w:rPr>
  </w:style>
  <w:style w:type="paragraph" w:styleId="Soggettocommento">
    <w:name w:val="annotation subject"/>
    <w:basedOn w:val="Testocommento"/>
    <w:next w:val="Testocommento"/>
    <w:link w:val="SoggettocommentoCarattere"/>
    <w:uiPriority w:val="99"/>
    <w:semiHidden/>
    <w:unhideWhenUsed/>
    <w:rsid w:val="0098666A"/>
    <w:rPr>
      <w:b/>
      <w:bCs/>
    </w:rPr>
  </w:style>
  <w:style w:type="character" w:customStyle="1" w:styleId="SoggettocommentoCarattere">
    <w:name w:val="Soggetto commento Carattere"/>
    <w:basedOn w:val="TestocommentoCarattere"/>
    <w:link w:val="Soggettocommento"/>
    <w:uiPriority w:val="99"/>
    <w:semiHidden/>
    <w:rsid w:val="0098666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876DEA"/>
    <w:pPr>
      <w:outlineLvl w:val="0"/>
    </w:pPr>
    <w:rPr>
      <w:rFonts w:ascii="Helvetica" w:hAnsi="Helvetica"/>
      <w:b/>
      <w:color w:val="365F91" w:themeColor="accent1" w:themeShade="BF"/>
      <w:sz w:val="32"/>
      <w:szCs w:val="44"/>
    </w:rPr>
  </w:style>
  <w:style w:type="paragraph" w:styleId="Titolo2">
    <w:name w:val="heading 2"/>
    <w:basedOn w:val="Normale"/>
    <w:next w:val="Normale"/>
    <w:link w:val="Titolo2Carattere"/>
    <w:uiPriority w:val="9"/>
    <w:unhideWhenUsed/>
    <w:qFormat/>
    <w:rsid w:val="00444316"/>
    <w:pPr>
      <w:outlineLvl w:val="1"/>
    </w:pPr>
    <w:rPr>
      <w:rFonts w:ascii="Helvetica" w:hAnsi="Helvetica"/>
      <w:b/>
      <w:color w:val="365F91" w:themeColor="accent1" w:themeShade="BF"/>
      <w:sz w:val="32"/>
      <w:szCs w:val="32"/>
    </w:rPr>
  </w:style>
  <w:style w:type="paragraph" w:styleId="Titolo3">
    <w:name w:val="heading 3"/>
    <w:basedOn w:val="Normale"/>
    <w:next w:val="Normale"/>
    <w:link w:val="Titolo3Carattere"/>
    <w:uiPriority w:val="9"/>
    <w:unhideWhenUsed/>
    <w:qFormat/>
    <w:rsid w:val="00EA3A08"/>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unhideWhenUsed/>
    <w:qFormat/>
    <w:rsid w:val="005E06F8"/>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rsid w:val="006612F0"/>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n-GB"/>
    </w:rPr>
  </w:style>
  <w:style w:type="paragraph" w:styleId="Titolo6">
    <w:name w:val="heading 6"/>
    <w:basedOn w:val="Normale"/>
    <w:next w:val="Normale"/>
    <w:link w:val="Titolo6Carattere"/>
    <w:uiPriority w:val="9"/>
    <w:semiHidden/>
    <w:unhideWhenUsed/>
    <w:qFormat/>
    <w:rsid w:val="00EA3A08"/>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7">
    <w:name w:val="heading 7"/>
    <w:basedOn w:val="Normale"/>
    <w:link w:val="Titolo7Carattere"/>
    <w:unhideWhenUsed/>
    <w:qFormat/>
    <w:rsid w:val="00D23577"/>
    <w:pPr>
      <w:outlineLvl w:val="6"/>
    </w:pPr>
    <w:rPr>
      <w:rFonts w:asciiTheme="majorHAnsi" w:eastAsiaTheme="majorEastAsia" w:hAnsiTheme="majorHAnsi" w:cstheme="majorBidi"/>
      <w:b/>
      <w:iCs/>
      <w:color w:val="4F81BD" w:themeColor="accent1"/>
    </w:rPr>
  </w:style>
  <w:style w:type="paragraph" w:styleId="Titolo8">
    <w:name w:val="heading 8"/>
    <w:basedOn w:val="Titolo6"/>
    <w:next w:val="Normale"/>
    <w:link w:val="Titolo8Carattere"/>
    <w:qFormat/>
    <w:rsid w:val="00EA3A08"/>
    <w:pPr>
      <w:keepLines w:val="0"/>
      <w:suppressAutoHyphens/>
      <w:spacing w:before="60" w:after="240" w:line="230" w:lineRule="exact"/>
      <w:outlineLvl w:val="7"/>
    </w:pPr>
    <w:rPr>
      <w:rFonts w:ascii="Arial" w:eastAsia="MS Mincho" w:hAnsi="Arial" w:cs="Times New Roman"/>
      <w:b/>
      <w:i w:val="0"/>
      <w:iCs w:val="0"/>
      <w:color w:val="auto"/>
      <w:sz w:val="20"/>
      <w:szCs w:val="20"/>
      <w:lang w:val="en-GB" w:eastAsia="fr-FR"/>
    </w:rPr>
  </w:style>
  <w:style w:type="paragraph" w:styleId="Titolo9">
    <w:name w:val="heading 9"/>
    <w:basedOn w:val="Titolo6"/>
    <w:next w:val="Normale"/>
    <w:link w:val="Titolo9Carattere"/>
    <w:qFormat/>
    <w:rsid w:val="00EA3A08"/>
    <w:pPr>
      <w:keepLines w:val="0"/>
      <w:suppressAutoHyphens/>
      <w:spacing w:before="60" w:after="240" w:line="230" w:lineRule="exact"/>
      <w:outlineLvl w:val="8"/>
    </w:pPr>
    <w:rPr>
      <w:rFonts w:ascii="Arial" w:eastAsia="MS Mincho" w:hAnsi="Arial" w:cs="Times New Roman"/>
      <w:b/>
      <w:i w:val="0"/>
      <w:iCs w:val="0"/>
      <w:color w:val="auto"/>
      <w:sz w:val="20"/>
      <w:szCs w:val="20"/>
      <w:lang w:val="en-GB" w:eastAsia="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246E"/>
    <w:pPr>
      <w:tabs>
        <w:tab w:val="center" w:pos="4320"/>
        <w:tab w:val="right" w:pos="8640"/>
      </w:tabs>
    </w:pPr>
  </w:style>
  <w:style w:type="character" w:customStyle="1" w:styleId="IntestazioneCarattere">
    <w:name w:val="Intestazione Carattere"/>
    <w:basedOn w:val="Carpredefinitoparagrafo"/>
    <w:link w:val="Intestazione"/>
    <w:uiPriority w:val="99"/>
    <w:rsid w:val="00D4246E"/>
  </w:style>
  <w:style w:type="paragraph" w:styleId="Pidipagina">
    <w:name w:val="footer"/>
    <w:basedOn w:val="Normale"/>
    <w:link w:val="PidipaginaCarattere"/>
    <w:uiPriority w:val="99"/>
    <w:unhideWhenUsed/>
    <w:rsid w:val="00D4246E"/>
    <w:pPr>
      <w:tabs>
        <w:tab w:val="center" w:pos="4320"/>
        <w:tab w:val="right" w:pos="8640"/>
      </w:tabs>
    </w:pPr>
  </w:style>
  <w:style w:type="character" w:customStyle="1" w:styleId="PidipaginaCarattere">
    <w:name w:val="Piè di pagina Carattere"/>
    <w:basedOn w:val="Carpredefinitoparagrafo"/>
    <w:link w:val="Pidipagina"/>
    <w:uiPriority w:val="99"/>
    <w:rsid w:val="00D4246E"/>
  </w:style>
  <w:style w:type="paragraph" w:styleId="Testofumetto">
    <w:name w:val="Balloon Text"/>
    <w:basedOn w:val="Normale"/>
    <w:link w:val="TestofumettoCarattere"/>
    <w:uiPriority w:val="99"/>
    <w:semiHidden/>
    <w:unhideWhenUsed/>
    <w:rsid w:val="00D4246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4246E"/>
    <w:rPr>
      <w:rFonts w:ascii="Lucida Grande" w:hAnsi="Lucida Grande" w:cs="Lucida Grande"/>
      <w:sz w:val="18"/>
      <w:szCs w:val="18"/>
    </w:rPr>
  </w:style>
  <w:style w:type="paragraph" w:styleId="Paragrafoelenco">
    <w:name w:val="List Paragraph"/>
    <w:basedOn w:val="Normale"/>
    <w:uiPriority w:val="34"/>
    <w:qFormat/>
    <w:rsid w:val="00854DB3"/>
    <w:pPr>
      <w:ind w:left="720"/>
      <w:contextualSpacing/>
    </w:pPr>
  </w:style>
  <w:style w:type="character" w:customStyle="1" w:styleId="Titolo7Carattere">
    <w:name w:val="Titolo 7 Carattere"/>
    <w:basedOn w:val="Carpredefinitoparagrafo"/>
    <w:link w:val="Titolo7"/>
    <w:uiPriority w:val="9"/>
    <w:semiHidden/>
    <w:rsid w:val="00D23577"/>
    <w:rPr>
      <w:rFonts w:asciiTheme="majorHAnsi" w:eastAsiaTheme="majorEastAsia" w:hAnsiTheme="majorHAnsi" w:cstheme="majorBidi"/>
      <w:b/>
      <w:iCs/>
      <w:color w:val="4F81BD" w:themeColor="accent1"/>
    </w:rPr>
  </w:style>
  <w:style w:type="paragraph" w:styleId="Corpotesto">
    <w:name w:val="Body Text"/>
    <w:basedOn w:val="Normale"/>
    <w:link w:val="CorpotestoCarattere"/>
    <w:uiPriority w:val="99"/>
    <w:semiHidden/>
    <w:unhideWhenUsed/>
    <w:rsid w:val="00D23577"/>
    <w:pPr>
      <w:spacing w:after="160" w:line="264" w:lineRule="auto"/>
    </w:pPr>
    <w:rPr>
      <w:color w:val="404040" w:themeColor="text1" w:themeTint="BF"/>
    </w:rPr>
  </w:style>
  <w:style w:type="character" w:customStyle="1" w:styleId="CorpotestoCarattere">
    <w:name w:val="Corpo testo Carattere"/>
    <w:basedOn w:val="Carpredefinitoparagrafo"/>
    <w:link w:val="Corpotesto"/>
    <w:uiPriority w:val="99"/>
    <w:semiHidden/>
    <w:rsid w:val="00D23577"/>
    <w:rPr>
      <w:color w:val="404040" w:themeColor="text1" w:themeTint="BF"/>
    </w:rPr>
  </w:style>
  <w:style w:type="paragraph" w:styleId="Sommario1">
    <w:name w:val="toc 1"/>
    <w:basedOn w:val="Normale"/>
    <w:next w:val="Normale"/>
    <w:autoRedefine/>
    <w:uiPriority w:val="39"/>
    <w:unhideWhenUsed/>
    <w:rsid w:val="00AB36E1"/>
    <w:pPr>
      <w:spacing w:before="360"/>
    </w:pPr>
    <w:rPr>
      <w:rFonts w:asciiTheme="majorHAnsi" w:hAnsiTheme="majorHAnsi"/>
      <w:b/>
      <w:caps/>
    </w:rPr>
  </w:style>
  <w:style w:type="paragraph" w:styleId="Sommario2">
    <w:name w:val="toc 2"/>
    <w:basedOn w:val="Normale"/>
    <w:next w:val="Normale"/>
    <w:autoRedefine/>
    <w:uiPriority w:val="39"/>
    <w:unhideWhenUsed/>
    <w:rsid w:val="00AB36E1"/>
    <w:pPr>
      <w:spacing w:before="240"/>
    </w:pPr>
    <w:rPr>
      <w:b/>
      <w:sz w:val="20"/>
      <w:szCs w:val="20"/>
    </w:rPr>
  </w:style>
  <w:style w:type="paragraph" w:styleId="Sommario3">
    <w:name w:val="toc 3"/>
    <w:basedOn w:val="Normale"/>
    <w:next w:val="Normale"/>
    <w:autoRedefine/>
    <w:uiPriority w:val="39"/>
    <w:unhideWhenUsed/>
    <w:rsid w:val="00AB36E1"/>
    <w:pPr>
      <w:ind w:left="240"/>
    </w:pPr>
    <w:rPr>
      <w:sz w:val="20"/>
      <w:szCs w:val="20"/>
    </w:rPr>
  </w:style>
  <w:style w:type="paragraph" w:styleId="Sommario4">
    <w:name w:val="toc 4"/>
    <w:basedOn w:val="Normale"/>
    <w:next w:val="Normale"/>
    <w:autoRedefine/>
    <w:uiPriority w:val="39"/>
    <w:unhideWhenUsed/>
    <w:rsid w:val="00AB36E1"/>
    <w:pPr>
      <w:ind w:left="480"/>
    </w:pPr>
    <w:rPr>
      <w:sz w:val="20"/>
      <w:szCs w:val="20"/>
    </w:rPr>
  </w:style>
  <w:style w:type="paragraph" w:styleId="Sommario5">
    <w:name w:val="toc 5"/>
    <w:basedOn w:val="Normale"/>
    <w:next w:val="Normale"/>
    <w:autoRedefine/>
    <w:uiPriority w:val="39"/>
    <w:unhideWhenUsed/>
    <w:rsid w:val="00AB36E1"/>
    <w:pPr>
      <w:ind w:left="720"/>
    </w:pPr>
    <w:rPr>
      <w:sz w:val="20"/>
      <w:szCs w:val="20"/>
    </w:rPr>
  </w:style>
  <w:style w:type="paragraph" w:styleId="Sommario6">
    <w:name w:val="toc 6"/>
    <w:basedOn w:val="Normale"/>
    <w:next w:val="Normale"/>
    <w:autoRedefine/>
    <w:uiPriority w:val="39"/>
    <w:unhideWhenUsed/>
    <w:rsid w:val="00AB36E1"/>
    <w:pPr>
      <w:ind w:left="960"/>
    </w:pPr>
    <w:rPr>
      <w:sz w:val="20"/>
      <w:szCs w:val="20"/>
    </w:rPr>
  </w:style>
  <w:style w:type="paragraph" w:styleId="Sommario7">
    <w:name w:val="toc 7"/>
    <w:basedOn w:val="Normale"/>
    <w:next w:val="Normale"/>
    <w:autoRedefine/>
    <w:uiPriority w:val="39"/>
    <w:unhideWhenUsed/>
    <w:rsid w:val="00AB36E1"/>
    <w:pPr>
      <w:ind w:left="1200"/>
    </w:pPr>
    <w:rPr>
      <w:sz w:val="20"/>
      <w:szCs w:val="20"/>
    </w:rPr>
  </w:style>
  <w:style w:type="paragraph" w:styleId="Sommario8">
    <w:name w:val="toc 8"/>
    <w:basedOn w:val="Normale"/>
    <w:next w:val="Normale"/>
    <w:autoRedefine/>
    <w:uiPriority w:val="39"/>
    <w:unhideWhenUsed/>
    <w:rsid w:val="00AB36E1"/>
    <w:pPr>
      <w:ind w:left="1440"/>
    </w:pPr>
    <w:rPr>
      <w:sz w:val="20"/>
      <w:szCs w:val="20"/>
    </w:rPr>
  </w:style>
  <w:style w:type="paragraph" w:styleId="Sommario9">
    <w:name w:val="toc 9"/>
    <w:basedOn w:val="Normale"/>
    <w:next w:val="Normale"/>
    <w:autoRedefine/>
    <w:uiPriority w:val="39"/>
    <w:unhideWhenUsed/>
    <w:rsid w:val="00AB36E1"/>
    <w:pPr>
      <w:ind w:left="1680"/>
    </w:pPr>
    <w:rPr>
      <w:sz w:val="20"/>
      <w:szCs w:val="20"/>
    </w:rPr>
  </w:style>
  <w:style w:type="character" w:customStyle="1" w:styleId="Titolo5Carattere">
    <w:name w:val="Titolo 5 Carattere"/>
    <w:basedOn w:val="Carpredefinitoparagrafo"/>
    <w:link w:val="Titolo5"/>
    <w:uiPriority w:val="9"/>
    <w:rsid w:val="006612F0"/>
    <w:rPr>
      <w:rFonts w:asciiTheme="majorHAnsi" w:eastAsiaTheme="majorEastAsia" w:hAnsiTheme="majorHAnsi" w:cstheme="majorBidi"/>
      <w:color w:val="243F60" w:themeColor="accent1" w:themeShade="7F"/>
      <w:sz w:val="22"/>
      <w:szCs w:val="22"/>
      <w:lang w:val="en-GB"/>
    </w:rPr>
  </w:style>
  <w:style w:type="character" w:customStyle="1" w:styleId="Titolo1Carattere">
    <w:name w:val="Titolo 1 Carattere"/>
    <w:basedOn w:val="Carpredefinitoparagrafo"/>
    <w:link w:val="Titolo1"/>
    <w:uiPriority w:val="9"/>
    <w:rsid w:val="00876DEA"/>
    <w:rPr>
      <w:rFonts w:ascii="Helvetica" w:hAnsi="Helvetica"/>
      <w:b/>
      <w:color w:val="365F91" w:themeColor="accent1" w:themeShade="BF"/>
      <w:sz w:val="32"/>
      <w:szCs w:val="44"/>
    </w:rPr>
  </w:style>
  <w:style w:type="paragraph" w:styleId="Titolosommario">
    <w:name w:val="TOC Heading"/>
    <w:basedOn w:val="Titolo1"/>
    <w:next w:val="Normale"/>
    <w:uiPriority w:val="39"/>
    <w:unhideWhenUsed/>
    <w:qFormat/>
    <w:rsid w:val="00E92F7B"/>
    <w:pPr>
      <w:spacing w:line="276" w:lineRule="auto"/>
      <w:outlineLvl w:val="9"/>
    </w:pPr>
    <w:rPr>
      <w:lang w:val="it-IT" w:eastAsia="it-IT"/>
    </w:rPr>
  </w:style>
  <w:style w:type="paragraph" w:styleId="Didascalia">
    <w:name w:val="caption"/>
    <w:basedOn w:val="Normale"/>
    <w:next w:val="Normale"/>
    <w:uiPriority w:val="35"/>
    <w:unhideWhenUsed/>
    <w:qFormat/>
    <w:rsid w:val="004A1189"/>
    <w:pPr>
      <w:spacing w:after="200"/>
    </w:pPr>
    <w:rPr>
      <w:b/>
      <w:bCs/>
      <w:color w:val="4F81BD" w:themeColor="accent1"/>
      <w:sz w:val="18"/>
      <w:szCs w:val="18"/>
    </w:rPr>
  </w:style>
  <w:style w:type="character" w:styleId="Collegamentoipertestuale">
    <w:name w:val="Hyperlink"/>
    <w:basedOn w:val="Carpredefinitoparagrafo"/>
    <w:uiPriority w:val="99"/>
    <w:unhideWhenUsed/>
    <w:rsid w:val="009B6EA4"/>
    <w:rPr>
      <w:color w:val="0000FF" w:themeColor="hyperlink"/>
      <w:u w:val="single"/>
    </w:rPr>
  </w:style>
  <w:style w:type="character" w:customStyle="1" w:styleId="Titolo2Carattere">
    <w:name w:val="Titolo 2 Carattere"/>
    <w:basedOn w:val="Carpredefinitoparagrafo"/>
    <w:link w:val="Titolo2"/>
    <w:uiPriority w:val="9"/>
    <w:rsid w:val="00444316"/>
    <w:rPr>
      <w:rFonts w:ascii="Helvetica" w:hAnsi="Helvetica"/>
      <w:b/>
      <w:color w:val="365F91" w:themeColor="accent1" w:themeShade="BF"/>
      <w:sz w:val="32"/>
      <w:szCs w:val="32"/>
    </w:rPr>
  </w:style>
  <w:style w:type="character" w:customStyle="1" w:styleId="Titolo3Carattere">
    <w:name w:val="Titolo 3 Carattere"/>
    <w:basedOn w:val="Carpredefinitoparagrafo"/>
    <w:link w:val="Titolo3"/>
    <w:uiPriority w:val="9"/>
    <w:rsid w:val="00EA3A08"/>
    <w:rPr>
      <w:rFonts w:asciiTheme="majorHAnsi" w:eastAsiaTheme="majorEastAsia" w:hAnsiTheme="majorHAnsi" w:cstheme="majorBidi"/>
      <w:b/>
      <w:bCs/>
      <w:color w:val="4F81BD" w:themeColor="accent1"/>
    </w:rPr>
  </w:style>
  <w:style w:type="character" w:customStyle="1" w:styleId="Titolo8Carattere">
    <w:name w:val="Titolo 8 Carattere"/>
    <w:basedOn w:val="Carpredefinitoparagrafo"/>
    <w:link w:val="Titolo8"/>
    <w:rsid w:val="00EA3A08"/>
    <w:rPr>
      <w:rFonts w:ascii="Arial" w:eastAsia="MS Mincho" w:hAnsi="Arial" w:cs="Times New Roman"/>
      <w:b/>
      <w:sz w:val="20"/>
      <w:szCs w:val="20"/>
      <w:lang w:val="en-GB" w:eastAsia="fr-FR"/>
    </w:rPr>
  </w:style>
  <w:style w:type="character" w:customStyle="1" w:styleId="Titolo9Carattere">
    <w:name w:val="Titolo 9 Carattere"/>
    <w:basedOn w:val="Carpredefinitoparagrafo"/>
    <w:link w:val="Titolo9"/>
    <w:rsid w:val="00EA3A08"/>
    <w:rPr>
      <w:rFonts w:ascii="Arial" w:eastAsia="MS Mincho" w:hAnsi="Arial" w:cs="Times New Roman"/>
      <w:b/>
      <w:sz w:val="20"/>
      <w:szCs w:val="20"/>
      <w:lang w:val="en-GB" w:eastAsia="fr-FR"/>
    </w:rPr>
  </w:style>
  <w:style w:type="paragraph" w:styleId="Elencocontinua">
    <w:name w:val="List Continue"/>
    <w:basedOn w:val="Normale"/>
    <w:rsid w:val="00EA3A08"/>
    <w:pPr>
      <w:tabs>
        <w:tab w:val="left" w:pos="400"/>
      </w:tabs>
      <w:spacing w:after="240" w:line="230" w:lineRule="atLeast"/>
      <w:ind w:left="400" w:hanging="400"/>
      <w:jc w:val="both"/>
    </w:pPr>
    <w:rPr>
      <w:rFonts w:ascii="Arial" w:eastAsia="MS Mincho" w:hAnsi="Arial" w:cs="Times New Roman"/>
      <w:sz w:val="20"/>
      <w:szCs w:val="20"/>
      <w:lang w:val="en-GB" w:eastAsia="fr-FR"/>
    </w:rPr>
  </w:style>
  <w:style w:type="paragraph" w:styleId="Elencocontinua2">
    <w:name w:val="List Continue 2"/>
    <w:basedOn w:val="Elencocontinua"/>
    <w:rsid w:val="00EA3A08"/>
    <w:pPr>
      <w:tabs>
        <w:tab w:val="clear" w:pos="400"/>
      </w:tabs>
      <w:ind w:left="800"/>
    </w:pPr>
  </w:style>
  <w:style w:type="paragraph" w:styleId="Elencocontinua3">
    <w:name w:val="List Continue 3"/>
    <w:basedOn w:val="Elencocontinua"/>
    <w:rsid w:val="00EA3A08"/>
    <w:pPr>
      <w:tabs>
        <w:tab w:val="clear" w:pos="400"/>
        <w:tab w:val="left" w:pos="1200"/>
      </w:tabs>
      <w:ind w:left="1200"/>
    </w:pPr>
  </w:style>
  <w:style w:type="paragraph" w:styleId="Elencocontinua4">
    <w:name w:val="List Continue 4"/>
    <w:basedOn w:val="Elencocontinua"/>
    <w:rsid w:val="00EA3A08"/>
    <w:pPr>
      <w:tabs>
        <w:tab w:val="clear" w:pos="400"/>
        <w:tab w:val="left" w:pos="1600"/>
      </w:tabs>
      <w:ind w:left="1600"/>
    </w:pPr>
  </w:style>
  <w:style w:type="paragraph" w:customStyle="1" w:styleId="zzLc5">
    <w:name w:val="zzLc5"/>
    <w:basedOn w:val="Normale"/>
    <w:next w:val="Normale"/>
    <w:rsid w:val="00EA3A08"/>
    <w:pPr>
      <w:spacing w:after="240" w:line="230" w:lineRule="atLeast"/>
    </w:pPr>
    <w:rPr>
      <w:rFonts w:ascii="Arial" w:eastAsia="MS Mincho" w:hAnsi="Arial" w:cs="Times New Roman"/>
      <w:sz w:val="20"/>
      <w:szCs w:val="20"/>
      <w:lang w:val="en-GB" w:eastAsia="fr-FR"/>
    </w:rPr>
  </w:style>
  <w:style w:type="paragraph" w:customStyle="1" w:styleId="zzLc6">
    <w:name w:val="zzLc6"/>
    <w:basedOn w:val="Normale"/>
    <w:next w:val="Normale"/>
    <w:rsid w:val="00EA3A08"/>
    <w:pPr>
      <w:spacing w:after="240" w:line="230" w:lineRule="atLeast"/>
    </w:pPr>
    <w:rPr>
      <w:rFonts w:ascii="Arial" w:eastAsia="MS Mincho" w:hAnsi="Arial" w:cs="Times New Roman"/>
      <w:sz w:val="20"/>
      <w:szCs w:val="20"/>
      <w:lang w:val="en-GB" w:eastAsia="fr-FR"/>
    </w:rPr>
  </w:style>
  <w:style w:type="character" w:customStyle="1" w:styleId="Titolo6Carattere">
    <w:name w:val="Titolo 6 Carattere"/>
    <w:basedOn w:val="Carpredefinitoparagrafo"/>
    <w:link w:val="Titolo6"/>
    <w:uiPriority w:val="9"/>
    <w:semiHidden/>
    <w:rsid w:val="00EA3A08"/>
    <w:rPr>
      <w:rFonts w:asciiTheme="majorHAnsi" w:eastAsiaTheme="majorEastAsia" w:hAnsiTheme="majorHAnsi" w:cstheme="majorBidi"/>
      <w:i/>
      <w:iCs/>
      <w:color w:val="243F60" w:themeColor="accent1" w:themeShade="7F"/>
    </w:rPr>
  </w:style>
  <w:style w:type="paragraph" w:customStyle="1" w:styleId="Tabletext101">
    <w:name w:val="Table text (10)1"/>
    <w:basedOn w:val="Normale"/>
    <w:rsid w:val="00E52965"/>
    <w:pPr>
      <w:spacing w:before="60" w:after="60" w:line="230" w:lineRule="atLeast"/>
      <w:jc w:val="both"/>
    </w:pPr>
    <w:rPr>
      <w:rFonts w:ascii="Arial" w:eastAsia="MS Mincho" w:hAnsi="Arial" w:cs="Times New Roman"/>
      <w:sz w:val="20"/>
      <w:szCs w:val="20"/>
      <w:lang w:val="en-GB" w:eastAsia="fr-FR"/>
    </w:rPr>
  </w:style>
  <w:style w:type="table" w:styleId="Grigliatabella">
    <w:name w:val="Table Grid"/>
    <w:basedOn w:val="Tabellanormale"/>
    <w:uiPriority w:val="59"/>
    <w:rsid w:val="00186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basedOn w:val="Carpredefinitoparagrafo"/>
    <w:link w:val="Titolo4"/>
    <w:uiPriority w:val="9"/>
    <w:rsid w:val="005E06F8"/>
    <w:rPr>
      <w:rFonts w:asciiTheme="majorHAnsi" w:eastAsiaTheme="majorEastAsia" w:hAnsiTheme="majorHAnsi" w:cstheme="majorBidi"/>
      <w:b/>
      <w:bCs/>
      <w:i/>
      <w:iCs/>
      <w:color w:val="4F81BD" w:themeColor="accent1"/>
    </w:rPr>
  </w:style>
  <w:style w:type="character" w:styleId="Rimandocommento">
    <w:name w:val="annotation reference"/>
    <w:basedOn w:val="Carpredefinitoparagrafo"/>
    <w:uiPriority w:val="99"/>
    <w:semiHidden/>
    <w:unhideWhenUsed/>
    <w:rsid w:val="0098666A"/>
    <w:rPr>
      <w:sz w:val="16"/>
      <w:szCs w:val="16"/>
    </w:rPr>
  </w:style>
  <w:style w:type="paragraph" w:styleId="Testocommento">
    <w:name w:val="annotation text"/>
    <w:basedOn w:val="Normale"/>
    <w:link w:val="TestocommentoCarattere"/>
    <w:uiPriority w:val="99"/>
    <w:semiHidden/>
    <w:unhideWhenUsed/>
    <w:rsid w:val="0098666A"/>
    <w:rPr>
      <w:sz w:val="20"/>
      <w:szCs w:val="20"/>
    </w:rPr>
  </w:style>
  <w:style w:type="character" w:customStyle="1" w:styleId="TestocommentoCarattere">
    <w:name w:val="Testo commento Carattere"/>
    <w:basedOn w:val="Carpredefinitoparagrafo"/>
    <w:link w:val="Testocommento"/>
    <w:uiPriority w:val="99"/>
    <w:semiHidden/>
    <w:rsid w:val="0098666A"/>
    <w:rPr>
      <w:sz w:val="20"/>
      <w:szCs w:val="20"/>
    </w:rPr>
  </w:style>
  <w:style w:type="paragraph" w:styleId="Soggettocommento">
    <w:name w:val="annotation subject"/>
    <w:basedOn w:val="Testocommento"/>
    <w:next w:val="Testocommento"/>
    <w:link w:val="SoggettocommentoCarattere"/>
    <w:uiPriority w:val="99"/>
    <w:semiHidden/>
    <w:unhideWhenUsed/>
    <w:rsid w:val="0098666A"/>
    <w:rPr>
      <w:b/>
      <w:bCs/>
    </w:rPr>
  </w:style>
  <w:style w:type="character" w:customStyle="1" w:styleId="SoggettocommentoCarattere">
    <w:name w:val="Soggetto commento Carattere"/>
    <w:basedOn w:val="TestocommentoCarattere"/>
    <w:link w:val="Soggettocommento"/>
    <w:uiPriority w:val="99"/>
    <w:semiHidden/>
    <w:rsid w:val="009866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netex-cen.eu"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netex-cen.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o" ma:contentTypeID="0x010100A0A388B8669B8646AB642864386AEFB6" ma:contentTypeVersion="17" ma:contentTypeDescription="Creare un nuovo documento." ma:contentTypeScope="" ma:versionID="105440b69329d908c7f5d98be2f7dbbb">
  <xsd:schema xmlns:xsd="http://www.w3.org/2001/XMLSchema" xmlns:xs="http://www.w3.org/2001/XMLSchema" xmlns:p="http://schemas.microsoft.com/office/2006/metadata/properties" xmlns:ns2="fa9f68ca-efbe-4835-b624-b891222ca208" xmlns:ns3="aba44d49-6c45-4edc-b10c-3aa3d744a78e" targetNamespace="http://schemas.microsoft.com/office/2006/metadata/properties" ma:root="true" ma:fieldsID="f7c521e0785b3da8e0bd51602c19264c" ns2:_="" ns3:_="">
    <xsd:import namespace="fa9f68ca-efbe-4835-b624-b891222ca208"/>
    <xsd:import namespace="aba44d49-6c45-4edc-b10c-3aa3d744a78e"/>
    <xsd:element name="properties">
      <xsd:complexType>
        <xsd:sequence>
          <xsd:element name="documentManagement">
            <xsd:complexType>
              <xsd:all>
                <xsd:element ref="ns2:_dlc_DocId" minOccurs="0"/>
                <xsd:element ref="ns2:_dlc_DocIdUrl" minOccurs="0"/>
                <xsd:element ref="ns2:_dlc_DocIdPersistId" minOccurs="0"/>
                <xsd:element ref="ns3:Responsabile" minOccurs="0"/>
                <xsd:element ref="ns2:TaxKeywordTaxHTField" minOccurs="0"/>
                <xsd:element ref="ns2:TaxCatchAll" minOccurs="0"/>
                <xsd:element ref="ns2:Commesse" minOccurs="0"/>
                <xsd:element ref="ns2:Stato_x0020_Commessa" minOccurs="0"/>
                <xsd:element ref="ns2:Clienti" minOccurs="0"/>
                <xsd:element ref="ns3:sx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f68ca-efbe-4835-b624-b891222ca208"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4" nillable="true" ma:taxonomy="true" ma:internalName="TaxKeywordTaxHTField" ma:taxonomyFieldName="TaxKeyword" ma:displayName="Parole chiave aziendali"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Colonna per tutti i valori di tassonomia" ma:hidden="true" ma:list="{5d1f9afa-d1e2-4fe3-b2fa-2f06f21ecc18}" ma:internalName="TaxCatchAll" ma:showField="CatchAllData" ma:web="fa9f68ca-efbe-4835-b624-b891222ca208">
      <xsd:complexType>
        <xsd:complexContent>
          <xsd:extension base="dms:MultiChoiceLookup">
            <xsd:sequence>
              <xsd:element name="Value" type="dms:Lookup" maxOccurs="unbounded" minOccurs="0" nillable="true"/>
            </xsd:sequence>
          </xsd:extension>
        </xsd:complexContent>
      </xsd:complexType>
    </xsd:element>
    <xsd:element name="Commesse" ma:index="16" nillable="true" ma:displayName="Commessa" ma:default="-" ma:format="Dropdown" ma:internalName="Commesse">
      <xsd:simpleType>
        <xsd:union memberTypes="dms:Text">
          <xsd:simpleType>
            <xsd:restriction base="dms:Choice">
              <xsd:enumeration value="-"/>
              <xsd:enumeration value="I5TSI12086 GRUPPI DI STANDARDIZZAZIONE"/>
              <xsd:enumeration value="I5TSI12196 SVILUPPO DEL BUSINESS"/>
              <xsd:enumeration value="I5TSI12197 COMUNICAZIONE E MARKETING"/>
              <xsd:enumeration value="I5TSI12198 SCOUTING TECNOLOGICO"/>
              <xsd:enumeration value="I5TSI12198A FORMAZIONE"/>
              <xsd:enumeration value="I5TSI12199 SPESE GENERALI"/>
              <xsd:enumeration value="I5TSI14161 SVILUPPO NUOVO PREVISORE VIA"/>
              <xsd:enumeration value="I5TSI14996 GRUPPI LAVORO TTS"/>
              <xsd:enumeration value="I5TSI14997 ORGANIZZAZIONE E OPERATIONS"/>
              <xsd:enumeration value="I5TSI15000 Spese ICT"/>
              <xsd:enumeration value="I5TSI15666 231 E TRASPARENZA"/>
              <xsd:enumeration value="RALTD13888 PICCOLI INCARICHI"/>
              <xsd:enumeration value="RALTD14136 ATTIVITA' PER AGENZIA MOBILITA' METROPOLITANA UTC"/>
              <xsd:enumeration value="RALTD14136A ATTIVITA' PER AGENZIA MOBILITA' METROPOLITANA TPL"/>
              <xsd:enumeration value="RALTD14143 BIP TRENITALIA"/>
              <xsd:enumeration value="RALTD14144 EXPO 2015"/>
              <xsd:enumeration value="RALTD14148 Progetto SUMP Myanmar"/>
              <xsd:enumeration value="RALTD14164 Smart Card SAN PAOLO BIP"/>
              <xsd:enumeration value="RALTG12081 SERVIZI PER EXTRA.TO"/>
              <xsd:enumeration value="RCTOD13115 PROGETTO PUMAS"/>
              <xsd:enumeration value="RCTOD14142 AGGIORNAMENTO VARCHI ZTL"/>
              <xsd:enumeration value="RCTOD15165 Permessi bus turistici"/>
              <xsd:enumeration value="RCTOG SUPPORTO CLIENTE COMUNE TORINO"/>
              <xsd:enumeration value="RCTOG1201A 5T - CONTROLLO TRAFFICO"/>
              <xsd:enumeration value="RCTOG1201B 5T - VIA"/>
              <xsd:enumeration value="RCTOG1201C 5T - VMS"/>
              <xsd:enumeration value="RCTOG1201D 5T - SUPERVISORE METROPOLITANO"/>
              <xsd:enumeration value="RCTOG1201E 5T- SERVIZI INFOMOBILITA'"/>
              <xsd:enumeration value="RCTOG12024 AUTOVELOX GESTIONE"/>
              <xsd:enumeration value="RCTOG12051 ZTL GESTIONE"/>
              <xsd:enumeration value="RCTOG12074 PILOMAT GESTIONE"/>
              <xsd:enumeration value="RCTOG13131 GESTIONE VMS ZTL"/>
              <xsd:enumeration value="RCTOG15177 Gestione permessi bus turistici"/>
              <xsd:enumeration value="RGTTD12075 BIP GTT"/>
              <xsd:enumeration value="RGTTD14156 PAGAMENTO SOSTA CARTA BIP"/>
              <xsd:enumeration value="RGTTD14162 SVILUPPO APP GTT MOBILE"/>
              <xsd:enumeration value="RGTTG SUPPORTO CLIENTE GTT"/>
              <xsd:enumeration value="RRPID13111 IMPLEMENTAZIONE HSM"/>
              <xsd:enumeration value="RRPID13125 NUOVO DATABASE UNICO TPL"/>
              <xsd:enumeration value="RRPID14151 PTA DESTINATION"/>
              <xsd:enumeration value="RRPID14152 SENSORI TOC LOTTO 2"/>
              <xsd:enumeration value="RRPID14153 CLEARING"/>
              <xsd:enumeration value="RRPID14157 Sviluppo strumenti raccolta automatica dati traffico TOC"/>
              <xsd:enumeration value="RRPID14159 CRUSCOTTI TPL"/>
              <xsd:enumeration value="RRPID14160 SVILUPPO STRUMENTI DI BI E DSS PER REGIONI ED ENTI"/>
              <xsd:enumeration value="RRPIG SUPPORTO CLIENTE REGIONE PIEMONTE"/>
              <xsd:enumeration value="RRPIG13122 AVVIO CSR BIP"/>
              <xsd:enumeration value="RRPIG14141 MANUTENZIONE EVOLUTIVA AGGREGATORE"/>
              <xsd:enumeration value="RUEUR12060 EASY RIDER"/>
              <xsd:enumeration value="RUEUR12096 ICT EMISSIONS"/>
              <xsd:enumeration value="RUEUR13106 TEAM"/>
              <xsd:enumeration value="RUEUR13117 MOBINET"/>
              <xsd:enumeration value="RUEUR13133 OPTICITIES"/>
              <xsd:enumeration value="RCTOD13134 BUNET"/>
              <xsd:enumeration value="RRPID13132 TPL INFOMOBILITA' REGIONALE"/>
            </xsd:restriction>
          </xsd:simpleType>
        </xsd:union>
      </xsd:simpleType>
    </xsd:element>
    <xsd:element name="Stato_x0020_Commessa" ma:index="17" nillable="true" ma:displayName="Stato Commessa" ma:default="ATTIVA" ma:format="Dropdown" ma:internalName="Stato_x0020_Commessa">
      <xsd:simpleType>
        <xsd:restriction base="dms:Choice">
          <xsd:enumeration value="ATTIVA"/>
          <xsd:enumeration value="CHIUSA"/>
          <xsd:enumeration value="ALTRO"/>
        </xsd:restriction>
      </xsd:simpleType>
    </xsd:element>
    <xsd:element name="Clienti" ma:index="18" nillable="true" ma:displayName="Cliente" ma:default="5T" ma:format="Dropdown" ma:internalName="Clienti">
      <xsd:simpleType>
        <xsd:union memberTypes="dms:Text">
          <xsd:simpleType>
            <xsd:restriction base="dms:Choice">
              <xsd:enumeration value="5T"/>
              <xsd:enumeration value="AGENZIA MOBILITA METROPOLITANA"/>
              <xsd:enumeration value="ARRIVA ITALIA 5T"/>
              <xsd:enumeration value="COMUNE DI TORINO"/>
              <xsd:enumeration value="EXTRA TO"/>
              <xsd:enumeration value="GTT S.p.A."/>
              <xsd:enumeration value="INTESA SAN PAOLO"/>
              <xsd:enumeration value="MINISTERO SVILUPPO ECONOMICO"/>
              <xsd:enumeration value="REGIONE PIEMONTE"/>
              <xsd:enumeration value="TRENITALIA"/>
              <xsd:enumeration value="UE"/>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ba44d49-6c45-4edc-b10c-3aa3d744a78e" elementFormDefault="qualified">
    <xsd:import namespace="http://schemas.microsoft.com/office/2006/documentManagement/types"/>
    <xsd:import namespace="http://schemas.microsoft.com/office/infopath/2007/PartnerControls"/>
    <xsd:element name="Responsabile" ma:index="12" nillable="true" ma:displayName="Responsabile" ma:description="Responsabile Commessa" ma:list="UserInfo" ma:SearchPeopleOnly="false" ma:SharePointGroup="0" ma:internalName="Responsabil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xry" ma:index="19" nillable="true" ma:displayName="Testo" ma:internalName="sxr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Altro"/>
        <xsd:element ref="dc:subject" minOccurs="0" maxOccurs="1"/>
        <xsd:element ref="dc:description" minOccurs="0" maxOccurs="1" ma:index="11" ma:displayName="Commenti"/>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fa9f68ca-efbe-4835-b624-b891222ca208">IID5T-65-9110</_dlc_DocId>
    <_dlc_DocIdUrl xmlns="fa9f68ca-efbe-4835-b624-b891222ca208">
      <Url>https://intranet.dom.5t.torino.it/commesse/_layouts/15/DocIdRedir.aspx?ID=IID5T-65-9110</Url>
      <Description>IID5T-65-9110</Description>
    </_dlc_DocIdUrl>
    <TaxKeywordTaxHTField xmlns="fa9f68ca-efbe-4835-b624-b891222ca208">
      <Terms xmlns="http://schemas.microsoft.com/office/infopath/2007/PartnerControls"/>
    </TaxKeywordTaxHTField>
    <Clienti xmlns="fa9f68ca-efbe-4835-b624-b891222ca208">5T</Clienti>
    <TaxCatchAll xmlns="fa9f68ca-efbe-4835-b624-b891222ca208"/>
    <sxry xmlns="aba44d49-6c45-4edc-b10c-3aa3d744a78e" xsi:nil="true"/>
    <Responsabile xmlns="aba44d49-6c45-4edc-b10c-3aa3d744a78e">
      <UserInfo>
        <DisplayName/>
        <AccountId xsi:nil="true"/>
        <AccountType/>
      </UserInfo>
    </Responsabile>
    <Commesse xmlns="fa9f68ca-efbe-4835-b624-b891222ca208">-</Commesse>
    <Stato_x0020_Commessa xmlns="fa9f68ca-efbe-4835-b624-b891222ca208">ATTIVA</Stato_x0020_Commessa>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B268F-72DA-463F-A6C8-5CFB60C11BDE}"/>
</file>

<file path=customXml/itemProps2.xml><?xml version="1.0" encoding="utf-8"?>
<ds:datastoreItem xmlns:ds="http://schemas.openxmlformats.org/officeDocument/2006/customXml" ds:itemID="{EF877941-FC7E-4E93-ABEF-67CDE3DB4042}"/>
</file>

<file path=customXml/itemProps3.xml><?xml version="1.0" encoding="utf-8"?>
<ds:datastoreItem xmlns:ds="http://schemas.openxmlformats.org/officeDocument/2006/customXml" ds:itemID="{2A5DBAE3-7B6E-450F-A204-6E08D314999C}"/>
</file>

<file path=customXml/itemProps4.xml><?xml version="1.0" encoding="utf-8"?>
<ds:datastoreItem xmlns:ds="http://schemas.openxmlformats.org/officeDocument/2006/customXml" ds:itemID="{F46F2EB2-411C-4925-80ED-68BF117EC0CB}"/>
</file>

<file path=customXml/itemProps5.xml><?xml version="1.0" encoding="utf-8"?>
<ds:datastoreItem xmlns:ds="http://schemas.openxmlformats.org/officeDocument/2006/customXml" ds:itemID="{3B6FD6DC-B632-4C62-853F-97C7F896DC4E}"/>
</file>

<file path=docProps/app.xml><?xml version="1.0" encoding="utf-8"?>
<Properties xmlns="http://schemas.openxmlformats.org/officeDocument/2006/extended-properties" xmlns:vt="http://schemas.openxmlformats.org/officeDocument/2006/docPropsVTypes">
  <Template>Normal.dotm</Template>
  <TotalTime>62</TotalTime>
  <Pages>10</Pages>
  <Words>3069</Words>
  <Characters>17495</Characters>
  <Application>Microsoft Office Word</Application>
  <DocSecurity>0</DocSecurity>
  <Lines>145</Lines>
  <Paragraphs>41</Paragraphs>
  <ScaleCrop>false</ScaleCrop>
  <HeadingPairs>
    <vt:vector size="6" baseType="variant">
      <vt:variant>
        <vt:lpstr>Titolo</vt:lpstr>
      </vt:variant>
      <vt:variant>
        <vt:i4>1</vt:i4>
      </vt:variant>
      <vt:variant>
        <vt:lpstr>Title</vt:lpstr>
      </vt:variant>
      <vt:variant>
        <vt:i4>1</vt:i4>
      </vt:variant>
      <vt:variant>
        <vt:lpstr>Titre</vt:lpstr>
      </vt:variant>
      <vt:variant>
        <vt:i4>1</vt:i4>
      </vt:variant>
    </vt:vector>
  </HeadingPairs>
  <TitlesOfParts>
    <vt:vector size="3" baseType="lpstr">
      <vt:lpstr>Framework</vt:lpstr>
      <vt:lpstr/>
      <vt:lpstr/>
    </vt:vector>
  </TitlesOfParts>
  <Company>CEN TC278/WG3/SG9-NeTEx-PT001</Company>
  <LinksUpToDate>false</LinksUpToDate>
  <CharactersWithSpaces>20523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dc:title>
  <dc:creator>Nick Knowles</dc:creator>
  <cp:lastModifiedBy>Arneodo Fabrizio</cp:lastModifiedBy>
  <cp:revision>12</cp:revision>
  <cp:lastPrinted>2014-08-29T20:17:00Z</cp:lastPrinted>
  <dcterms:created xsi:type="dcterms:W3CDTF">2015-09-25T14:39:00Z</dcterms:created>
  <dcterms:modified xsi:type="dcterms:W3CDTF">2015-10-06T12:22:00Z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d7e5392f-3af5-4a80-891c-01d5f2b1d252</vt:lpwstr>
  </property>
  <property fmtid="{D5CDD505-2E9C-101B-9397-08002B2CF9AE}" pid="3" name="ContentTypeId">
    <vt:lpwstr>0x010100A0A388B8669B8646AB642864386AEFB6</vt:lpwstr>
  </property>
  <property fmtid="{D5CDD505-2E9C-101B-9397-08002B2CF9AE}" pid="4" name="TaxKeyword">
    <vt:lpwstr/>
  </property>
</Properties>
</file>