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2489F1EF" w14:textId="77777777" w:rsidR="00D4246E" w:rsidRPr="00672CB9" w:rsidRDefault="00D4246E">
      <w:pPr>
        <w:rPr>
          <w:rFonts w:ascii="Helvetica" w:hAnsi="Helvetica"/>
          <w:lang w:val="en-GB"/>
        </w:rPr>
      </w:pPr>
    </w:p>
    <w:p w14:paraId="5B131BB7" w14:textId="77777777" w:rsidR="00D4246E" w:rsidRPr="00672CB9" w:rsidRDefault="00D4246E">
      <w:pPr>
        <w:rPr>
          <w:rFonts w:ascii="Helvetica" w:hAnsi="Helvetica"/>
          <w:lang w:val="en-GB"/>
        </w:rPr>
      </w:pPr>
    </w:p>
    <w:p w14:paraId="071B16AC" w14:textId="77777777" w:rsidR="00D4246E" w:rsidRPr="00672CB9" w:rsidRDefault="00D4246E">
      <w:pPr>
        <w:rPr>
          <w:rFonts w:ascii="Helvetica" w:hAnsi="Helvetica"/>
          <w:lang w:val="en-GB"/>
        </w:rPr>
      </w:pPr>
    </w:p>
    <w:p w14:paraId="35417A22" w14:textId="77777777" w:rsidR="00D4246E" w:rsidRPr="00672CB9" w:rsidRDefault="00D4246E">
      <w:pPr>
        <w:rPr>
          <w:rFonts w:ascii="Helvetica" w:hAnsi="Helvetica"/>
          <w:lang w:val="en-GB"/>
        </w:rPr>
      </w:pPr>
    </w:p>
    <w:p w14:paraId="2BF7464A" w14:textId="77777777" w:rsidR="00D4246E" w:rsidRPr="00672CB9" w:rsidRDefault="00D4246E">
      <w:pPr>
        <w:rPr>
          <w:rFonts w:ascii="Helvetica" w:hAnsi="Helvetica"/>
          <w:i/>
          <w:lang w:val="en-GB"/>
        </w:rPr>
      </w:pPr>
      <w:r w:rsidRPr="00672CB9">
        <w:rPr>
          <w:rFonts w:ascii="Helvetica" w:hAnsi="Helvetica"/>
          <w:i/>
          <w:lang w:val="en-GB"/>
        </w:rPr>
        <w:t xml:space="preserve"> </w:t>
      </w:r>
    </w:p>
    <w:p w14:paraId="485059DA" w14:textId="77777777" w:rsidR="00D4246E" w:rsidRPr="00672CB9" w:rsidRDefault="00D4246E">
      <w:pPr>
        <w:rPr>
          <w:rFonts w:ascii="Helvetica" w:hAnsi="Helvetica"/>
          <w:lang w:val="en-GB"/>
        </w:rPr>
      </w:pPr>
    </w:p>
    <w:p w14:paraId="4D93D949" w14:textId="77777777" w:rsidR="00D4246E" w:rsidRPr="00672CB9" w:rsidRDefault="00D4246E">
      <w:pPr>
        <w:rPr>
          <w:rFonts w:ascii="Helvetica" w:hAnsi="Helvetica"/>
          <w:lang w:val="en-GB"/>
        </w:rPr>
      </w:pPr>
    </w:p>
    <w:p w14:paraId="3C039E3C" w14:textId="77777777" w:rsidR="00D4246E" w:rsidRPr="00672CB9" w:rsidRDefault="00D4246E">
      <w:pPr>
        <w:rPr>
          <w:rFonts w:ascii="Helvetica" w:hAnsi="Helvetica"/>
          <w:lang w:val="en-GB"/>
        </w:rPr>
      </w:pPr>
    </w:p>
    <w:p w14:paraId="71DA4008" w14:textId="77777777" w:rsidR="00D4246E" w:rsidRPr="00672CB9" w:rsidRDefault="00D4246E">
      <w:pPr>
        <w:rPr>
          <w:rFonts w:ascii="Helvetica" w:hAnsi="Helvetica"/>
          <w:lang w:val="en-GB"/>
        </w:rPr>
      </w:pPr>
    </w:p>
    <w:p w14:paraId="5CD763BF" w14:textId="77777777" w:rsidR="00D4246E" w:rsidRPr="00672CB9" w:rsidRDefault="00D4246E">
      <w:pPr>
        <w:rPr>
          <w:rFonts w:ascii="Helvetica" w:hAnsi="Helvetica"/>
          <w:lang w:val="en-GB"/>
        </w:rPr>
      </w:pPr>
    </w:p>
    <w:p w14:paraId="4E1A8581" w14:textId="77777777" w:rsidR="00D4246E" w:rsidRPr="00672CB9" w:rsidRDefault="00D4246E">
      <w:pPr>
        <w:rPr>
          <w:lang w:val="en-GB"/>
        </w:rPr>
      </w:pPr>
    </w:p>
    <w:p w14:paraId="6A808E03" w14:textId="77777777" w:rsidR="00A73F4A" w:rsidRPr="00672CB9" w:rsidRDefault="00A73F4A" w:rsidP="00BA3494">
      <w:pPr>
        <w:rPr>
          <w:rFonts w:ascii="Helvetica" w:hAnsi="Helvetica"/>
          <w:b/>
          <w:sz w:val="44"/>
          <w:szCs w:val="44"/>
          <w:lang w:val="en-GB"/>
        </w:rPr>
      </w:pPr>
      <w:r w:rsidRPr="00672CB9">
        <w:rPr>
          <w:rFonts w:ascii="Helvetica" w:hAnsi="Helvetica"/>
          <w:b/>
          <w:sz w:val="44"/>
          <w:szCs w:val="44"/>
          <w:lang w:val="en-GB"/>
        </w:rPr>
        <w:t>Public Transport</w:t>
      </w:r>
    </w:p>
    <w:p w14:paraId="60D4F55C" w14:textId="4E6B1FFE" w:rsidR="00BA3494" w:rsidRPr="00672CB9" w:rsidRDefault="00BA3494" w:rsidP="00BA3494">
      <w:pPr>
        <w:rPr>
          <w:rFonts w:ascii="Helvetica" w:hAnsi="Helvetica"/>
          <w:b/>
          <w:sz w:val="44"/>
          <w:szCs w:val="44"/>
          <w:lang w:val="en-GB"/>
        </w:rPr>
      </w:pPr>
      <w:r w:rsidRPr="00672CB9">
        <w:rPr>
          <w:rFonts w:ascii="Helvetica" w:hAnsi="Helvetica"/>
          <w:b/>
          <w:sz w:val="44"/>
          <w:szCs w:val="44"/>
          <w:lang w:val="en-GB"/>
        </w:rPr>
        <w:t>Network Timetable Exchange (NeTEx)</w:t>
      </w:r>
    </w:p>
    <w:p w14:paraId="64D5B651" w14:textId="77777777" w:rsidR="00971F76" w:rsidRPr="00672CB9" w:rsidRDefault="00971F76" w:rsidP="00BA3494">
      <w:pPr>
        <w:rPr>
          <w:rFonts w:ascii="Helvetica" w:hAnsi="Helvetica"/>
          <w:b/>
          <w:sz w:val="44"/>
          <w:szCs w:val="44"/>
          <w:lang w:val="en-GB"/>
        </w:rPr>
      </w:pPr>
    </w:p>
    <w:p w14:paraId="75C030D7" w14:textId="45F36749" w:rsidR="00D4246E" w:rsidRPr="00672CB9" w:rsidRDefault="00837CFE">
      <w:pPr>
        <w:rPr>
          <w:rFonts w:ascii="Helvetica" w:hAnsi="Helvetica"/>
          <w:b/>
          <w:sz w:val="44"/>
          <w:szCs w:val="44"/>
          <w:lang w:val="en-GB"/>
        </w:rPr>
      </w:pPr>
      <w:r w:rsidRPr="00672CB9">
        <w:rPr>
          <w:rFonts w:ascii="Helvetica" w:hAnsi="Helvetica"/>
          <w:b/>
          <w:sz w:val="44"/>
          <w:szCs w:val="44"/>
          <w:lang w:val="en-GB"/>
        </w:rPr>
        <w:t>Representing</w:t>
      </w:r>
      <w:r w:rsidR="009D58CF" w:rsidRPr="00672CB9">
        <w:rPr>
          <w:rFonts w:ascii="Helvetica" w:hAnsi="Helvetica"/>
          <w:b/>
          <w:sz w:val="44"/>
          <w:szCs w:val="44"/>
          <w:lang w:val="en-GB"/>
        </w:rPr>
        <w:t xml:space="preserve"> </w:t>
      </w:r>
      <w:r w:rsidR="003E07BD" w:rsidRPr="00672CB9">
        <w:rPr>
          <w:rFonts w:ascii="Helvetica" w:hAnsi="Helvetica"/>
          <w:b/>
          <w:sz w:val="44"/>
          <w:szCs w:val="44"/>
          <w:lang w:val="en-GB"/>
        </w:rPr>
        <w:t>Flexible Network</w:t>
      </w:r>
      <w:r w:rsidR="009D58CF" w:rsidRPr="00672CB9">
        <w:rPr>
          <w:rFonts w:ascii="Helvetica" w:hAnsi="Helvetica"/>
          <w:b/>
          <w:sz w:val="44"/>
          <w:szCs w:val="44"/>
          <w:lang w:val="en-GB"/>
        </w:rPr>
        <w:t>s</w:t>
      </w:r>
      <w:r w:rsidR="003E07BD" w:rsidRPr="00672CB9">
        <w:rPr>
          <w:rFonts w:ascii="Helvetica" w:hAnsi="Helvetica"/>
          <w:b/>
          <w:sz w:val="44"/>
          <w:szCs w:val="44"/>
          <w:lang w:val="en-GB"/>
        </w:rPr>
        <w:t xml:space="preserve"> and Multimodality</w:t>
      </w:r>
      <w:r w:rsidR="00971F76" w:rsidRPr="00672CB9">
        <w:rPr>
          <w:rFonts w:ascii="Helvetica" w:hAnsi="Helvetica"/>
          <w:b/>
          <w:sz w:val="44"/>
          <w:szCs w:val="44"/>
          <w:lang w:val="en-GB"/>
        </w:rPr>
        <w:t xml:space="preserve"> in NeTEx</w:t>
      </w:r>
    </w:p>
    <w:p w14:paraId="691EAC20" w14:textId="77777777" w:rsidR="00971F76" w:rsidRPr="00672CB9" w:rsidRDefault="00971F76">
      <w:pPr>
        <w:rPr>
          <w:rFonts w:ascii="Helvetica" w:hAnsi="Helvetica"/>
          <w:b/>
          <w:lang w:val="en-GB"/>
        </w:rPr>
      </w:pPr>
    </w:p>
    <w:p w14:paraId="58BE49ED" w14:textId="7692DCD3" w:rsidR="00D4246E" w:rsidRPr="0038233A" w:rsidRDefault="00E2271A">
      <w:pPr>
        <w:rPr>
          <w:rFonts w:ascii="Helvetica" w:hAnsi="Helvetica"/>
          <w:sz w:val="22"/>
          <w:szCs w:val="22"/>
          <w:lang w:val="en-GB"/>
        </w:rPr>
      </w:pPr>
      <w:r w:rsidRPr="0038233A">
        <w:rPr>
          <w:rFonts w:ascii="Helvetica" w:hAnsi="Helvetica"/>
          <w:sz w:val="22"/>
          <w:szCs w:val="22"/>
          <w:lang w:val="en-GB"/>
        </w:rPr>
        <w:t>CEN TC278/WG3/</w:t>
      </w:r>
      <w:r w:rsidR="0038233A">
        <w:rPr>
          <w:rFonts w:ascii="Helvetica" w:hAnsi="Helvetica"/>
          <w:sz w:val="22"/>
          <w:szCs w:val="22"/>
          <w:lang w:val="en-GB"/>
        </w:rPr>
        <w:t xml:space="preserve">SG9 </w:t>
      </w:r>
      <w:r w:rsidRPr="0038233A">
        <w:rPr>
          <w:rFonts w:ascii="Helvetica" w:hAnsi="Helvetica"/>
          <w:sz w:val="22"/>
          <w:szCs w:val="22"/>
          <w:lang w:val="en-GB"/>
        </w:rPr>
        <w:t>NeTEx PT001</w:t>
      </w:r>
    </w:p>
    <w:p w14:paraId="1726DE12" w14:textId="77777777" w:rsidR="00D4246E" w:rsidRPr="0038233A" w:rsidRDefault="00D4246E">
      <w:pPr>
        <w:rPr>
          <w:rFonts w:ascii="Helvetica" w:hAnsi="Helvetica"/>
          <w:sz w:val="22"/>
          <w:szCs w:val="22"/>
          <w:lang w:val="en-GB"/>
        </w:rPr>
      </w:pPr>
    </w:p>
    <w:p w14:paraId="49220B44" w14:textId="77777777" w:rsidR="00D4246E" w:rsidRPr="0038233A" w:rsidRDefault="00D4246E">
      <w:pPr>
        <w:rPr>
          <w:rFonts w:ascii="Helvetica" w:hAnsi="Helvetica"/>
          <w:sz w:val="22"/>
          <w:szCs w:val="22"/>
          <w:lang w:val="en-GB"/>
        </w:rPr>
      </w:pPr>
    </w:p>
    <w:p w14:paraId="3A17086B" w14:textId="77777777" w:rsidR="00D4246E" w:rsidRPr="0038233A" w:rsidRDefault="00B6784D">
      <w:pPr>
        <w:rPr>
          <w:rFonts w:ascii="Helvetica" w:hAnsi="Helvetica"/>
          <w:sz w:val="22"/>
          <w:szCs w:val="22"/>
          <w:lang w:val="en-GB"/>
        </w:rPr>
      </w:pPr>
      <w:r w:rsidRPr="0038233A">
        <w:rPr>
          <w:rFonts w:ascii="Helvetica" w:hAnsi="Helvetica"/>
          <w:sz w:val="22"/>
          <w:szCs w:val="22"/>
          <w:lang w:val="en-GB"/>
        </w:rPr>
        <w:t>Kasia Bourée</w:t>
      </w:r>
    </w:p>
    <w:p w14:paraId="20AACD1C" w14:textId="7BC38344" w:rsidR="00D4246E" w:rsidRPr="0038233A" w:rsidRDefault="00D63148">
      <w:pPr>
        <w:rPr>
          <w:rFonts w:ascii="Helvetica" w:hAnsi="Helvetica"/>
          <w:sz w:val="22"/>
          <w:szCs w:val="22"/>
          <w:lang w:val="en-GB"/>
        </w:rPr>
      </w:pPr>
      <w:r>
        <w:rPr>
          <w:rFonts w:ascii="Helvetica" w:hAnsi="Helvetica"/>
          <w:sz w:val="22"/>
          <w:szCs w:val="22"/>
          <w:lang w:val="en-GB"/>
        </w:rPr>
        <w:t>v1.05</w:t>
      </w:r>
      <w:r w:rsidR="0038233A" w:rsidRPr="0038233A">
        <w:rPr>
          <w:rFonts w:ascii="Helvetica" w:hAnsi="Helvetica"/>
          <w:sz w:val="22"/>
          <w:szCs w:val="22"/>
          <w:lang w:val="en-GB"/>
        </w:rPr>
        <w:t xml:space="preserve"> September 2</w:t>
      </w:r>
      <w:r>
        <w:rPr>
          <w:rFonts w:ascii="Helvetica" w:hAnsi="Helvetica"/>
          <w:sz w:val="22"/>
          <w:szCs w:val="22"/>
          <w:lang w:val="en-GB"/>
        </w:rPr>
        <w:t>9</w:t>
      </w:r>
      <w:r w:rsidR="004A5BBD" w:rsidRPr="0038233A">
        <w:rPr>
          <w:rFonts w:ascii="Helvetica" w:hAnsi="Helvetica"/>
          <w:sz w:val="22"/>
          <w:szCs w:val="22"/>
          <w:vertAlign w:val="superscript"/>
          <w:lang w:val="en-GB"/>
        </w:rPr>
        <w:t>th</w:t>
      </w:r>
      <w:r w:rsidR="004A5BBD" w:rsidRPr="0038233A">
        <w:rPr>
          <w:rFonts w:ascii="Helvetica" w:hAnsi="Helvetica"/>
          <w:sz w:val="22"/>
          <w:szCs w:val="22"/>
          <w:lang w:val="en-GB"/>
        </w:rPr>
        <w:t xml:space="preserve"> 2015</w:t>
      </w:r>
    </w:p>
    <w:p w14:paraId="538B75A6" w14:textId="77777777" w:rsidR="00A811AB" w:rsidRPr="00672CB9" w:rsidRDefault="00A811AB">
      <w:pPr>
        <w:rPr>
          <w:rFonts w:ascii="Helvetica" w:hAnsi="Helvetica"/>
          <w:b/>
          <w:lang w:val="en-GB"/>
        </w:rPr>
      </w:pPr>
    </w:p>
    <w:p w14:paraId="282D5046" w14:textId="77777777" w:rsidR="00A811AB" w:rsidRPr="00672CB9" w:rsidRDefault="00A811AB">
      <w:pPr>
        <w:rPr>
          <w:rFonts w:ascii="Helvetica" w:hAnsi="Helvetica"/>
          <w:b/>
          <w:lang w:val="en-GB"/>
        </w:rPr>
      </w:pPr>
      <w:r w:rsidRPr="00672CB9">
        <w:rPr>
          <w:rFonts w:ascii="Helvetica" w:hAnsi="Helvetica"/>
          <w:b/>
          <w:lang w:val="en-GB"/>
        </w:rPr>
        <w:br w:type="page"/>
      </w:r>
      <w:bookmarkStart w:id="0" w:name="_GoBack"/>
      <w:bookmarkEnd w:id="0"/>
    </w:p>
    <w:sdt>
      <w:sdtPr>
        <w:rPr>
          <w:rFonts w:asciiTheme="minorHAnsi" w:hAnsiTheme="minorHAnsi"/>
          <w:b w:val="0"/>
          <w:color w:val="auto"/>
          <w:sz w:val="24"/>
          <w:szCs w:val="24"/>
          <w:lang w:val="en-GB" w:eastAsia="en-US"/>
        </w:rPr>
        <w:id w:val="-1549522049"/>
        <w:docPartObj>
          <w:docPartGallery w:val="Table of Contents"/>
          <w:docPartUnique/>
        </w:docPartObj>
      </w:sdtPr>
      <w:sdtEndPr>
        <w:rPr>
          <w:bCs/>
        </w:rPr>
      </w:sdtEndPr>
      <w:sdtContent>
        <w:p w14:paraId="6D6D67A4" w14:textId="77777777" w:rsidR="00690E97" w:rsidRPr="00672CB9" w:rsidRDefault="00321473" w:rsidP="00444316">
          <w:pPr>
            <w:pStyle w:val="Titolosommario"/>
            <w:rPr>
              <w:lang w:val="en-GB"/>
            </w:rPr>
          </w:pPr>
          <w:r w:rsidRPr="00672CB9">
            <w:rPr>
              <w:lang w:val="en-GB"/>
            </w:rPr>
            <w:t>Table of contents</w:t>
          </w:r>
        </w:p>
        <w:p w14:paraId="6055E2E6" w14:textId="77777777" w:rsidR="0020443F" w:rsidRDefault="00690E97">
          <w:pPr>
            <w:pStyle w:val="Sommario1"/>
            <w:tabs>
              <w:tab w:val="right" w:leader="dot" w:pos="8630"/>
            </w:tabs>
            <w:rPr>
              <w:rFonts w:asciiTheme="minorHAnsi" w:hAnsiTheme="minorHAnsi"/>
              <w:b w:val="0"/>
              <w:caps w:val="0"/>
              <w:noProof/>
              <w:sz w:val="22"/>
              <w:szCs w:val="22"/>
              <w:lang w:val="it-IT" w:eastAsia="it-IT"/>
            </w:rPr>
          </w:pPr>
          <w:r w:rsidRPr="00C80B4C">
            <w:rPr>
              <w:lang w:val="en-GB"/>
            </w:rPr>
            <w:fldChar w:fldCharType="begin"/>
          </w:r>
          <w:r w:rsidRPr="00672CB9">
            <w:rPr>
              <w:lang w:val="en-GB"/>
            </w:rPr>
            <w:instrText xml:space="preserve"> TOC \o "1-3" \h \z \u </w:instrText>
          </w:r>
          <w:r w:rsidRPr="00C80B4C">
            <w:rPr>
              <w:lang w:val="en-GB"/>
            </w:rPr>
            <w:fldChar w:fldCharType="separate"/>
          </w:r>
          <w:hyperlink w:anchor="_Toc431221981" w:history="1">
            <w:r w:rsidR="0020443F" w:rsidRPr="009A7257">
              <w:rPr>
                <w:rStyle w:val="Collegamentoipertestuale"/>
                <w:noProof/>
                <w:lang w:val="en-GB"/>
              </w:rPr>
              <w:t>Introduction</w:t>
            </w:r>
            <w:r w:rsidR="0020443F">
              <w:rPr>
                <w:noProof/>
                <w:webHidden/>
              </w:rPr>
              <w:tab/>
            </w:r>
            <w:r w:rsidR="0020443F">
              <w:rPr>
                <w:noProof/>
                <w:webHidden/>
              </w:rPr>
              <w:fldChar w:fldCharType="begin"/>
            </w:r>
            <w:r w:rsidR="0020443F">
              <w:rPr>
                <w:noProof/>
                <w:webHidden/>
              </w:rPr>
              <w:instrText xml:space="preserve"> PAGEREF _Toc431221981 \h </w:instrText>
            </w:r>
            <w:r w:rsidR="0020443F">
              <w:rPr>
                <w:noProof/>
                <w:webHidden/>
              </w:rPr>
            </w:r>
            <w:r w:rsidR="0020443F">
              <w:rPr>
                <w:noProof/>
                <w:webHidden/>
              </w:rPr>
              <w:fldChar w:fldCharType="separate"/>
            </w:r>
            <w:r w:rsidR="0020443F">
              <w:rPr>
                <w:noProof/>
                <w:webHidden/>
              </w:rPr>
              <w:t>3</w:t>
            </w:r>
            <w:r w:rsidR="0020443F">
              <w:rPr>
                <w:noProof/>
                <w:webHidden/>
              </w:rPr>
              <w:fldChar w:fldCharType="end"/>
            </w:r>
          </w:hyperlink>
        </w:p>
        <w:p w14:paraId="59EE70A3" w14:textId="77777777" w:rsidR="0020443F" w:rsidRDefault="00D63148">
          <w:pPr>
            <w:pStyle w:val="Sommario2"/>
            <w:tabs>
              <w:tab w:val="right" w:leader="dot" w:pos="8630"/>
            </w:tabs>
            <w:rPr>
              <w:b w:val="0"/>
              <w:noProof/>
              <w:sz w:val="22"/>
              <w:szCs w:val="22"/>
              <w:lang w:val="it-IT" w:eastAsia="it-IT"/>
            </w:rPr>
          </w:pPr>
          <w:hyperlink w:anchor="_Toc431221982" w:history="1">
            <w:r w:rsidR="0020443F" w:rsidRPr="009A7257">
              <w:rPr>
                <w:rStyle w:val="Collegamentoipertestuale"/>
                <w:noProof/>
                <w:lang w:val="en-GB"/>
              </w:rPr>
              <w:t>Audience</w:t>
            </w:r>
            <w:r w:rsidR="0020443F">
              <w:rPr>
                <w:noProof/>
                <w:webHidden/>
              </w:rPr>
              <w:tab/>
            </w:r>
            <w:r w:rsidR="0020443F">
              <w:rPr>
                <w:noProof/>
                <w:webHidden/>
              </w:rPr>
              <w:fldChar w:fldCharType="begin"/>
            </w:r>
            <w:r w:rsidR="0020443F">
              <w:rPr>
                <w:noProof/>
                <w:webHidden/>
              </w:rPr>
              <w:instrText xml:space="preserve"> PAGEREF _Toc431221982 \h </w:instrText>
            </w:r>
            <w:r w:rsidR="0020443F">
              <w:rPr>
                <w:noProof/>
                <w:webHidden/>
              </w:rPr>
            </w:r>
            <w:r w:rsidR="0020443F">
              <w:rPr>
                <w:noProof/>
                <w:webHidden/>
              </w:rPr>
              <w:fldChar w:fldCharType="separate"/>
            </w:r>
            <w:r w:rsidR="0020443F">
              <w:rPr>
                <w:noProof/>
                <w:webHidden/>
              </w:rPr>
              <w:t>3</w:t>
            </w:r>
            <w:r w:rsidR="0020443F">
              <w:rPr>
                <w:noProof/>
                <w:webHidden/>
              </w:rPr>
              <w:fldChar w:fldCharType="end"/>
            </w:r>
          </w:hyperlink>
        </w:p>
        <w:p w14:paraId="2B640A50" w14:textId="77777777" w:rsidR="0020443F" w:rsidRDefault="00D63148">
          <w:pPr>
            <w:pStyle w:val="Sommario2"/>
            <w:tabs>
              <w:tab w:val="right" w:leader="dot" w:pos="8630"/>
            </w:tabs>
            <w:rPr>
              <w:b w:val="0"/>
              <w:noProof/>
              <w:sz w:val="22"/>
              <w:szCs w:val="22"/>
              <w:lang w:val="it-IT" w:eastAsia="it-IT"/>
            </w:rPr>
          </w:pPr>
          <w:hyperlink w:anchor="_Toc431221983" w:history="1">
            <w:r w:rsidR="0020443F" w:rsidRPr="009A7257">
              <w:rPr>
                <w:rStyle w:val="Collegamentoipertestuale"/>
                <w:noProof/>
                <w:lang w:val="en-GB"/>
              </w:rPr>
              <w:t>Scope</w:t>
            </w:r>
            <w:r w:rsidR="0020443F">
              <w:rPr>
                <w:noProof/>
                <w:webHidden/>
              </w:rPr>
              <w:tab/>
            </w:r>
            <w:r w:rsidR="0020443F">
              <w:rPr>
                <w:noProof/>
                <w:webHidden/>
              </w:rPr>
              <w:fldChar w:fldCharType="begin"/>
            </w:r>
            <w:r w:rsidR="0020443F">
              <w:rPr>
                <w:noProof/>
                <w:webHidden/>
              </w:rPr>
              <w:instrText xml:space="preserve"> PAGEREF _Toc431221983 \h </w:instrText>
            </w:r>
            <w:r w:rsidR="0020443F">
              <w:rPr>
                <w:noProof/>
                <w:webHidden/>
              </w:rPr>
            </w:r>
            <w:r w:rsidR="0020443F">
              <w:rPr>
                <w:noProof/>
                <w:webHidden/>
              </w:rPr>
              <w:fldChar w:fldCharType="separate"/>
            </w:r>
            <w:r w:rsidR="0020443F">
              <w:rPr>
                <w:noProof/>
                <w:webHidden/>
              </w:rPr>
              <w:t>3</w:t>
            </w:r>
            <w:r w:rsidR="0020443F">
              <w:rPr>
                <w:noProof/>
                <w:webHidden/>
              </w:rPr>
              <w:fldChar w:fldCharType="end"/>
            </w:r>
          </w:hyperlink>
        </w:p>
        <w:p w14:paraId="37EC6486" w14:textId="77777777" w:rsidR="0020443F" w:rsidRDefault="00D63148">
          <w:pPr>
            <w:pStyle w:val="Sommario2"/>
            <w:tabs>
              <w:tab w:val="right" w:leader="dot" w:pos="8630"/>
            </w:tabs>
            <w:rPr>
              <w:b w:val="0"/>
              <w:noProof/>
              <w:sz w:val="22"/>
              <w:szCs w:val="22"/>
              <w:lang w:val="it-IT" w:eastAsia="it-IT"/>
            </w:rPr>
          </w:pPr>
          <w:hyperlink w:anchor="_Toc431221984" w:history="1">
            <w:r w:rsidR="0020443F" w:rsidRPr="009A7257">
              <w:rPr>
                <w:rStyle w:val="Collegamentoipertestuale"/>
                <w:noProof/>
                <w:lang w:val="en-GB"/>
              </w:rPr>
              <w:t>Corresponding NeTEx documentation</w:t>
            </w:r>
            <w:r w:rsidR="0020443F">
              <w:rPr>
                <w:noProof/>
                <w:webHidden/>
              </w:rPr>
              <w:tab/>
            </w:r>
            <w:r w:rsidR="0020443F">
              <w:rPr>
                <w:noProof/>
                <w:webHidden/>
              </w:rPr>
              <w:fldChar w:fldCharType="begin"/>
            </w:r>
            <w:r w:rsidR="0020443F">
              <w:rPr>
                <w:noProof/>
                <w:webHidden/>
              </w:rPr>
              <w:instrText xml:space="preserve"> PAGEREF _Toc431221984 \h </w:instrText>
            </w:r>
            <w:r w:rsidR="0020443F">
              <w:rPr>
                <w:noProof/>
                <w:webHidden/>
              </w:rPr>
            </w:r>
            <w:r w:rsidR="0020443F">
              <w:rPr>
                <w:noProof/>
                <w:webHidden/>
              </w:rPr>
              <w:fldChar w:fldCharType="separate"/>
            </w:r>
            <w:r w:rsidR="0020443F">
              <w:rPr>
                <w:noProof/>
                <w:webHidden/>
              </w:rPr>
              <w:t>3</w:t>
            </w:r>
            <w:r w:rsidR="0020443F">
              <w:rPr>
                <w:noProof/>
                <w:webHidden/>
              </w:rPr>
              <w:fldChar w:fldCharType="end"/>
            </w:r>
          </w:hyperlink>
        </w:p>
        <w:p w14:paraId="02D92AC5" w14:textId="77777777" w:rsidR="0020443F" w:rsidRDefault="00D63148">
          <w:pPr>
            <w:pStyle w:val="Sommario2"/>
            <w:tabs>
              <w:tab w:val="right" w:leader="dot" w:pos="8630"/>
            </w:tabs>
            <w:rPr>
              <w:b w:val="0"/>
              <w:noProof/>
              <w:sz w:val="22"/>
              <w:szCs w:val="22"/>
              <w:lang w:val="it-IT" w:eastAsia="it-IT"/>
            </w:rPr>
          </w:pPr>
          <w:hyperlink w:anchor="_Toc431221985" w:history="1">
            <w:r w:rsidR="0020443F" w:rsidRPr="009A7257">
              <w:rPr>
                <w:rStyle w:val="Collegamentoipertestuale"/>
                <w:noProof/>
                <w:lang w:val="en-GB"/>
              </w:rPr>
              <w:t>NeTEx Methodology</w:t>
            </w:r>
            <w:r w:rsidR="0020443F">
              <w:rPr>
                <w:noProof/>
                <w:webHidden/>
              </w:rPr>
              <w:tab/>
            </w:r>
            <w:r w:rsidR="0020443F">
              <w:rPr>
                <w:noProof/>
                <w:webHidden/>
              </w:rPr>
              <w:fldChar w:fldCharType="begin"/>
            </w:r>
            <w:r w:rsidR="0020443F">
              <w:rPr>
                <w:noProof/>
                <w:webHidden/>
              </w:rPr>
              <w:instrText xml:space="preserve"> PAGEREF _Toc431221985 \h </w:instrText>
            </w:r>
            <w:r w:rsidR="0020443F">
              <w:rPr>
                <w:noProof/>
                <w:webHidden/>
              </w:rPr>
            </w:r>
            <w:r w:rsidR="0020443F">
              <w:rPr>
                <w:noProof/>
                <w:webHidden/>
              </w:rPr>
              <w:fldChar w:fldCharType="separate"/>
            </w:r>
            <w:r w:rsidR="0020443F">
              <w:rPr>
                <w:noProof/>
                <w:webHidden/>
              </w:rPr>
              <w:t>4</w:t>
            </w:r>
            <w:r w:rsidR="0020443F">
              <w:rPr>
                <w:noProof/>
                <w:webHidden/>
              </w:rPr>
              <w:fldChar w:fldCharType="end"/>
            </w:r>
          </w:hyperlink>
        </w:p>
        <w:p w14:paraId="604A82FC" w14:textId="77777777" w:rsidR="0020443F" w:rsidRDefault="00D63148">
          <w:pPr>
            <w:pStyle w:val="Sommario1"/>
            <w:tabs>
              <w:tab w:val="right" w:leader="dot" w:pos="8630"/>
            </w:tabs>
            <w:rPr>
              <w:rFonts w:asciiTheme="minorHAnsi" w:hAnsiTheme="minorHAnsi"/>
              <w:b w:val="0"/>
              <w:caps w:val="0"/>
              <w:noProof/>
              <w:sz w:val="22"/>
              <w:szCs w:val="22"/>
              <w:lang w:val="it-IT" w:eastAsia="it-IT"/>
            </w:rPr>
          </w:pPr>
          <w:hyperlink w:anchor="_Toc431221986" w:history="1">
            <w:r w:rsidR="0020443F" w:rsidRPr="009A7257">
              <w:rPr>
                <w:rStyle w:val="Collegamentoipertestuale"/>
                <w:noProof/>
                <w:lang w:val="en-GB"/>
              </w:rPr>
              <w:t>Flexible networks</w:t>
            </w:r>
            <w:r w:rsidR="0020443F">
              <w:rPr>
                <w:noProof/>
                <w:webHidden/>
              </w:rPr>
              <w:tab/>
            </w:r>
            <w:r w:rsidR="0020443F">
              <w:rPr>
                <w:noProof/>
                <w:webHidden/>
              </w:rPr>
              <w:fldChar w:fldCharType="begin"/>
            </w:r>
            <w:r w:rsidR="0020443F">
              <w:rPr>
                <w:noProof/>
                <w:webHidden/>
              </w:rPr>
              <w:instrText xml:space="preserve"> PAGEREF _Toc431221986 \h </w:instrText>
            </w:r>
            <w:r w:rsidR="0020443F">
              <w:rPr>
                <w:noProof/>
                <w:webHidden/>
              </w:rPr>
            </w:r>
            <w:r w:rsidR="0020443F">
              <w:rPr>
                <w:noProof/>
                <w:webHidden/>
              </w:rPr>
              <w:fldChar w:fldCharType="separate"/>
            </w:r>
            <w:r w:rsidR="0020443F">
              <w:rPr>
                <w:noProof/>
                <w:webHidden/>
              </w:rPr>
              <w:t>5</w:t>
            </w:r>
            <w:r w:rsidR="0020443F">
              <w:rPr>
                <w:noProof/>
                <w:webHidden/>
              </w:rPr>
              <w:fldChar w:fldCharType="end"/>
            </w:r>
          </w:hyperlink>
        </w:p>
        <w:p w14:paraId="258FD8F7" w14:textId="77777777" w:rsidR="0020443F" w:rsidRDefault="00D63148">
          <w:pPr>
            <w:pStyle w:val="Sommario2"/>
            <w:tabs>
              <w:tab w:val="right" w:leader="dot" w:pos="8630"/>
            </w:tabs>
            <w:rPr>
              <w:b w:val="0"/>
              <w:noProof/>
              <w:sz w:val="22"/>
              <w:szCs w:val="22"/>
              <w:lang w:val="it-IT" w:eastAsia="it-IT"/>
            </w:rPr>
          </w:pPr>
          <w:hyperlink w:anchor="_Toc431221987" w:history="1">
            <w:r w:rsidR="0020443F" w:rsidRPr="009A7257">
              <w:rPr>
                <w:rStyle w:val="Collegamentoipertestuale"/>
                <w:noProof/>
                <w:lang w:val="en-GB"/>
              </w:rPr>
              <w:t>Flexible behaviour of public transport services</w:t>
            </w:r>
            <w:r w:rsidR="0020443F">
              <w:rPr>
                <w:noProof/>
                <w:webHidden/>
              </w:rPr>
              <w:tab/>
            </w:r>
            <w:r w:rsidR="0020443F">
              <w:rPr>
                <w:noProof/>
                <w:webHidden/>
              </w:rPr>
              <w:fldChar w:fldCharType="begin"/>
            </w:r>
            <w:r w:rsidR="0020443F">
              <w:rPr>
                <w:noProof/>
                <w:webHidden/>
              </w:rPr>
              <w:instrText xml:space="preserve"> PAGEREF _Toc431221987 \h </w:instrText>
            </w:r>
            <w:r w:rsidR="0020443F">
              <w:rPr>
                <w:noProof/>
                <w:webHidden/>
              </w:rPr>
            </w:r>
            <w:r w:rsidR="0020443F">
              <w:rPr>
                <w:noProof/>
                <w:webHidden/>
              </w:rPr>
              <w:fldChar w:fldCharType="separate"/>
            </w:r>
            <w:r w:rsidR="0020443F">
              <w:rPr>
                <w:noProof/>
                <w:webHidden/>
              </w:rPr>
              <w:t>5</w:t>
            </w:r>
            <w:r w:rsidR="0020443F">
              <w:rPr>
                <w:noProof/>
                <w:webHidden/>
              </w:rPr>
              <w:fldChar w:fldCharType="end"/>
            </w:r>
          </w:hyperlink>
        </w:p>
        <w:p w14:paraId="1A8336ED" w14:textId="77777777" w:rsidR="0020443F" w:rsidRDefault="00D63148">
          <w:pPr>
            <w:pStyle w:val="Sommario2"/>
            <w:tabs>
              <w:tab w:val="right" w:leader="dot" w:pos="8630"/>
            </w:tabs>
            <w:rPr>
              <w:b w:val="0"/>
              <w:noProof/>
              <w:sz w:val="22"/>
              <w:szCs w:val="22"/>
              <w:lang w:val="it-IT" w:eastAsia="it-IT"/>
            </w:rPr>
          </w:pPr>
          <w:hyperlink w:anchor="_Toc431221988" w:history="1">
            <w:r w:rsidR="0020443F" w:rsidRPr="009A7257">
              <w:rPr>
                <w:rStyle w:val="Collegamentoipertestuale"/>
                <w:noProof/>
                <w:lang w:val="en-GB"/>
              </w:rPr>
              <w:t>Defining areas of flexible coverage</w:t>
            </w:r>
            <w:r w:rsidR="0020443F">
              <w:rPr>
                <w:noProof/>
                <w:webHidden/>
              </w:rPr>
              <w:tab/>
            </w:r>
            <w:r w:rsidR="0020443F">
              <w:rPr>
                <w:noProof/>
                <w:webHidden/>
              </w:rPr>
              <w:fldChar w:fldCharType="begin"/>
            </w:r>
            <w:r w:rsidR="0020443F">
              <w:rPr>
                <w:noProof/>
                <w:webHidden/>
              </w:rPr>
              <w:instrText xml:space="preserve"> PAGEREF _Toc431221988 \h </w:instrText>
            </w:r>
            <w:r w:rsidR="0020443F">
              <w:rPr>
                <w:noProof/>
                <w:webHidden/>
              </w:rPr>
            </w:r>
            <w:r w:rsidR="0020443F">
              <w:rPr>
                <w:noProof/>
                <w:webHidden/>
              </w:rPr>
              <w:fldChar w:fldCharType="separate"/>
            </w:r>
            <w:r w:rsidR="0020443F">
              <w:rPr>
                <w:noProof/>
                <w:webHidden/>
              </w:rPr>
              <w:t>5</w:t>
            </w:r>
            <w:r w:rsidR="0020443F">
              <w:rPr>
                <w:noProof/>
                <w:webHidden/>
              </w:rPr>
              <w:fldChar w:fldCharType="end"/>
            </w:r>
          </w:hyperlink>
        </w:p>
        <w:p w14:paraId="36DEE89B" w14:textId="77777777" w:rsidR="0020443F" w:rsidRDefault="00D63148">
          <w:pPr>
            <w:pStyle w:val="Sommario2"/>
            <w:tabs>
              <w:tab w:val="right" w:leader="dot" w:pos="8630"/>
            </w:tabs>
            <w:rPr>
              <w:b w:val="0"/>
              <w:noProof/>
              <w:sz w:val="22"/>
              <w:szCs w:val="22"/>
              <w:lang w:val="it-IT" w:eastAsia="it-IT"/>
            </w:rPr>
          </w:pPr>
          <w:hyperlink w:anchor="_Toc431221989" w:history="1">
            <w:r w:rsidR="0020443F" w:rsidRPr="009A7257">
              <w:rPr>
                <w:rStyle w:val="Collegamentoipertestuale"/>
                <w:noProof/>
                <w:lang w:val="en-GB"/>
              </w:rPr>
              <w:t>Defining flexible routes</w:t>
            </w:r>
            <w:r w:rsidR="0020443F">
              <w:rPr>
                <w:noProof/>
                <w:webHidden/>
              </w:rPr>
              <w:tab/>
            </w:r>
            <w:r w:rsidR="0020443F">
              <w:rPr>
                <w:noProof/>
                <w:webHidden/>
              </w:rPr>
              <w:fldChar w:fldCharType="begin"/>
            </w:r>
            <w:r w:rsidR="0020443F">
              <w:rPr>
                <w:noProof/>
                <w:webHidden/>
              </w:rPr>
              <w:instrText xml:space="preserve"> PAGEREF _Toc431221989 \h </w:instrText>
            </w:r>
            <w:r w:rsidR="0020443F">
              <w:rPr>
                <w:noProof/>
                <w:webHidden/>
              </w:rPr>
            </w:r>
            <w:r w:rsidR="0020443F">
              <w:rPr>
                <w:noProof/>
                <w:webHidden/>
              </w:rPr>
              <w:fldChar w:fldCharType="separate"/>
            </w:r>
            <w:r w:rsidR="0020443F">
              <w:rPr>
                <w:noProof/>
                <w:webHidden/>
              </w:rPr>
              <w:t>6</w:t>
            </w:r>
            <w:r w:rsidR="0020443F">
              <w:rPr>
                <w:noProof/>
                <w:webHidden/>
              </w:rPr>
              <w:fldChar w:fldCharType="end"/>
            </w:r>
          </w:hyperlink>
        </w:p>
        <w:p w14:paraId="208E593A" w14:textId="77777777" w:rsidR="0020443F" w:rsidRDefault="00D63148">
          <w:pPr>
            <w:pStyle w:val="Sommario2"/>
            <w:tabs>
              <w:tab w:val="right" w:leader="dot" w:pos="8630"/>
            </w:tabs>
            <w:rPr>
              <w:b w:val="0"/>
              <w:noProof/>
              <w:sz w:val="22"/>
              <w:szCs w:val="22"/>
              <w:lang w:val="it-IT" w:eastAsia="it-IT"/>
            </w:rPr>
          </w:pPr>
          <w:hyperlink w:anchor="_Toc431221990" w:history="1">
            <w:r w:rsidR="0020443F" w:rsidRPr="009A7257">
              <w:rPr>
                <w:rStyle w:val="Collegamentoipertestuale"/>
                <w:noProof/>
                <w:lang w:val="en-GB"/>
              </w:rPr>
              <w:t>Timing of flexible services</w:t>
            </w:r>
            <w:r w:rsidR="0020443F">
              <w:rPr>
                <w:noProof/>
                <w:webHidden/>
              </w:rPr>
              <w:tab/>
            </w:r>
            <w:r w:rsidR="0020443F">
              <w:rPr>
                <w:noProof/>
                <w:webHidden/>
              </w:rPr>
              <w:fldChar w:fldCharType="begin"/>
            </w:r>
            <w:r w:rsidR="0020443F">
              <w:rPr>
                <w:noProof/>
                <w:webHidden/>
              </w:rPr>
              <w:instrText xml:space="preserve"> PAGEREF _Toc431221990 \h </w:instrText>
            </w:r>
            <w:r w:rsidR="0020443F">
              <w:rPr>
                <w:noProof/>
                <w:webHidden/>
              </w:rPr>
            </w:r>
            <w:r w:rsidR="0020443F">
              <w:rPr>
                <w:noProof/>
                <w:webHidden/>
              </w:rPr>
              <w:fldChar w:fldCharType="separate"/>
            </w:r>
            <w:r w:rsidR="0020443F">
              <w:rPr>
                <w:noProof/>
                <w:webHidden/>
              </w:rPr>
              <w:t>7</w:t>
            </w:r>
            <w:r w:rsidR="0020443F">
              <w:rPr>
                <w:noProof/>
                <w:webHidden/>
              </w:rPr>
              <w:fldChar w:fldCharType="end"/>
            </w:r>
          </w:hyperlink>
        </w:p>
        <w:p w14:paraId="1001D486" w14:textId="77777777" w:rsidR="0020443F" w:rsidRDefault="00D63148">
          <w:pPr>
            <w:pStyle w:val="Sommario2"/>
            <w:tabs>
              <w:tab w:val="right" w:leader="dot" w:pos="8630"/>
            </w:tabs>
            <w:rPr>
              <w:b w:val="0"/>
              <w:noProof/>
              <w:sz w:val="22"/>
              <w:szCs w:val="22"/>
              <w:lang w:val="it-IT" w:eastAsia="it-IT"/>
            </w:rPr>
          </w:pPr>
          <w:hyperlink w:anchor="_Toc431221991" w:history="1">
            <w:r w:rsidR="0020443F" w:rsidRPr="009A7257">
              <w:rPr>
                <w:rStyle w:val="Collegamentoipertestuale"/>
                <w:noProof/>
                <w:lang w:val="en-GB"/>
              </w:rPr>
              <w:t>Information on using services</w:t>
            </w:r>
            <w:r w:rsidR="0020443F">
              <w:rPr>
                <w:noProof/>
                <w:webHidden/>
              </w:rPr>
              <w:tab/>
            </w:r>
            <w:r w:rsidR="0020443F">
              <w:rPr>
                <w:noProof/>
                <w:webHidden/>
              </w:rPr>
              <w:fldChar w:fldCharType="begin"/>
            </w:r>
            <w:r w:rsidR="0020443F">
              <w:rPr>
                <w:noProof/>
                <w:webHidden/>
              </w:rPr>
              <w:instrText xml:space="preserve"> PAGEREF _Toc431221991 \h </w:instrText>
            </w:r>
            <w:r w:rsidR="0020443F">
              <w:rPr>
                <w:noProof/>
                <w:webHidden/>
              </w:rPr>
            </w:r>
            <w:r w:rsidR="0020443F">
              <w:rPr>
                <w:noProof/>
                <w:webHidden/>
              </w:rPr>
              <w:fldChar w:fldCharType="separate"/>
            </w:r>
            <w:r w:rsidR="0020443F">
              <w:rPr>
                <w:noProof/>
                <w:webHidden/>
              </w:rPr>
              <w:t>8</w:t>
            </w:r>
            <w:r w:rsidR="0020443F">
              <w:rPr>
                <w:noProof/>
                <w:webHidden/>
              </w:rPr>
              <w:fldChar w:fldCharType="end"/>
            </w:r>
          </w:hyperlink>
        </w:p>
        <w:p w14:paraId="3142D2FA" w14:textId="77777777" w:rsidR="0020443F" w:rsidRDefault="00D63148">
          <w:pPr>
            <w:pStyle w:val="Sommario1"/>
            <w:tabs>
              <w:tab w:val="right" w:leader="dot" w:pos="8630"/>
            </w:tabs>
            <w:rPr>
              <w:rFonts w:asciiTheme="minorHAnsi" w:hAnsiTheme="minorHAnsi"/>
              <w:b w:val="0"/>
              <w:caps w:val="0"/>
              <w:noProof/>
              <w:sz w:val="22"/>
              <w:szCs w:val="22"/>
              <w:lang w:val="it-IT" w:eastAsia="it-IT"/>
            </w:rPr>
          </w:pPr>
          <w:hyperlink w:anchor="_Toc431221992" w:history="1">
            <w:r w:rsidR="0020443F" w:rsidRPr="009A7257">
              <w:rPr>
                <w:rStyle w:val="Collegamentoipertestuale"/>
                <w:noProof/>
                <w:lang w:val="en-GB"/>
              </w:rPr>
              <w:t>Multimodality</w:t>
            </w:r>
            <w:r w:rsidR="0020443F">
              <w:rPr>
                <w:noProof/>
                <w:webHidden/>
              </w:rPr>
              <w:tab/>
            </w:r>
            <w:r w:rsidR="0020443F">
              <w:rPr>
                <w:noProof/>
                <w:webHidden/>
              </w:rPr>
              <w:fldChar w:fldCharType="begin"/>
            </w:r>
            <w:r w:rsidR="0020443F">
              <w:rPr>
                <w:noProof/>
                <w:webHidden/>
              </w:rPr>
              <w:instrText xml:space="preserve"> PAGEREF _Toc431221992 \h </w:instrText>
            </w:r>
            <w:r w:rsidR="0020443F">
              <w:rPr>
                <w:noProof/>
                <w:webHidden/>
              </w:rPr>
            </w:r>
            <w:r w:rsidR="0020443F">
              <w:rPr>
                <w:noProof/>
                <w:webHidden/>
              </w:rPr>
              <w:fldChar w:fldCharType="separate"/>
            </w:r>
            <w:r w:rsidR="0020443F">
              <w:rPr>
                <w:noProof/>
                <w:webHidden/>
              </w:rPr>
              <w:t>9</w:t>
            </w:r>
            <w:r w:rsidR="0020443F">
              <w:rPr>
                <w:noProof/>
                <w:webHidden/>
              </w:rPr>
              <w:fldChar w:fldCharType="end"/>
            </w:r>
          </w:hyperlink>
        </w:p>
        <w:p w14:paraId="6BA4806F" w14:textId="77777777" w:rsidR="0020443F" w:rsidRDefault="00D63148">
          <w:pPr>
            <w:pStyle w:val="Sommario2"/>
            <w:tabs>
              <w:tab w:val="right" w:leader="dot" w:pos="8630"/>
            </w:tabs>
            <w:rPr>
              <w:b w:val="0"/>
              <w:noProof/>
              <w:sz w:val="22"/>
              <w:szCs w:val="22"/>
              <w:lang w:val="it-IT" w:eastAsia="it-IT"/>
            </w:rPr>
          </w:pPr>
          <w:hyperlink w:anchor="_Toc431221993" w:history="1">
            <w:r w:rsidR="0020443F" w:rsidRPr="009A7257">
              <w:rPr>
                <w:rStyle w:val="Collegamentoipertestuale"/>
                <w:noProof/>
                <w:lang w:val="en-GB"/>
              </w:rPr>
              <w:t>Multimodal network features</w:t>
            </w:r>
            <w:r w:rsidR="0020443F">
              <w:rPr>
                <w:noProof/>
                <w:webHidden/>
              </w:rPr>
              <w:tab/>
            </w:r>
            <w:r w:rsidR="0020443F">
              <w:rPr>
                <w:noProof/>
                <w:webHidden/>
              </w:rPr>
              <w:fldChar w:fldCharType="begin"/>
            </w:r>
            <w:r w:rsidR="0020443F">
              <w:rPr>
                <w:noProof/>
                <w:webHidden/>
              </w:rPr>
              <w:instrText xml:space="preserve"> PAGEREF _Toc431221993 \h </w:instrText>
            </w:r>
            <w:r w:rsidR="0020443F">
              <w:rPr>
                <w:noProof/>
                <w:webHidden/>
              </w:rPr>
            </w:r>
            <w:r w:rsidR="0020443F">
              <w:rPr>
                <w:noProof/>
                <w:webHidden/>
              </w:rPr>
              <w:fldChar w:fldCharType="separate"/>
            </w:r>
            <w:r w:rsidR="0020443F">
              <w:rPr>
                <w:noProof/>
                <w:webHidden/>
              </w:rPr>
              <w:t>9</w:t>
            </w:r>
            <w:r w:rsidR="0020443F">
              <w:rPr>
                <w:noProof/>
                <w:webHidden/>
              </w:rPr>
              <w:fldChar w:fldCharType="end"/>
            </w:r>
          </w:hyperlink>
        </w:p>
        <w:p w14:paraId="20E00455" w14:textId="77777777" w:rsidR="0020443F" w:rsidRDefault="00D63148">
          <w:pPr>
            <w:pStyle w:val="Sommario2"/>
            <w:tabs>
              <w:tab w:val="right" w:leader="dot" w:pos="8630"/>
            </w:tabs>
            <w:rPr>
              <w:b w:val="0"/>
              <w:noProof/>
              <w:sz w:val="22"/>
              <w:szCs w:val="22"/>
              <w:lang w:val="it-IT" w:eastAsia="it-IT"/>
            </w:rPr>
          </w:pPr>
          <w:hyperlink w:anchor="_Toc431221994" w:history="1">
            <w:r w:rsidR="0020443F" w:rsidRPr="009A7257">
              <w:rPr>
                <w:rStyle w:val="Collegamentoipertestuale"/>
                <w:noProof/>
                <w:lang w:val="en-GB"/>
              </w:rPr>
              <w:t>Multimodal stop places</w:t>
            </w:r>
            <w:r w:rsidR="0020443F">
              <w:rPr>
                <w:noProof/>
                <w:webHidden/>
              </w:rPr>
              <w:tab/>
            </w:r>
            <w:r w:rsidR="0020443F">
              <w:rPr>
                <w:noProof/>
                <w:webHidden/>
              </w:rPr>
              <w:fldChar w:fldCharType="begin"/>
            </w:r>
            <w:r w:rsidR="0020443F">
              <w:rPr>
                <w:noProof/>
                <w:webHidden/>
              </w:rPr>
              <w:instrText xml:space="preserve"> PAGEREF _Toc431221994 \h </w:instrText>
            </w:r>
            <w:r w:rsidR="0020443F">
              <w:rPr>
                <w:noProof/>
                <w:webHidden/>
              </w:rPr>
            </w:r>
            <w:r w:rsidR="0020443F">
              <w:rPr>
                <w:noProof/>
                <w:webHidden/>
              </w:rPr>
              <w:fldChar w:fldCharType="separate"/>
            </w:r>
            <w:r w:rsidR="0020443F">
              <w:rPr>
                <w:noProof/>
                <w:webHidden/>
              </w:rPr>
              <w:t>9</w:t>
            </w:r>
            <w:r w:rsidR="0020443F">
              <w:rPr>
                <w:noProof/>
                <w:webHidden/>
              </w:rPr>
              <w:fldChar w:fldCharType="end"/>
            </w:r>
          </w:hyperlink>
        </w:p>
        <w:p w14:paraId="4D12FAD5" w14:textId="77777777" w:rsidR="0020443F" w:rsidRDefault="00D63148">
          <w:pPr>
            <w:pStyle w:val="Sommario2"/>
            <w:tabs>
              <w:tab w:val="right" w:leader="dot" w:pos="8630"/>
            </w:tabs>
            <w:rPr>
              <w:b w:val="0"/>
              <w:noProof/>
              <w:sz w:val="22"/>
              <w:szCs w:val="22"/>
              <w:lang w:val="it-IT" w:eastAsia="it-IT"/>
            </w:rPr>
          </w:pPr>
          <w:hyperlink w:anchor="_Toc431221995" w:history="1">
            <w:r w:rsidR="0020443F" w:rsidRPr="009A7257">
              <w:rPr>
                <w:rStyle w:val="Collegamentoipertestuale"/>
                <w:noProof/>
                <w:lang w:val="en-GB"/>
              </w:rPr>
              <w:t>Physical versus logical stops</w:t>
            </w:r>
            <w:r w:rsidR="0020443F">
              <w:rPr>
                <w:noProof/>
                <w:webHidden/>
              </w:rPr>
              <w:tab/>
            </w:r>
            <w:r w:rsidR="0020443F">
              <w:rPr>
                <w:noProof/>
                <w:webHidden/>
              </w:rPr>
              <w:fldChar w:fldCharType="begin"/>
            </w:r>
            <w:r w:rsidR="0020443F">
              <w:rPr>
                <w:noProof/>
                <w:webHidden/>
              </w:rPr>
              <w:instrText xml:space="preserve"> PAGEREF _Toc431221995 \h </w:instrText>
            </w:r>
            <w:r w:rsidR="0020443F">
              <w:rPr>
                <w:noProof/>
                <w:webHidden/>
              </w:rPr>
            </w:r>
            <w:r w:rsidR="0020443F">
              <w:rPr>
                <w:noProof/>
                <w:webHidden/>
              </w:rPr>
              <w:fldChar w:fldCharType="separate"/>
            </w:r>
            <w:r w:rsidR="0020443F">
              <w:rPr>
                <w:noProof/>
                <w:webHidden/>
              </w:rPr>
              <w:t>10</w:t>
            </w:r>
            <w:r w:rsidR="0020443F">
              <w:rPr>
                <w:noProof/>
                <w:webHidden/>
              </w:rPr>
              <w:fldChar w:fldCharType="end"/>
            </w:r>
          </w:hyperlink>
        </w:p>
        <w:p w14:paraId="6C2DA1EE" w14:textId="77777777" w:rsidR="0020443F" w:rsidRDefault="00D63148">
          <w:pPr>
            <w:pStyle w:val="Sommario2"/>
            <w:tabs>
              <w:tab w:val="right" w:leader="dot" w:pos="8630"/>
            </w:tabs>
            <w:rPr>
              <w:b w:val="0"/>
              <w:noProof/>
              <w:sz w:val="22"/>
              <w:szCs w:val="22"/>
              <w:lang w:val="it-IT" w:eastAsia="it-IT"/>
            </w:rPr>
          </w:pPr>
          <w:hyperlink w:anchor="_Toc431221996" w:history="1">
            <w:r w:rsidR="0020443F" w:rsidRPr="009A7257">
              <w:rPr>
                <w:rStyle w:val="Collegamentoipertestuale"/>
                <w:noProof/>
                <w:lang w:val="en-GB"/>
              </w:rPr>
              <w:t>Multimodal connection possibilities</w:t>
            </w:r>
            <w:r w:rsidR="0020443F">
              <w:rPr>
                <w:noProof/>
                <w:webHidden/>
              </w:rPr>
              <w:tab/>
            </w:r>
            <w:r w:rsidR="0020443F">
              <w:rPr>
                <w:noProof/>
                <w:webHidden/>
              </w:rPr>
              <w:fldChar w:fldCharType="begin"/>
            </w:r>
            <w:r w:rsidR="0020443F">
              <w:rPr>
                <w:noProof/>
                <w:webHidden/>
              </w:rPr>
              <w:instrText xml:space="preserve"> PAGEREF _Toc431221996 \h </w:instrText>
            </w:r>
            <w:r w:rsidR="0020443F">
              <w:rPr>
                <w:noProof/>
                <w:webHidden/>
              </w:rPr>
            </w:r>
            <w:r w:rsidR="0020443F">
              <w:rPr>
                <w:noProof/>
                <w:webHidden/>
              </w:rPr>
              <w:fldChar w:fldCharType="separate"/>
            </w:r>
            <w:r w:rsidR="0020443F">
              <w:rPr>
                <w:noProof/>
                <w:webHidden/>
              </w:rPr>
              <w:t>11</w:t>
            </w:r>
            <w:r w:rsidR="0020443F">
              <w:rPr>
                <w:noProof/>
                <w:webHidden/>
              </w:rPr>
              <w:fldChar w:fldCharType="end"/>
            </w:r>
          </w:hyperlink>
        </w:p>
        <w:p w14:paraId="2DAA1E86" w14:textId="77777777" w:rsidR="0020443F" w:rsidRDefault="00D63148">
          <w:pPr>
            <w:pStyle w:val="Sommario2"/>
            <w:tabs>
              <w:tab w:val="right" w:leader="dot" w:pos="8630"/>
            </w:tabs>
            <w:rPr>
              <w:b w:val="0"/>
              <w:noProof/>
              <w:sz w:val="22"/>
              <w:szCs w:val="22"/>
              <w:lang w:val="it-IT" w:eastAsia="it-IT"/>
            </w:rPr>
          </w:pPr>
          <w:hyperlink w:anchor="_Toc431221997" w:history="1">
            <w:r w:rsidR="0020443F" w:rsidRPr="009A7257">
              <w:rPr>
                <w:rStyle w:val="Collegamentoipertestuale"/>
                <w:noProof/>
                <w:lang w:val="en-GB"/>
              </w:rPr>
              <w:t>Further Reading</w:t>
            </w:r>
            <w:r w:rsidR="0020443F">
              <w:rPr>
                <w:noProof/>
                <w:webHidden/>
              </w:rPr>
              <w:tab/>
            </w:r>
            <w:r w:rsidR="0020443F">
              <w:rPr>
                <w:noProof/>
                <w:webHidden/>
              </w:rPr>
              <w:fldChar w:fldCharType="begin"/>
            </w:r>
            <w:r w:rsidR="0020443F">
              <w:rPr>
                <w:noProof/>
                <w:webHidden/>
              </w:rPr>
              <w:instrText xml:space="preserve"> PAGEREF _Toc431221997 \h </w:instrText>
            </w:r>
            <w:r w:rsidR="0020443F">
              <w:rPr>
                <w:noProof/>
                <w:webHidden/>
              </w:rPr>
            </w:r>
            <w:r w:rsidR="0020443F">
              <w:rPr>
                <w:noProof/>
                <w:webHidden/>
              </w:rPr>
              <w:fldChar w:fldCharType="separate"/>
            </w:r>
            <w:r w:rsidR="0020443F">
              <w:rPr>
                <w:noProof/>
                <w:webHidden/>
              </w:rPr>
              <w:t>12</w:t>
            </w:r>
            <w:r w:rsidR="0020443F">
              <w:rPr>
                <w:noProof/>
                <w:webHidden/>
              </w:rPr>
              <w:fldChar w:fldCharType="end"/>
            </w:r>
          </w:hyperlink>
        </w:p>
        <w:p w14:paraId="7261C648" w14:textId="77777777" w:rsidR="0020443F" w:rsidRDefault="00D63148">
          <w:pPr>
            <w:pStyle w:val="Sommario3"/>
            <w:tabs>
              <w:tab w:val="right" w:leader="dot" w:pos="8630"/>
            </w:tabs>
            <w:rPr>
              <w:noProof/>
              <w:sz w:val="22"/>
              <w:szCs w:val="22"/>
              <w:lang w:val="it-IT" w:eastAsia="it-IT"/>
            </w:rPr>
          </w:pPr>
          <w:hyperlink w:anchor="_Toc431221998" w:history="1">
            <w:r w:rsidR="0020443F" w:rsidRPr="009A7257">
              <w:rPr>
                <w:rStyle w:val="Collegamentoipertestuale"/>
                <w:noProof/>
                <w:lang w:val="en-GB"/>
              </w:rPr>
              <w:t>The NeTEx Standard</w:t>
            </w:r>
            <w:r w:rsidR="0020443F">
              <w:rPr>
                <w:noProof/>
                <w:webHidden/>
              </w:rPr>
              <w:tab/>
            </w:r>
            <w:r w:rsidR="0020443F">
              <w:rPr>
                <w:noProof/>
                <w:webHidden/>
              </w:rPr>
              <w:fldChar w:fldCharType="begin"/>
            </w:r>
            <w:r w:rsidR="0020443F">
              <w:rPr>
                <w:noProof/>
                <w:webHidden/>
              </w:rPr>
              <w:instrText xml:space="preserve"> PAGEREF _Toc431221998 \h </w:instrText>
            </w:r>
            <w:r w:rsidR="0020443F">
              <w:rPr>
                <w:noProof/>
                <w:webHidden/>
              </w:rPr>
            </w:r>
            <w:r w:rsidR="0020443F">
              <w:rPr>
                <w:noProof/>
                <w:webHidden/>
              </w:rPr>
              <w:fldChar w:fldCharType="separate"/>
            </w:r>
            <w:r w:rsidR="0020443F">
              <w:rPr>
                <w:noProof/>
                <w:webHidden/>
              </w:rPr>
              <w:t>12</w:t>
            </w:r>
            <w:r w:rsidR="0020443F">
              <w:rPr>
                <w:noProof/>
                <w:webHidden/>
              </w:rPr>
              <w:fldChar w:fldCharType="end"/>
            </w:r>
          </w:hyperlink>
        </w:p>
        <w:p w14:paraId="2C009C90" w14:textId="77777777" w:rsidR="0020443F" w:rsidRDefault="00D63148">
          <w:pPr>
            <w:pStyle w:val="Sommario3"/>
            <w:tabs>
              <w:tab w:val="right" w:leader="dot" w:pos="8630"/>
            </w:tabs>
            <w:rPr>
              <w:noProof/>
              <w:sz w:val="22"/>
              <w:szCs w:val="22"/>
              <w:lang w:val="it-IT" w:eastAsia="it-IT"/>
            </w:rPr>
          </w:pPr>
          <w:hyperlink w:anchor="_Toc431221999" w:history="1">
            <w:r w:rsidR="0020443F" w:rsidRPr="009A7257">
              <w:rPr>
                <w:rStyle w:val="Collegamentoipertestuale"/>
                <w:noProof/>
                <w:lang w:val="en-GB"/>
              </w:rPr>
              <w:t>Other NeTEx White Papers</w:t>
            </w:r>
            <w:r w:rsidR="0020443F">
              <w:rPr>
                <w:noProof/>
                <w:webHidden/>
              </w:rPr>
              <w:tab/>
            </w:r>
            <w:r w:rsidR="0020443F">
              <w:rPr>
                <w:noProof/>
                <w:webHidden/>
              </w:rPr>
              <w:fldChar w:fldCharType="begin"/>
            </w:r>
            <w:r w:rsidR="0020443F">
              <w:rPr>
                <w:noProof/>
                <w:webHidden/>
              </w:rPr>
              <w:instrText xml:space="preserve"> PAGEREF _Toc431221999 \h </w:instrText>
            </w:r>
            <w:r w:rsidR="0020443F">
              <w:rPr>
                <w:noProof/>
                <w:webHidden/>
              </w:rPr>
            </w:r>
            <w:r w:rsidR="0020443F">
              <w:rPr>
                <w:noProof/>
                <w:webHidden/>
              </w:rPr>
              <w:fldChar w:fldCharType="separate"/>
            </w:r>
            <w:r w:rsidR="0020443F">
              <w:rPr>
                <w:noProof/>
                <w:webHidden/>
              </w:rPr>
              <w:t>12</w:t>
            </w:r>
            <w:r w:rsidR="0020443F">
              <w:rPr>
                <w:noProof/>
                <w:webHidden/>
              </w:rPr>
              <w:fldChar w:fldCharType="end"/>
            </w:r>
          </w:hyperlink>
        </w:p>
        <w:p w14:paraId="2E830313" w14:textId="77777777" w:rsidR="0020443F" w:rsidRDefault="00D63148">
          <w:pPr>
            <w:pStyle w:val="Sommario3"/>
            <w:tabs>
              <w:tab w:val="right" w:leader="dot" w:pos="8630"/>
            </w:tabs>
            <w:rPr>
              <w:noProof/>
              <w:sz w:val="22"/>
              <w:szCs w:val="22"/>
              <w:lang w:val="it-IT" w:eastAsia="it-IT"/>
            </w:rPr>
          </w:pPr>
          <w:hyperlink w:anchor="_Toc431222000" w:history="1">
            <w:r w:rsidR="0020443F" w:rsidRPr="009A7257">
              <w:rPr>
                <w:rStyle w:val="Collegamentoipertestuale"/>
                <w:noProof/>
                <w:lang w:val="en-GB"/>
              </w:rPr>
              <w:t>Other References</w:t>
            </w:r>
            <w:r w:rsidR="0020443F">
              <w:rPr>
                <w:noProof/>
                <w:webHidden/>
              </w:rPr>
              <w:tab/>
            </w:r>
            <w:r w:rsidR="0020443F">
              <w:rPr>
                <w:noProof/>
                <w:webHidden/>
              </w:rPr>
              <w:fldChar w:fldCharType="begin"/>
            </w:r>
            <w:r w:rsidR="0020443F">
              <w:rPr>
                <w:noProof/>
                <w:webHidden/>
              </w:rPr>
              <w:instrText xml:space="preserve"> PAGEREF _Toc431222000 \h </w:instrText>
            </w:r>
            <w:r w:rsidR="0020443F">
              <w:rPr>
                <w:noProof/>
                <w:webHidden/>
              </w:rPr>
            </w:r>
            <w:r w:rsidR="0020443F">
              <w:rPr>
                <w:noProof/>
                <w:webHidden/>
              </w:rPr>
              <w:fldChar w:fldCharType="separate"/>
            </w:r>
            <w:r w:rsidR="0020443F">
              <w:rPr>
                <w:noProof/>
                <w:webHidden/>
              </w:rPr>
              <w:t>12</w:t>
            </w:r>
            <w:r w:rsidR="0020443F">
              <w:rPr>
                <w:noProof/>
                <w:webHidden/>
              </w:rPr>
              <w:fldChar w:fldCharType="end"/>
            </w:r>
          </w:hyperlink>
        </w:p>
        <w:p w14:paraId="7319C3AB" w14:textId="77777777" w:rsidR="0020443F" w:rsidRDefault="00D63148">
          <w:pPr>
            <w:pStyle w:val="Sommario3"/>
            <w:tabs>
              <w:tab w:val="right" w:leader="dot" w:pos="8630"/>
            </w:tabs>
            <w:rPr>
              <w:noProof/>
              <w:sz w:val="22"/>
              <w:szCs w:val="22"/>
              <w:lang w:val="it-IT" w:eastAsia="it-IT"/>
            </w:rPr>
          </w:pPr>
          <w:hyperlink w:anchor="_Toc431222001" w:history="1">
            <w:r w:rsidR="0020443F" w:rsidRPr="009A7257">
              <w:rPr>
                <w:rStyle w:val="Collegamentoipertestuale"/>
                <w:noProof/>
                <w:lang w:val="en-GB"/>
              </w:rPr>
              <w:t>Further Information</w:t>
            </w:r>
            <w:r w:rsidR="0020443F">
              <w:rPr>
                <w:noProof/>
                <w:webHidden/>
              </w:rPr>
              <w:tab/>
            </w:r>
            <w:r w:rsidR="0020443F">
              <w:rPr>
                <w:noProof/>
                <w:webHidden/>
              </w:rPr>
              <w:fldChar w:fldCharType="begin"/>
            </w:r>
            <w:r w:rsidR="0020443F">
              <w:rPr>
                <w:noProof/>
                <w:webHidden/>
              </w:rPr>
              <w:instrText xml:space="preserve"> PAGEREF _Toc431222001 \h </w:instrText>
            </w:r>
            <w:r w:rsidR="0020443F">
              <w:rPr>
                <w:noProof/>
                <w:webHidden/>
              </w:rPr>
            </w:r>
            <w:r w:rsidR="0020443F">
              <w:rPr>
                <w:noProof/>
                <w:webHidden/>
              </w:rPr>
              <w:fldChar w:fldCharType="separate"/>
            </w:r>
            <w:r w:rsidR="0020443F">
              <w:rPr>
                <w:noProof/>
                <w:webHidden/>
              </w:rPr>
              <w:t>12</w:t>
            </w:r>
            <w:r w:rsidR="0020443F">
              <w:rPr>
                <w:noProof/>
                <w:webHidden/>
              </w:rPr>
              <w:fldChar w:fldCharType="end"/>
            </w:r>
          </w:hyperlink>
        </w:p>
        <w:p w14:paraId="79952103" w14:textId="77777777" w:rsidR="00690E97" w:rsidRPr="00672CB9" w:rsidRDefault="00690E97">
          <w:pPr>
            <w:rPr>
              <w:lang w:val="en-GB"/>
            </w:rPr>
          </w:pPr>
          <w:r w:rsidRPr="00C80B4C">
            <w:rPr>
              <w:b/>
              <w:bCs/>
              <w:lang w:val="en-GB"/>
            </w:rPr>
            <w:fldChar w:fldCharType="end"/>
          </w:r>
        </w:p>
      </w:sdtContent>
    </w:sdt>
    <w:p w14:paraId="6920613B" w14:textId="77777777" w:rsidR="00A811AB" w:rsidRPr="00672CB9" w:rsidRDefault="00802342" w:rsidP="00444316">
      <w:pPr>
        <w:pStyle w:val="Titolo1"/>
        <w:rPr>
          <w:lang w:val="en-GB"/>
        </w:rPr>
      </w:pPr>
      <w:r w:rsidRPr="00672CB9">
        <w:rPr>
          <w:lang w:val="en-GB"/>
        </w:rPr>
        <w:br w:type="page"/>
      </w:r>
      <w:bookmarkStart w:id="1" w:name="_Toc431221981"/>
      <w:r w:rsidR="006612F0" w:rsidRPr="00672CB9">
        <w:rPr>
          <w:lang w:val="en-GB"/>
        </w:rPr>
        <w:lastRenderedPageBreak/>
        <w:t>Introduction</w:t>
      </w:r>
      <w:bookmarkEnd w:id="1"/>
    </w:p>
    <w:p w14:paraId="5F69CE83" w14:textId="24115A5E" w:rsidR="00672CB9" w:rsidRPr="00F84F7F" w:rsidRDefault="00837CFE" w:rsidP="0038233A">
      <w:pPr>
        <w:jc w:val="both"/>
        <w:rPr>
          <w:rFonts w:ascii="Helvetica" w:hAnsi="Helvetica"/>
          <w:sz w:val="22"/>
          <w:szCs w:val="22"/>
          <w:lang w:val="en-GB"/>
        </w:rPr>
      </w:pPr>
      <w:r w:rsidRPr="00672CB9">
        <w:rPr>
          <w:rFonts w:ascii="Helvetica" w:hAnsi="Helvetica"/>
          <w:sz w:val="22"/>
          <w:szCs w:val="22"/>
          <w:lang w:val="en-GB"/>
        </w:rPr>
        <w:t xml:space="preserve">The NeTEx (Network </w:t>
      </w:r>
      <w:r w:rsidR="0038233A">
        <w:rPr>
          <w:rFonts w:ascii="Helvetica" w:hAnsi="Helvetica"/>
          <w:sz w:val="22"/>
          <w:szCs w:val="22"/>
          <w:lang w:val="en-GB"/>
        </w:rPr>
        <w:t xml:space="preserve">Timetable </w:t>
      </w:r>
      <w:r w:rsidRPr="00672CB9">
        <w:rPr>
          <w:rFonts w:ascii="Helvetica" w:hAnsi="Helvetica"/>
          <w:sz w:val="22"/>
          <w:szCs w:val="22"/>
          <w:lang w:val="en-GB"/>
        </w:rPr>
        <w:t xml:space="preserve">Exchange) is a CEN standard for exchanging public transport data. </w:t>
      </w:r>
      <w:r w:rsidR="00672CB9" w:rsidRPr="00E52222">
        <w:rPr>
          <w:rFonts w:ascii="Helvetica" w:hAnsi="Helvetica"/>
          <w:sz w:val="22"/>
          <w:szCs w:val="22"/>
          <w:lang w:val="en-GB"/>
        </w:rPr>
        <w:t xml:space="preserve">This </w:t>
      </w:r>
      <w:r w:rsidR="00672CB9">
        <w:rPr>
          <w:rFonts w:ascii="Helvetica" w:hAnsi="Helvetica"/>
          <w:sz w:val="22"/>
          <w:szCs w:val="22"/>
          <w:lang w:val="en-GB"/>
        </w:rPr>
        <w:t>white</w:t>
      </w:r>
      <w:r w:rsidR="00672CB9" w:rsidRPr="00E52222">
        <w:rPr>
          <w:rFonts w:ascii="Helvetica" w:hAnsi="Helvetica"/>
          <w:sz w:val="22"/>
          <w:szCs w:val="22"/>
          <w:lang w:val="en-GB"/>
        </w:rPr>
        <w:t xml:space="preserve"> paper provides an overview of how </w:t>
      </w:r>
      <w:r w:rsidR="00672CB9">
        <w:rPr>
          <w:rFonts w:ascii="Helvetica" w:hAnsi="Helvetica"/>
          <w:sz w:val="22"/>
          <w:szCs w:val="22"/>
          <w:lang w:val="en-GB"/>
        </w:rPr>
        <w:t>Flexible</w:t>
      </w:r>
      <w:r w:rsidR="00672CB9" w:rsidRPr="00E52222">
        <w:rPr>
          <w:rFonts w:ascii="Helvetica" w:hAnsi="Helvetica"/>
          <w:sz w:val="22"/>
          <w:szCs w:val="22"/>
          <w:lang w:val="en-GB"/>
        </w:rPr>
        <w:t xml:space="preserve"> Public Transport Network</w:t>
      </w:r>
      <w:r w:rsidR="00672CB9">
        <w:rPr>
          <w:rFonts w:ascii="Helvetica" w:hAnsi="Helvetica"/>
          <w:sz w:val="22"/>
          <w:szCs w:val="22"/>
          <w:lang w:val="en-GB"/>
        </w:rPr>
        <w:t>s can be</w:t>
      </w:r>
      <w:r w:rsidR="00672CB9" w:rsidRPr="00E52222">
        <w:rPr>
          <w:rFonts w:ascii="Helvetica" w:hAnsi="Helvetica"/>
          <w:sz w:val="22"/>
          <w:szCs w:val="22"/>
          <w:lang w:val="en-GB"/>
        </w:rPr>
        <w:t xml:space="preserve"> represented in </w:t>
      </w:r>
      <w:r w:rsidR="00672CB9">
        <w:rPr>
          <w:rFonts w:ascii="Helvetica" w:hAnsi="Helvetica"/>
          <w:sz w:val="22"/>
          <w:szCs w:val="22"/>
          <w:lang w:val="en-GB"/>
        </w:rPr>
        <w:t>NeTEx</w:t>
      </w:r>
      <w:r w:rsidR="00672CB9" w:rsidRPr="00E52222">
        <w:rPr>
          <w:rFonts w:ascii="Helvetica" w:hAnsi="Helvetica"/>
          <w:sz w:val="22"/>
          <w:szCs w:val="22"/>
          <w:lang w:val="en-GB"/>
        </w:rPr>
        <w:t xml:space="preserve">. </w:t>
      </w:r>
      <w:r w:rsidR="00672CB9" w:rsidRPr="00F84F7F">
        <w:rPr>
          <w:rFonts w:ascii="Helvetica" w:hAnsi="Helvetica"/>
          <w:sz w:val="22"/>
          <w:szCs w:val="22"/>
          <w:lang w:val="en-GB"/>
        </w:rPr>
        <w:t xml:space="preserve">By </w:t>
      </w:r>
      <w:r w:rsidR="00672CB9">
        <w:rPr>
          <w:rFonts w:ascii="Helvetica" w:hAnsi="Helvetica"/>
          <w:sz w:val="22"/>
          <w:szCs w:val="22"/>
          <w:lang w:val="en-GB"/>
        </w:rPr>
        <w:t>a ‘</w:t>
      </w:r>
      <w:r w:rsidR="00672CB9" w:rsidRPr="00F84F7F">
        <w:rPr>
          <w:rFonts w:ascii="Helvetica" w:hAnsi="Helvetica"/>
          <w:sz w:val="22"/>
          <w:szCs w:val="22"/>
          <w:lang w:val="en-GB"/>
        </w:rPr>
        <w:t>Flexible Network’ we mean the stops, areas, lines etc that make up a public transport system that runs variably rather than to a fixed schedule.</w:t>
      </w:r>
      <w:r w:rsidR="00D87621">
        <w:rPr>
          <w:rFonts w:ascii="Helvetica" w:hAnsi="Helvetica"/>
          <w:sz w:val="22"/>
          <w:szCs w:val="22"/>
          <w:lang w:val="en-GB"/>
        </w:rPr>
        <w:t xml:space="preserve">  It also provides an overview of how multimodal conenctions are supported.</w:t>
      </w:r>
    </w:p>
    <w:p w14:paraId="71D06506" w14:textId="644C551B" w:rsidR="00672CB9" w:rsidRDefault="00672CB9" w:rsidP="00672CB9">
      <w:pPr>
        <w:rPr>
          <w:rFonts w:ascii="Helvetica" w:hAnsi="Helvetica"/>
          <w:sz w:val="22"/>
          <w:szCs w:val="22"/>
          <w:lang w:val="en-GB"/>
        </w:rPr>
      </w:pPr>
    </w:p>
    <w:p w14:paraId="017E7309" w14:textId="0CDC11A2" w:rsidR="00B40841" w:rsidRPr="00672CB9" w:rsidRDefault="00672CB9" w:rsidP="00C80B4C">
      <w:pPr>
        <w:pStyle w:val="Titolo2"/>
        <w:rPr>
          <w:lang w:val="en-GB"/>
        </w:rPr>
      </w:pPr>
      <w:bookmarkStart w:id="2" w:name="_Toc431221982"/>
      <w:r>
        <w:rPr>
          <w:lang w:val="en-GB"/>
        </w:rPr>
        <w:t>Audience</w:t>
      </w:r>
      <w:bookmarkEnd w:id="2"/>
    </w:p>
    <w:p w14:paraId="7DE6B362" w14:textId="758726E8" w:rsidR="00B40841" w:rsidRDefault="00837CFE" w:rsidP="00B40841">
      <w:pPr>
        <w:jc w:val="both"/>
        <w:rPr>
          <w:rFonts w:ascii="Helvetica" w:hAnsi="Helvetica"/>
          <w:sz w:val="22"/>
          <w:szCs w:val="22"/>
          <w:lang w:val="en-GB"/>
        </w:rPr>
      </w:pPr>
      <w:r w:rsidRPr="00672CB9">
        <w:rPr>
          <w:rFonts w:ascii="Helvetica" w:hAnsi="Helvetica"/>
          <w:sz w:val="22"/>
          <w:szCs w:val="22"/>
          <w:lang w:val="en-GB"/>
        </w:rPr>
        <w:t xml:space="preserve">This white </w:t>
      </w:r>
      <w:r w:rsidR="00B40841" w:rsidRPr="00672CB9">
        <w:rPr>
          <w:rFonts w:ascii="Helvetica" w:hAnsi="Helvetica"/>
          <w:sz w:val="22"/>
          <w:szCs w:val="22"/>
          <w:lang w:val="en-GB"/>
        </w:rPr>
        <w:t xml:space="preserve">paper is intended to convey a high level view sufficient for a technical manager to appreciate the capabilities of </w:t>
      </w:r>
      <w:r w:rsidR="00AF3DCE" w:rsidRPr="00672CB9">
        <w:rPr>
          <w:rFonts w:ascii="Helvetica" w:hAnsi="Helvetica"/>
          <w:sz w:val="22"/>
          <w:szCs w:val="22"/>
          <w:lang w:val="en-GB"/>
        </w:rPr>
        <w:t xml:space="preserve">the CEN standard </w:t>
      </w:r>
      <w:r w:rsidR="00B40841" w:rsidRPr="00672CB9">
        <w:rPr>
          <w:rFonts w:ascii="Helvetica" w:hAnsi="Helvetica"/>
          <w:sz w:val="22"/>
          <w:szCs w:val="22"/>
          <w:lang w:val="en-GB"/>
        </w:rPr>
        <w:t>NeTEx</w:t>
      </w:r>
      <w:r w:rsidR="00AB46EE" w:rsidRPr="00672CB9">
        <w:rPr>
          <w:rFonts w:ascii="Helvetica" w:hAnsi="Helvetica"/>
          <w:sz w:val="22"/>
          <w:szCs w:val="22"/>
          <w:lang w:val="en-GB"/>
        </w:rPr>
        <w:t xml:space="preserve"> </w:t>
      </w:r>
      <w:r w:rsidR="00672CB9">
        <w:rPr>
          <w:rFonts w:ascii="Helvetica" w:hAnsi="Helvetica"/>
          <w:sz w:val="22"/>
          <w:szCs w:val="22"/>
          <w:lang w:val="en-GB"/>
        </w:rPr>
        <w:t>and</w:t>
      </w:r>
      <w:r w:rsidR="00B40841" w:rsidRPr="00672CB9">
        <w:rPr>
          <w:rFonts w:ascii="Helvetica" w:hAnsi="Helvetica"/>
          <w:sz w:val="22"/>
          <w:szCs w:val="22"/>
          <w:lang w:val="en-GB"/>
        </w:rPr>
        <w:t xml:space="preserve"> omits all detailed considerations </w:t>
      </w:r>
      <w:r w:rsidR="00672CB9" w:rsidRPr="00672CB9">
        <w:rPr>
          <w:rFonts w:ascii="Helvetica" w:hAnsi="Helvetica"/>
          <w:sz w:val="22"/>
          <w:szCs w:val="22"/>
          <w:lang w:val="en-GB"/>
        </w:rPr>
        <w:t>- see</w:t>
      </w:r>
      <w:r w:rsidR="00B40841" w:rsidRPr="00672CB9">
        <w:rPr>
          <w:rFonts w:ascii="Helvetica" w:hAnsi="Helvetica"/>
          <w:sz w:val="22"/>
          <w:szCs w:val="22"/>
          <w:lang w:val="en-GB"/>
        </w:rPr>
        <w:t xml:space="preserve"> detailed documentation</w:t>
      </w:r>
      <w:r w:rsidR="00A442BB" w:rsidRPr="00672CB9">
        <w:rPr>
          <w:rFonts w:ascii="Helvetica" w:hAnsi="Helvetica"/>
          <w:sz w:val="22"/>
          <w:szCs w:val="22"/>
          <w:lang w:val="en-GB"/>
        </w:rPr>
        <w:t xml:space="preserve"> [</w:t>
      </w:r>
      <w:r w:rsidR="00672CB9" w:rsidRPr="00672CB9">
        <w:rPr>
          <w:rFonts w:ascii="Helvetica" w:hAnsi="Helvetica"/>
          <w:sz w:val="22"/>
          <w:szCs w:val="22"/>
          <w:lang w:val="en-GB"/>
        </w:rPr>
        <w:t>N1</w:t>
      </w:r>
      <w:r w:rsidR="00A442BB" w:rsidRPr="00672CB9">
        <w:rPr>
          <w:rFonts w:ascii="Helvetica" w:hAnsi="Helvetica"/>
          <w:sz w:val="22"/>
          <w:szCs w:val="22"/>
          <w:lang w:val="en-GB"/>
        </w:rPr>
        <w:t>,] [</w:t>
      </w:r>
      <w:r w:rsidR="00672CB9" w:rsidRPr="00672CB9">
        <w:rPr>
          <w:rFonts w:ascii="Helvetica" w:hAnsi="Helvetica"/>
          <w:sz w:val="22"/>
          <w:szCs w:val="22"/>
          <w:lang w:val="en-GB"/>
        </w:rPr>
        <w:t>N2</w:t>
      </w:r>
      <w:r w:rsidR="00A442BB" w:rsidRPr="00672CB9">
        <w:rPr>
          <w:rFonts w:ascii="Helvetica" w:hAnsi="Helvetica"/>
          <w:sz w:val="22"/>
          <w:szCs w:val="22"/>
          <w:lang w:val="en-GB"/>
        </w:rPr>
        <w:t>], [</w:t>
      </w:r>
      <w:r w:rsidR="00672CB9" w:rsidRPr="00672CB9">
        <w:rPr>
          <w:rFonts w:ascii="Helvetica" w:hAnsi="Helvetica"/>
          <w:sz w:val="22"/>
          <w:szCs w:val="22"/>
          <w:lang w:val="en-GB"/>
        </w:rPr>
        <w:t>N3</w:t>
      </w:r>
      <w:r w:rsidR="00A442BB" w:rsidRPr="00672CB9">
        <w:rPr>
          <w:rFonts w:ascii="Helvetica" w:hAnsi="Helvetica"/>
          <w:sz w:val="22"/>
          <w:szCs w:val="22"/>
          <w:lang w:val="en-GB"/>
        </w:rPr>
        <w:t>]</w:t>
      </w:r>
      <w:r w:rsidR="00B40841" w:rsidRPr="00672CB9">
        <w:rPr>
          <w:rFonts w:ascii="Helvetica" w:hAnsi="Helvetica"/>
          <w:sz w:val="22"/>
          <w:szCs w:val="22"/>
          <w:lang w:val="en-GB"/>
        </w:rPr>
        <w:t xml:space="preserve">. </w:t>
      </w:r>
      <w:r w:rsidR="00097AC5" w:rsidRPr="00672CB9">
        <w:rPr>
          <w:rFonts w:ascii="Helvetica" w:hAnsi="Helvetica"/>
          <w:sz w:val="22"/>
          <w:szCs w:val="22"/>
          <w:lang w:val="en-GB"/>
        </w:rPr>
        <w:t xml:space="preserve"> </w:t>
      </w:r>
      <w:r w:rsidR="00672CB9">
        <w:rPr>
          <w:rFonts w:ascii="Helvetica" w:hAnsi="Helvetica"/>
          <w:sz w:val="22"/>
          <w:szCs w:val="22"/>
          <w:lang w:val="en-GB"/>
        </w:rPr>
        <w:t>The paper</w:t>
      </w:r>
      <w:r w:rsidR="00097AC5" w:rsidRPr="00672CB9">
        <w:rPr>
          <w:rFonts w:ascii="Helvetica" w:hAnsi="Helvetica"/>
          <w:sz w:val="22"/>
          <w:szCs w:val="22"/>
          <w:lang w:val="en-GB"/>
        </w:rPr>
        <w:t xml:space="preserve"> builds on </w:t>
      </w:r>
      <w:r w:rsidR="00672CB9">
        <w:rPr>
          <w:rFonts w:ascii="Helvetica" w:hAnsi="Helvetica"/>
          <w:sz w:val="22"/>
          <w:szCs w:val="22"/>
          <w:lang w:val="en-GB"/>
        </w:rPr>
        <w:t>a</w:t>
      </w:r>
      <w:r w:rsidR="00097AC5" w:rsidRPr="00672CB9">
        <w:rPr>
          <w:rFonts w:ascii="Helvetica" w:hAnsi="Helvetica"/>
          <w:sz w:val="22"/>
          <w:szCs w:val="22"/>
          <w:lang w:val="en-GB"/>
        </w:rPr>
        <w:t xml:space="preserve">  </w:t>
      </w:r>
      <w:r w:rsidR="00672CB9" w:rsidRPr="00672CB9">
        <w:rPr>
          <w:rFonts w:ascii="Helvetica" w:hAnsi="Helvetica"/>
          <w:sz w:val="22"/>
          <w:szCs w:val="22"/>
          <w:lang w:val="en-GB"/>
        </w:rPr>
        <w:t xml:space="preserve">related </w:t>
      </w:r>
      <w:r w:rsidR="00097AC5" w:rsidRPr="00672CB9">
        <w:rPr>
          <w:rFonts w:ascii="Helvetica" w:hAnsi="Helvetica"/>
          <w:sz w:val="22"/>
          <w:szCs w:val="22"/>
          <w:lang w:val="en-GB"/>
        </w:rPr>
        <w:t xml:space="preserve"> white paper </w:t>
      </w:r>
      <w:r w:rsidR="00672CB9">
        <w:rPr>
          <w:rFonts w:ascii="Helvetica" w:hAnsi="Helvetica"/>
          <w:sz w:val="22"/>
          <w:szCs w:val="22"/>
          <w:lang w:val="en-GB"/>
        </w:rPr>
        <w:t>[</w:t>
      </w:r>
      <w:r w:rsidR="00D87621">
        <w:rPr>
          <w:rFonts w:ascii="Helvetica" w:hAnsi="Helvetica"/>
          <w:sz w:val="22"/>
          <w:szCs w:val="22"/>
          <w:lang w:val="en-GB"/>
        </w:rPr>
        <w:t>W</w:t>
      </w:r>
      <w:r w:rsidR="00D63148">
        <w:rPr>
          <w:rFonts w:ascii="Helvetica" w:hAnsi="Helvetica"/>
          <w:sz w:val="22"/>
          <w:szCs w:val="22"/>
          <w:lang w:val="en-GB"/>
        </w:rPr>
        <w:t>6</w:t>
      </w:r>
      <w:r w:rsidR="00672CB9">
        <w:rPr>
          <w:rFonts w:ascii="Helvetica" w:hAnsi="Helvetica"/>
          <w:sz w:val="22"/>
          <w:szCs w:val="22"/>
          <w:lang w:val="en-GB"/>
        </w:rPr>
        <w:t xml:space="preserve">] </w:t>
      </w:r>
      <w:r w:rsidR="00097AC5" w:rsidRPr="00672CB9">
        <w:rPr>
          <w:rFonts w:ascii="Helvetica" w:hAnsi="Helvetica"/>
          <w:sz w:val="22"/>
          <w:szCs w:val="22"/>
          <w:lang w:val="en-GB"/>
        </w:rPr>
        <w:t>to describe fixed networks</w:t>
      </w:r>
      <w:r w:rsidR="00672CB9">
        <w:rPr>
          <w:rFonts w:ascii="Helvetica" w:hAnsi="Helvetica"/>
          <w:sz w:val="22"/>
          <w:szCs w:val="22"/>
          <w:lang w:val="en-GB"/>
        </w:rPr>
        <w:t>, which should be read first.</w:t>
      </w:r>
    </w:p>
    <w:p w14:paraId="06B6797F" w14:textId="77777777" w:rsidR="00672CB9" w:rsidRPr="00672CB9" w:rsidRDefault="00672CB9" w:rsidP="00B40841">
      <w:pPr>
        <w:jc w:val="both"/>
        <w:rPr>
          <w:rFonts w:ascii="Helvetica" w:hAnsi="Helvetica"/>
          <w:sz w:val="22"/>
          <w:szCs w:val="22"/>
          <w:lang w:val="en-GB"/>
        </w:rPr>
      </w:pPr>
    </w:p>
    <w:p w14:paraId="07126C80" w14:textId="77777777" w:rsidR="00837CFE" w:rsidRPr="00672CB9" w:rsidRDefault="00837CFE" w:rsidP="00837CFE">
      <w:pPr>
        <w:pStyle w:val="Titolo2"/>
        <w:rPr>
          <w:lang w:val="en-GB"/>
        </w:rPr>
      </w:pPr>
      <w:bookmarkStart w:id="3" w:name="_Toc431221983"/>
      <w:r w:rsidRPr="00672CB9">
        <w:rPr>
          <w:lang w:val="en-GB"/>
        </w:rPr>
        <w:t>Scope</w:t>
      </w:r>
      <w:bookmarkEnd w:id="3"/>
    </w:p>
    <w:p w14:paraId="167CB5C2" w14:textId="77777777" w:rsidR="00B40841" w:rsidRPr="00672CB9" w:rsidRDefault="00B40841" w:rsidP="00B40841">
      <w:pPr>
        <w:jc w:val="both"/>
        <w:rPr>
          <w:rFonts w:ascii="Helvetica" w:hAnsi="Helvetica"/>
          <w:sz w:val="22"/>
          <w:szCs w:val="22"/>
          <w:lang w:val="en-GB"/>
        </w:rPr>
      </w:pPr>
    </w:p>
    <w:p w14:paraId="6B0FC296" w14:textId="38A34678" w:rsidR="00B40841" w:rsidRPr="00672CB9" w:rsidRDefault="00B40841" w:rsidP="00B40841">
      <w:pPr>
        <w:jc w:val="both"/>
        <w:rPr>
          <w:rFonts w:ascii="Helvetica" w:hAnsi="Helvetica"/>
          <w:sz w:val="22"/>
          <w:szCs w:val="22"/>
          <w:lang w:val="en-GB"/>
        </w:rPr>
      </w:pPr>
      <w:r w:rsidRPr="00672CB9">
        <w:rPr>
          <w:rFonts w:ascii="Helvetica" w:hAnsi="Helvetica"/>
          <w:sz w:val="22"/>
          <w:szCs w:val="22"/>
          <w:lang w:val="en-GB"/>
        </w:rPr>
        <w:t xml:space="preserve">The NeTEx </w:t>
      </w:r>
      <w:r w:rsidR="00AF3DCE" w:rsidRPr="00672CB9">
        <w:rPr>
          <w:rFonts w:ascii="Helvetica" w:hAnsi="Helvetica"/>
          <w:sz w:val="22"/>
          <w:szCs w:val="22"/>
          <w:lang w:val="en-GB"/>
        </w:rPr>
        <w:t xml:space="preserve">public transport network </w:t>
      </w:r>
      <w:r w:rsidRPr="00672CB9">
        <w:rPr>
          <w:rFonts w:ascii="Helvetica" w:hAnsi="Helvetica"/>
          <w:sz w:val="22"/>
          <w:szCs w:val="22"/>
          <w:lang w:val="en-GB"/>
        </w:rPr>
        <w:t>representation can be used for any mode of transport, including rail, bus, metro, ferry etc. The same model elements can be used in different ways in different views, for example ranging from a high level schematic view of the network for passengers, to a stop by stop sequence of a route for a specific scheduled journey.</w:t>
      </w:r>
      <w:r w:rsidR="00672CB9">
        <w:rPr>
          <w:rFonts w:ascii="Helvetica" w:hAnsi="Helvetica"/>
          <w:sz w:val="22"/>
          <w:szCs w:val="22"/>
          <w:lang w:val="en-GB"/>
        </w:rPr>
        <w:t xml:space="preserve">    </w:t>
      </w:r>
    </w:p>
    <w:p w14:paraId="56A8D5AD" w14:textId="77777777" w:rsidR="00B40841" w:rsidRPr="00672CB9" w:rsidRDefault="00B40841" w:rsidP="00B40841">
      <w:pPr>
        <w:jc w:val="both"/>
        <w:rPr>
          <w:rFonts w:ascii="Helvetica" w:hAnsi="Helvetica"/>
          <w:sz w:val="22"/>
          <w:szCs w:val="22"/>
          <w:lang w:val="en-GB"/>
        </w:rPr>
      </w:pPr>
    </w:p>
    <w:p w14:paraId="261A2358" w14:textId="45296CC3" w:rsidR="00B40841" w:rsidRPr="00672CB9" w:rsidRDefault="00D87621" w:rsidP="00B40841">
      <w:pPr>
        <w:jc w:val="both"/>
        <w:rPr>
          <w:rFonts w:ascii="Helvetica" w:hAnsi="Helvetica"/>
          <w:sz w:val="22"/>
          <w:szCs w:val="22"/>
          <w:lang w:val="en-GB"/>
        </w:rPr>
      </w:pPr>
      <w:r>
        <w:rPr>
          <w:rFonts w:ascii="Helvetica" w:hAnsi="Helvetica"/>
          <w:sz w:val="22"/>
          <w:szCs w:val="22"/>
          <w:lang w:val="en-GB"/>
        </w:rPr>
        <w:t>In the NeTE</w:t>
      </w:r>
      <w:r w:rsidR="00672CB9">
        <w:rPr>
          <w:rFonts w:ascii="Helvetica" w:hAnsi="Helvetica"/>
          <w:sz w:val="22"/>
          <w:szCs w:val="22"/>
          <w:lang w:val="en-GB"/>
        </w:rPr>
        <w:t xml:space="preserve">x </w:t>
      </w:r>
      <w:r>
        <w:rPr>
          <w:rFonts w:ascii="Helvetica" w:hAnsi="Helvetica"/>
          <w:sz w:val="22"/>
          <w:szCs w:val="22"/>
          <w:lang w:val="en-GB"/>
        </w:rPr>
        <w:t>r</w:t>
      </w:r>
      <w:r w:rsidR="00D63148">
        <w:rPr>
          <w:rFonts w:ascii="Helvetica" w:hAnsi="Helvetica"/>
          <w:sz w:val="22"/>
          <w:szCs w:val="22"/>
          <w:lang w:val="en-GB"/>
        </w:rPr>
        <w:t>epresentation (see [W6</w:t>
      </w:r>
      <w:r w:rsidR="00672CB9">
        <w:rPr>
          <w:rFonts w:ascii="Helvetica" w:hAnsi="Helvetica"/>
          <w:sz w:val="22"/>
          <w:szCs w:val="22"/>
          <w:lang w:val="en-GB"/>
        </w:rPr>
        <w:t>]), b</w:t>
      </w:r>
      <w:r w:rsidR="00A07EE2" w:rsidRPr="00672CB9">
        <w:rPr>
          <w:rFonts w:ascii="Helvetica" w:hAnsi="Helvetica"/>
          <w:sz w:val="22"/>
          <w:szCs w:val="22"/>
          <w:lang w:val="en-GB"/>
        </w:rPr>
        <w:t xml:space="preserve">oth </w:t>
      </w:r>
      <w:r w:rsidR="00B40841" w:rsidRPr="00672CB9">
        <w:rPr>
          <w:rFonts w:ascii="Helvetica" w:hAnsi="Helvetica"/>
          <w:sz w:val="22"/>
          <w:szCs w:val="22"/>
          <w:lang w:val="en-GB"/>
        </w:rPr>
        <w:t>the different types of locations (stations, airports bus stops etc), their layout and their properties such as accessibility and facilities can be described</w:t>
      </w:r>
      <w:r w:rsidR="00A442BB" w:rsidRPr="00672CB9">
        <w:rPr>
          <w:rFonts w:ascii="Helvetica" w:hAnsi="Helvetica"/>
          <w:sz w:val="22"/>
          <w:szCs w:val="22"/>
          <w:lang w:val="en-GB"/>
        </w:rPr>
        <w:t xml:space="preserve"> (see [</w:t>
      </w:r>
      <w:r w:rsidR="00672CB9" w:rsidRPr="00672CB9">
        <w:rPr>
          <w:rFonts w:ascii="Helvetica" w:hAnsi="Helvetica"/>
          <w:sz w:val="22"/>
          <w:szCs w:val="22"/>
          <w:lang w:val="en-GB"/>
        </w:rPr>
        <w:t>W7</w:t>
      </w:r>
      <w:r w:rsidR="00A442BB" w:rsidRPr="00672CB9">
        <w:rPr>
          <w:rFonts w:ascii="Helvetica" w:hAnsi="Helvetica"/>
          <w:sz w:val="22"/>
          <w:szCs w:val="22"/>
          <w:lang w:val="en-GB"/>
        </w:rPr>
        <w:t>])</w:t>
      </w:r>
      <w:r w:rsidR="00B40841" w:rsidRPr="00672CB9">
        <w:rPr>
          <w:rFonts w:ascii="Helvetica" w:hAnsi="Helvetica"/>
          <w:sz w:val="22"/>
          <w:szCs w:val="22"/>
          <w:lang w:val="en-GB"/>
        </w:rPr>
        <w:t>. The relationship between the representation of a stop as a set of physical points (e.g. a station and its platforms)</w:t>
      </w:r>
      <w:r w:rsidR="00C80B4C">
        <w:rPr>
          <w:rFonts w:ascii="Helvetica" w:hAnsi="Helvetica"/>
          <w:sz w:val="22"/>
          <w:szCs w:val="22"/>
          <w:lang w:val="en-GB"/>
        </w:rPr>
        <w:t>;</w:t>
      </w:r>
      <w:r w:rsidR="00B40841" w:rsidRPr="00672CB9">
        <w:rPr>
          <w:rFonts w:ascii="Helvetica" w:hAnsi="Helvetica"/>
          <w:sz w:val="22"/>
          <w:szCs w:val="22"/>
          <w:lang w:val="en-GB"/>
        </w:rPr>
        <w:t xml:space="preserve"> the stop as a point in a timetable (which may be independent of platform)</w:t>
      </w:r>
      <w:r w:rsidR="00C80B4C">
        <w:rPr>
          <w:rFonts w:ascii="Helvetica" w:hAnsi="Helvetica"/>
          <w:sz w:val="22"/>
          <w:szCs w:val="22"/>
          <w:lang w:val="en-GB"/>
        </w:rPr>
        <w:t>;</w:t>
      </w:r>
      <w:r w:rsidR="00B40841" w:rsidRPr="00672CB9">
        <w:rPr>
          <w:rFonts w:ascii="Helvetica" w:hAnsi="Helvetica"/>
          <w:sz w:val="22"/>
          <w:szCs w:val="22"/>
          <w:lang w:val="en-GB"/>
        </w:rPr>
        <w:t xml:space="preserve"> and the stop as point for real-</w:t>
      </w:r>
      <w:r w:rsidR="00C80B4C" w:rsidRPr="00672CB9">
        <w:rPr>
          <w:rFonts w:ascii="Helvetica" w:hAnsi="Helvetica"/>
          <w:sz w:val="22"/>
          <w:szCs w:val="22"/>
          <w:lang w:val="en-GB"/>
        </w:rPr>
        <w:t>t</w:t>
      </w:r>
      <w:r w:rsidR="00C80B4C">
        <w:rPr>
          <w:rFonts w:ascii="Helvetica" w:hAnsi="Helvetica"/>
          <w:sz w:val="22"/>
          <w:szCs w:val="22"/>
          <w:lang w:val="en-GB"/>
        </w:rPr>
        <w:t>ime</w:t>
      </w:r>
      <w:r w:rsidR="00C80B4C" w:rsidRPr="00672CB9">
        <w:rPr>
          <w:rFonts w:ascii="Helvetica" w:hAnsi="Helvetica"/>
          <w:sz w:val="22"/>
          <w:szCs w:val="22"/>
          <w:lang w:val="en-GB"/>
        </w:rPr>
        <w:t xml:space="preserve"> </w:t>
      </w:r>
      <w:r w:rsidR="00B40841" w:rsidRPr="00672CB9">
        <w:rPr>
          <w:rFonts w:ascii="Helvetica" w:hAnsi="Helvetica"/>
          <w:sz w:val="22"/>
          <w:szCs w:val="22"/>
          <w:lang w:val="en-GB"/>
        </w:rPr>
        <w:t>measurement and display can all be described precisely.</w:t>
      </w:r>
    </w:p>
    <w:p w14:paraId="5832C776" w14:textId="77777777" w:rsidR="00AF3DCE" w:rsidRPr="00672CB9" w:rsidRDefault="00AF3DCE" w:rsidP="00B40841">
      <w:pPr>
        <w:jc w:val="both"/>
        <w:rPr>
          <w:rFonts w:ascii="Helvetica" w:hAnsi="Helvetica"/>
          <w:sz w:val="22"/>
          <w:szCs w:val="22"/>
          <w:lang w:val="en-GB"/>
        </w:rPr>
      </w:pPr>
    </w:p>
    <w:p w14:paraId="53CAA41C" w14:textId="1A074A6F" w:rsidR="00B40841" w:rsidRPr="00672CB9" w:rsidRDefault="00B40841" w:rsidP="00B40841">
      <w:pPr>
        <w:jc w:val="both"/>
        <w:rPr>
          <w:rFonts w:ascii="Helvetica" w:hAnsi="Helvetica"/>
          <w:sz w:val="22"/>
          <w:szCs w:val="22"/>
          <w:lang w:val="en-GB"/>
        </w:rPr>
      </w:pPr>
      <w:r w:rsidRPr="00672CB9">
        <w:rPr>
          <w:rFonts w:ascii="Helvetica" w:hAnsi="Helvetica"/>
          <w:sz w:val="22"/>
          <w:szCs w:val="22"/>
          <w:lang w:val="en-GB"/>
        </w:rPr>
        <w:t xml:space="preserve">The representation of </w:t>
      </w:r>
      <w:r w:rsidRPr="00672CB9">
        <w:rPr>
          <w:rFonts w:ascii="Helvetica" w:hAnsi="Helvetica"/>
          <w:i/>
          <w:sz w:val="22"/>
          <w:szCs w:val="22"/>
          <w:lang w:val="en-GB"/>
        </w:rPr>
        <w:t>multimodal features</w:t>
      </w:r>
      <w:r w:rsidRPr="00672CB9">
        <w:rPr>
          <w:rFonts w:ascii="Helvetica" w:hAnsi="Helvetica"/>
          <w:sz w:val="22"/>
          <w:szCs w:val="22"/>
          <w:lang w:val="en-GB"/>
        </w:rPr>
        <w:t xml:space="preserve"> of topological elements already described in [</w:t>
      </w:r>
      <w:r w:rsidR="00672CB9" w:rsidRPr="00672CB9">
        <w:rPr>
          <w:rFonts w:ascii="Helvetica" w:hAnsi="Helvetica"/>
          <w:sz w:val="22"/>
          <w:szCs w:val="22"/>
          <w:lang w:val="en-GB"/>
        </w:rPr>
        <w:t>T4</w:t>
      </w:r>
      <w:r w:rsidRPr="00672CB9">
        <w:rPr>
          <w:rFonts w:ascii="Helvetica" w:hAnsi="Helvetica"/>
          <w:sz w:val="22"/>
          <w:szCs w:val="22"/>
          <w:lang w:val="en-GB"/>
        </w:rPr>
        <w:t xml:space="preserve">] is extended in NeTEx, </w:t>
      </w:r>
      <w:r w:rsidR="00D14272" w:rsidRPr="00672CB9">
        <w:rPr>
          <w:rFonts w:ascii="Helvetica" w:hAnsi="Helvetica"/>
          <w:sz w:val="22"/>
          <w:szCs w:val="22"/>
          <w:lang w:val="en-GB"/>
        </w:rPr>
        <w:t>fully</w:t>
      </w:r>
      <w:r w:rsidRPr="00672CB9">
        <w:rPr>
          <w:rFonts w:ascii="Helvetica" w:hAnsi="Helvetica"/>
          <w:sz w:val="22"/>
          <w:szCs w:val="22"/>
          <w:lang w:val="en-GB"/>
        </w:rPr>
        <w:t xml:space="preserve"> integrated into the network topology representation and </w:t>
      </w:r>
      <w:r w:rsidR="00D14272" w:rsidRPr="00672CB9">
        <w:rPr>
          <w:rFonts w:ascii="Helvetica" w:hAnsi="Helvetica"/>
          <w:sz w:val="22"/>
          <w:szCs w:val="22"/>
          <w:lang w:val="en-GB"/>
        </w:rPr>
        <w:t xml:space="preserve">may be </w:t>
      </w:r>
      <w:r w:rsidRPr="00672CB9">
        <w:rPr>
          <w:rFonts w:ascii="Helvetica" w:hAnsi="Helvetica"/>
          <w:sz w:val="22"/>
          <w:szCs w:val="22"/>
          <w:lang w:val="en-GB"/>
        </w:rPr>
        <w:t>used for instance for the descript</w:t>
      </w:r>
      <w:r w:rsidR="00D14272" w:rsidRPr="00672CB9">
        <w:rPr>
          <w:rFonts w:ascii="Helvetica" w:hAnsi="Helvetica"/>
          <w:sz w:val="22"/>
          <w:szCs w:val="22"/>
          <w:lang w:val="en-GB"/>
        </w:rPr>
        <w:t>i</w:t>
      </w:r>
      <w:r w:rsidR="00A442BB" w:rsidRPr="00672CB9">
        <w:rPr>
          <w:rFonts w:ascii="Helvetica" w:hAnsi="Helvetica"/>
          <w:sz w:val="22"/>
          <w:szCs w:val="22"/>
          <w:lang w:val="en-GB"/>
        </w:rPr>
        <w:t>on of inter-modal connections.</w:t>
      </w:r>
    </w:p>
    <w:p w14:paraId="2006A868" w14:textId="77777777" w:rsidR="00B40841" w:rsidRPr="00672CB9" w:rsidRDefault="00B40841" w:rsidP="00B40841">
      <w:pPr>
        <w:jc w:val="both"/>
        <w:rPr>
          <w:rFonts w:ascii="Helvetica" w:hAnsi="Helvetica"/>
          <w:sz w:val="22"/>
          <w:szCs w:val="22"/>
          <w:lang w:val="en-GB"/>
        </w:rPr>
      </w:pPr>
    </w:p>
    <w:p w14:paraId="3A775647" w14:textId="24BF4118" w:rsidR="00B40841" w:rsidRDefault="00B40841" w:rsidP="00B40841">
      <w:pPr>
        <w:jc w:val="both"/>
        <w:rPr>
          <w:rFonts w:ascii="Helvetica" w:hAnsi="Helvetica"/>
          <w:sz w:val="22"/>
          <w:szCs w:val="22"/>
          <w:lang w:val="en-GB"/>
        </w:rPr>
      </w:pPr>
      <w:r w:rsidRPr="00672CB9">
        <w:rPr>
          <w:rFonts w:ascii="Helvetica" w:hAnsi="Helvetica"/>
          <w:sz w:val="22"/>
          <w:szCs w:val="22"/>
          <w:lang w:val="en-GB"/>
        </w:rPr>
        <w:t xml:space="preserve">Alongside a more classical view of network topology, NeTEx </w:t>
      </w:r>
      <w:r w:rsidR="00672CB9">
        <w:rPr>
          <w:rFonts w:ascii="Helvetica" w:hAnsi="Helvetica"/>
          <w:sz w:val="22"/>
          <w:szCs w:val="22"/>
          <w:lang w:val="en-GB"/>
        </w:rPr>
        <w:t xml:space="preserve">can also </w:t>
      </w:r>
      <w:r w:rsidRPr="00672CB9">
        <w:rPr>
          <w:rFonts w:ascii="Helvetica" w:hAnsi="Helvetica"/>
          <w:sz w:val="22"/>
          <w:szCs w:val="22"/>
          <w:lang w:val="en-GB"/>
        </w:rPr>
        <w:t xml:space="preserve">describe </w:t>
      </w:r>
      <w:r w:rsidRPr="00672CB9">
        <w:rPr>
          <w:rFonts w:ascii="Helvetica" w:hAnsi="Helvetica"/>
          <w:i/>
          <w:sz w:val="22"/>
          <w:szCs w:val="22"/>
          <w:lang w:val="en-GB"/>
        </w:rPr>
        <w:t>flexibility features</w:t>
      </w:r>
      <w:r w:rsidRPr="00672CB9">
        <w:rPr>
          <w:rFonts w:ascii="Helvetica" w:hAnsi="Helvetica"/>
          <w:sz w:val="22"/>
          <w:szCs w:val="22"/>
          <w:lang w:val="en-GB"/>
        </w:rPr>
        <w:t xml:space="preserve"> of topological elements that characterise flexible services. Some of the fixed network </w:t>
      </w:r>
      <w:r w:rsidRPr="00672CB9">
        <w:rPr>
          <w:rFonts w:ascii="Arial" w:hAnsi="Arial" w:cs="Arial"/>
          <w:sz w:val="22"/>
          <w:szCs w:val="22"/>
          <w:lang w:val="en-GB"/>
        </w:rPr>
        <w:t>elements</w:t>
      </w:r>
      <w:r w:rsidRPr="00672CB9">
        <w:rPr>
          <w:rFonts w:ascii="Helvetica" w:hAnsi="Helvetica"/>
          <w:sz w:val="22"/>
          <w:szCs w:val="22"/>
          <w:lang w:val="en-GB"/>
        </w:rPr>
        <w:t xml:space="preserve"> may be used to describe the structure of Flexible Networks, for Flexible Transport Systems or Demand Responsive Systems. </w:t>
      </w:r>
      <w:r w:rsidR="00672CB9">
        <w:rPr>
          <w:rFonts w:ascii="Helvetica" w:hAnsi="Helvetica"/>
          <w:sz w:val="22"/>
          <w:szCs w:val="22"/>
          <w:lang w:val="en-GB"/>
        </w:rPr>
        <w:t>This makes it possible to make Flexible services visible in journey planners and stop finders</w:t>
      </w:r>
      <w:r w:rsidR="00D87621">
        <w:rPr>
          <w:rFonts w:ascii="Helvetica" w:hAnsi="Helvetica"/>
          <w:sz w:val="22"/>
          <w:szCs w:val="22"/>
          <w:lang w:val="en-GB"/>
        </w:rPr>
        <w:t xml:space="preserve"> and other applications</w:t>
      </w:r>
      <w:r w:rsidR="00672CB9">
        <w:rPr>
          <w:rFonts w:ascii="Helvetica" w:hAnsi="Helvetica"/>
          <w:sz w:val="22"/>
          <w:szCs w:val="22"/>
          <w:lang w:val="en-GB"/>
        </w:rPr>
        <w:t>.</w:t>
      </w:r>
    </w:p>
    <w:p w14:paraId="48C47CF9" w14:textId="77777777" w:rsidR="0038233A" w:rsidRDefault="0038233A" w:rsidP="00B40841">
      <w:pPr>
        <w:jc w:val="both"/>
        <w:rPr>
          <w:rFonts w:ascii="Helvetica" w:hAnsi="Helvetica"/>
          <w:sz w:val="22"/>
          <w:szCs w:val="22"/>
          <w:lang w:val="en-GB"/>
        </w:rPr>
      </w:pPr>
    </w:p>
    <w:p w14:paraId="34FB3878" w14:textId="77777777" w:rsidR="0038233A" w:rsidRDefault="0038233A" w:rsidP="00B40841">
      <w:pPr>
        <w:jc w:val="both"/>
        <w:rPr>
          <w:rFonts w:ascii="Helvetica" w:hAnsi="Helvetica"/>
          <w:sz w:val="22"/>
          <w:szCs w:val="22"/>
          <w:lang w:val="en-GB"/>
        </w:rPr>
      </w:pPr>
    </w:p>
    <w:p w14:paraId="24B22F88" w14:textId="77777777" w:rsidR="0038233A" w:rsidRDefault="0038233A" w:rsidP="00B40841">
      <w:pPr>
        <w:jc w:val="both"/>
        <w:rPr>
          <w:rFonts w:ascii="Helvetica" w:hAnsi="Helvetica"/>
          <w:sz w:val="22"/>
          <w:szCs w:val="22"/>
          <w:lang w:val="en-GB"/>
        </w:rPr>
      </w:pPr>
    </w:p>
    <w:p w14:paraId="62D64960" w14:textId="77777777" w:rsidR="0038233A" w:rsidRPr="00672CB9" w:rsidRDefault="0038233A" w:rsidP="00B40841">
      <w:pPr>
        <w:jc w:val="both"/>
        <w:rPr>
          <w:rFonts w:ascii="Helvetica" w:hAnsi="Helvetica"/>
          <w:sz w:val="22"/>
          <w:szCs w:val="22"/>
          <w:lang w:val="en-GB"/>
        </w:rPr>
      </w:pPr>
    </w:p>
    <w:p w14:paraId="490529B3" w14:textId="77777777" w:rsidR="00B40841" w:rsidRPr="00672CB9" w:rsidRDefault="00B40841" w:rsidP="009D58CF">
      <w:pPr>
        <w:rPr>
          <w:rFonts w:ascii="Helvetica" w:hAnsi="Helvetica"/>
          <w:sz w:val="22"/>
          <w:szCs w:val="22"/>
          <w:lang w:val="en-GB"/>
        </w:rPr>
      </w:pPr>
    </w:p>
    <w:p w14:paraId="19CD4C09" w14:textId="0F35B9FD" w:rsidR="009749E2" w:rsidRPr="00672CB9" w:rsidRDefault="00CE7242" w:rsidP="009749E2">
      <w:pPr>
        <w:pStyle w:val="Titolo2"/>
        <w:rPr>
          <w:lang w:val="en-GB"/>
        </w:rPr>
      </w:pPr>
      <w:bookmarkStart w:id="4" w:name="_Toc428541840"/>
      <w:bookmarkStart w:id="5" w:name="_Toc431221984"/>
      <w:r w:rsidRPr="00672CB9">
        <w:rPr>
          <w:lang w:val="en-GB"/>
        </w:rPr>
        <w:t>Corresponding NeTEx documentation</w:t>
      </w:r>
      <w:bookmarkEnd w:id="4"/>
      <w:bookmarkEnd w:id="5"/>
    </w:p>
    <w:p w14:paraId="0BA08157" w14:textId="77777777" w:rsidR="009749E2" w:rsidRPr="00672CB9" w:rsidRDefault="009749E2" w:rsidP="00DB36E1">
      <w:pPr>
        <w:rPr>
          <w:lang w:val="en-GB"/>
        </w:rPr>
      </w:pPr>
    </w:p>
    <w:p w14:paraId="4785525C" w14:textId="212E9DB3" w:rsidR="009D58CF" w:rsidRPr="00672CB9" w:rsidRDefault="00AF3DCE" w:rsidP="009D58CF">
      <w:pPr>
        <w:jc w:val="both"/>
        <w:rPr>
          <w:rFonts w:ascii="Helvetica" w:hAnsi="Helvetica"/>
          <w:sz w:val="22"/>
          <w:szCs w:val="22"/>
          <w:lang w:val="en-GB"/>
        </w:rPr>
      </w:pPr>
      <w:r w:rsidRPr="00672CB9">
        <w:rPr>
          <w:rFonts w:ascii="Helvetica" w:hAnsi="Helvetica"/>
          <w:sz w:val="22"/>
          <w:szCs w:val="22"/>
          <w:lang w:val="en-GB"/>
        </w:rPr>
        <w:t>A</w:t>
      </w:r>
      <w:r w:rsidR="00CE7242" w:rsidRPr="00672CB9">
        <w:rPr>
          <w:rFonts w:ascii="Helvetica" w:hAnsi="Helvetica"/>
          <w:sz w:val="22"/>
          <w:szCs w:val="22"/>
          <w:lang w:val="en-GB"/>
        </w:rPr>
        <w:t xml:space="preserve"> detailed </w:t>
      </w:r>
      <w:r w:rsidRPr="00672CB9">
        <w:rPr>
          <w:rFonts w:ascii="Helvetica" w:hAnsi="Helvetica"/>
          <w:sz w:val="22"/>
          <w:szCs w:val="22"/>
          <w:lang w:val="en-GB"/>
        </w:rPr>
        <w:t xml:space="preserve">specification of NeTEx capabilities as regards the public transport network </w:t>
      </w:r>
      <w:r w:rsidR="00A07EE2" w:rsidRPr="00672CB9">
        <w:rPr>
          <w:rFonts w:ascii="Helvetica" w:hAnsi="Helvetica"/>
          <w:sz w:val="22"/>
          <w:szCs w:val="22"/>
          <w:lang w:val="en-GB"/>
        </w:rPr>
        <w:t xml:space="preserve">representation and exchange </w:t>
      </w:r>
      <w:r w:rsidRPr="00672CB9">
        <w:rPr>
          <w:rFonts w:ascii="Helvetica" w:hAnsi="Helvetica"/>
          <w:sz w:val="22"/>
          <w:szCs w:val="22"/>
          <w:lang w:val="en-GB"/>
        </w:rPr>
        <w:t>can be found in [</w:t>
      </w:r>
      <w:r w:rsidR="00672CB9" w:rsidRPr="00672CB9">
        <w:rPr>
          <w:rFonts w:ascii="Helvetica" w:hAnsi="Helvetica"/>
          <w:sz w:val="22"/>
          <w:szCs w:val="22"/>
          <w:lang w:val="en-GB"/>
        </w:rPr>
        <w:t>N1</w:t>
      </w:r>
      <w:r w:rsidRPr="00672CB9">
        <w:rPr>
          <w:rFonts w:ascii="Helvetica" w:hAnsi="Helvetica"/>
          <w:sz w:val="22"/>
          <w:szCs w:val="22"/>
          <w:lang w:val="en-GB"/>
        </w:rPr>
        <w:t xml:space="preserve">]. </w:t>
      </w:r>
      <w:r w:rsidR="00DD3BFB" w:rsidRPr="00672CB9">
        <w:rPr>
          <w:rFonts w:ascii="Helvetica" w:hAnsi="Helvetica"/>
          <w:sz w:val="22"/>
          <w:szCs w:val="22"/>
          <w:lang w:val="en-GB"/>
        </w:rPr>
        <w:t>A short presentation of the public transport network representation is</w:t>
      </w:r>
      <w:r w:rsidR="00CE7242" w:rsidRPr="00672CB9">
        <w:rPr>
          <w:rFonts w:ascii="Helvetica" w:hAnsi="Helvetica"/>
          <w:sz w:val="22"/>
          <w:szCs w:val="22"/>
          <w:lang w:val="en-GB"/>
        </w:rPr>
        <w:t xml:space="preserve"> </w:t>
      </w:r>
      <w:r w:rsidRPr="00672CB9">
        <w:rPr>
          <w:rFonts w:ascii="Helvetica" w:hAnsi="Helvetica"/>
          <w:sz w:val="22"/>
          <w:szCs w:val="22"/>
          <w:lang w:val="en-GB"/>
        </w:rPr>
        <w:t xml:space="preserve">also </w:t>
      </w:r>
      <w:r w:rsidR="00DD3BFB" w:rsidRPr="00672CB9">
        <w:rPr>
          <w:rFonts w:ascii="Helvetica" w:hAnsi="Helvetica"/>
          <w:sz w:val="22"/>
          <w:szCs w:val="22"/>
          <w:lang w:val="en-GB"/>
        </w:rPr>
        <w:t xml:space="preserve">given </w:t>
      </w:r>
      <w:r w:rsidR="00C13ED1" w:rsidRPr="00672CB9">
        <w:rPr>
          <w:rFonts w:ascii="Helvetica" w:hAnsi="Helvetica"/>
          <w:sz w:val="22"/>
          <w:szCs w:val="22"/>
          <w:lang w:val="en-GB"/>
        </w:rPr>
        <w:t>in [</w:t>
      </w:r>
      <w:r w:rsidR="00D63148">
        <w:rPr>
          <w:rFonts w:ascii="Helvetica" w:hAnsi="Helvetica"/>
          <w:sz w:val="22"/>
          <w:szCs w:val="22"/>
          <w:lang w:val="en-GB"/>
        </w:rPr>
        <w:t>W6</w:t>
      </w:r>
      <w:r w:rsidR="005F5518" w:rsidRPr="00672CB9">
        <w:rPr>
          <w:rFonts w:ascii="Helvetica" w:hAnsi="Helvetica"/>
          <w:sz w:val="22"/>
          <w:szCs w:val="22"/>
          <w:lang w:val="en-GB"/>
        </w:rPr>
        <w:t>].</w:t>
      </w:r>
    </w:p>
    <w:p w14:paraId="60B580F7" w14:textId="77777777" w:rsidR="009D58CF" w:rsidRPr="00672CB9" w:rsidRDefault="009D58CF" w:rsidP="009D58CF">
      <w:pPr>
        <w:jc w:val="both"/>
        <w:rPr>
          <w:rFonts w:ascii="Helvetica" w:hAnsi="Helvetica"/>
          <w:sz w:val="22"/>
          <w:szCs w:val="22"/>
          <w:lang w:val="en-GB"/>
        </w:rPr>
      </w:pPr>
    </w:p>
    <w:p w14:paraId="2E217300" w14:textId="41D07219" w:rsidR="009D58CF" w:rsidRPr="00672CB9" w:rsidRDefault="009D58CF" w:rsidP="009D58CF">
      <w:pPr>
        <w:jc w:val="both"/>
        <w:rPr>
          <w:rFonts w:ascii="Helvetica" w:hAnsi="Helvetica"/>
          <w:sz w:val="22"/>
          <w:szCs w:val="22"/>
          <w:lang w:val="en-GB"/>
        </w:rPr>
      </w:pPr>
      <w:r w:rsidRPr="00672CB9">
        <w:rPr>
          <w:rFonts w:ascii="Helvetica" w:hAnsi="Helvetica"/>
          <w:sz w:val="22"/>
          <w:szCs w:val="22"/>
          <w:lang w:val="en-GB"/>
        </w:rPr>
        <w:t xml:space="preserve">The </w:t>
      </w:r>
      <w:r w:rsidR="007F2A73" w:rsidRPr="00672CB9">
        <w:rPr>
          <w:rFonts w:ascii="Helvetica" w:hAnsi="Helvetica"/>
          <w:sz w:val="22"/>
          <w:szCs w:val="22"/>
          <w:lang w:val="en-GB"/>
        </w:rPr>
        <w:t xml:space="preserve">basic </w:t>
      </w:r>
      <w:r w:rsidRPr="00672CB9">
        <w:rPr>
          <w:rFonts w:ascii="Helvetica" w:hAnsi="Helvetica"/>
          <w:sz w:val="22"/>
          <w:szCs w:val="22"/>
          <w:lang w:val="en-GB"/>
        </w:rPr>
        <w:t xml:space="preserve">network topology </w:t>
      </w:r>
      <w:r w:rsidR="00AF3DCE" w:rsidRPr="00672CB9">
        <w:rPr>
          <w:rFonts w:ascii="Helvetica" w:hAnsi="Helvetica"/>
          <w:sz w:val="22"/>
          <w:szCs w:val="22"/>
          <w:lang w:val="en-GB"/>
        </w:rPr>
        <w:t xml:space="preserve">as described in </w:t>
      </w:r>
      <w:r w:rsidR="00672CB9" w:rsidRPr="00672CB9">
        <w:rPr>
          <w:rFonts w:ascii="Helvetica" w:hAnsi="Helvetica"/>
          <w:sz w:val="22"/>
          <w:szCs w:val="22"/>
          <w:lang w:val="en-GB"/>
        </w:rPr>
        <w:t xml:space="preserve"> [N1]</w:t>
      </w:r>
      <w:r w:rsidR="00D14272" w:rsidRPr="00672CB9">
        <w:rPr>
          <w:rFonts w:ascii="Helvetica" w:hAnsi="Helvetica"/>
          <w:sz w:val="22"/>
          <w:szCs w:val="22"/>
          <w:lang w:val="en-GB"/>
        </w:rPr>
        <w:t xml:space="preserve"> </w:t>
      </w:r>
      <w:r w:rsidRPr="00672CB9">
        <w:rPr>
          <w:rFonts w:ascii="Helvetica" w:hAnsi="Helvetica"/>
          <w:sz w:val="22"/>
          <w:szCs w:val="22"/>
          <w:lang w:val="en-GB"/>
        </w:rPr>
        <w:t xml:space="preserve">is represented either through simple or complex object classes like: </w:t>
      </w:r>
    </w:p>
    <w:p w14:paraId="544596B9" w14:textId="56DF5DDB" w:rsidR="009D58CF" w:rsidRPr="00672CB9" w:rsidRDefault="009D58CF" w:rsidP="009D58CF">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Paths through the network:</w:t>
      </w:r>
      <w:r w:rsidR="00C13ED1" w:rsidRPr="00672CB9">
        <w:rPr>
          <w:rFonts w:ascii="Helvetica" w:hAnsi="Helvetica"/>
          <w:sz w:val="22"/>
          <w:szCs w:val="22"/>
          <w:lang w:val="en-GB"/>
        </w:rPr>
        <w:t xml:space="preserve"> </w:t>
      </w:r>
      <w:r w:rsidRPr="00672CB9">
        <w:rPr>
          <w:rFonts w:ascii="Helvetica" w:hAnsi="Helvetica"/>
          <w:sz w:val="22"/>
          <w:szCs w:val="22"/>
          <w:lang w:val="en-GB"/>
        </w:rPr>
        <w:t>ROUTE</w:t>
      </w:r>
      <w:r w:rsidR="00994581" w:rsidRPr="00672CB9">
        <w:rPr>
          <w:rFonts w:ascii="Helvetica" w:hAnsi="Helvetica"/>
          <w:sz w:val="22"/>
          <w:szCs w:val="22"/>
          <w:lang w:val="en-GB"/>
        </w:rPr>
        <w:t>s</w:t>
      </w:r>
      <w:r w:rsidRPr="00672CB9">
        <w:rPr>
          <w:rFonts w:ascii="Helvetica" w:hAnsi="Helvetica"/>
          <w:sz w:val="22"/>
          <w:szCs w:val="22"/>
          <w:lang w:val="en-GB"/>
        </w:rPr>
        <w:t xml:space="preserve">, JOURNEY </w:t>
      </w:r>
      <w:r w:rsidR="00994581" w:rsidRPr="00672CB9">
        <w:rPr>
          <w:rFonts w:ascii="Helvetica" w:hAnsi="Helvetica"/>
          <w:sz w:val="22"/>
          <w:szCs w:val="22"/>
          <w:lang w:val="en-GB"/>
        </w:rPr>
        <w:t>PATTERNs</w:t>
      </w:r>
      <w:r w:rsidRPr="00672CB9">
        <w:rPr>
          <w:rFonts w:ascii="Helvetica" w:hAnsi="Helvetica"/>
          <w:sz w:val="22"/>
          <w:szCs w:val="22"/>
          <w:lang w:val="en-GB"/>
        </w:rPr>
        <w:t xml:space="preserve">, TIMING </w:t>
      </w:r>
      <w:r w:rsidR="00994581" w:rsidRPr="00672CB9">
        <w:rPr>
          <w:rFonts w:ascii="Helvetica" w:hAnsi="Helvetica"/>
          <w:sz w:val="22"/>
          <w:szCs w:val="22"/>
          <w:lang w:val="en-GB"/>
        </w:rPr>
        <w:t>PATTERNs</w:t>
      </w:r>
      <w:r w:rsidRPr="00672CB9">
        <w:rPr>
          <w:rFonts w:ascii="Helvetica" w:hAnsi="Helvetica"/>
          <w:sz w:val="22"/>
          <w:szCs w:val="22"/>
          <w:lang w:val="en-GB"/>
        </w:rPr>
        <w:t xml:space="preserve">, SERVICE </w:t>
      </w:r>
      <w:r w:rsidR="00994581" w:rsidRPr="00672CB9">
        <w:rPr>
          <w:rFonts w:ascii="Helvetica" w:hAnsi="Helvetica"/>
          <w:sz w:val="22"/>
          <w:szCs w:val="22"/>
          <w:lang w:val="en-GB"/>
        </w:rPr>
        <w:t>PATTERNs</w:t>
      </w:r>
      <w:r w:rsidRPr="00672CB9">
        <w:rPr>
          <w:rFonts w:ascii="Helvetica" w:hAnsi="Helvetica"/>
          <w:sz w:val="22"/>
          <w:szCs w:val="22"/>
          <w:lang w:val="en-GB"/>
        </w:rPr>
        <w:t xml:space="preserve">, etc. which are linear features, linked to point features such as </w:t>
      </w:r>
    </w:p>
    <w:p w14:paraId="0CB41B3D" w14:textId="1188C87D" w:rsidR="009D58CF" w:rsidRPr="00672CB9" w:rsidRDefault="009D58CF" w:rsidP="009D58CF">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 xml:space="preserve">Operational points: TIMING </w:t>
      </w:r>
      <w:r w:rsidR="00994581" w:rsidRPr="00672CB9">
        <w:rPr>
          <w:rFonts w:ascii="Helvetica" w:hAnsi="Helvetica"/>
          <w:sz w:val="22"/>
          <w:szCs w:val="22"/>
          <w:lang w:val="en-GB"/>
        </w:rPr>
        <w:t>POINTs</w:t>
      </w:r>
      <w:r w:rsidRPr="00672CB9">
        <w:rPr>
          <w:rFonts w:ascii="Helvetica" w:hAnsi="Helvetica"/>
          <w:sz w:val="22"/>
          <w:szCs w:val="22"/>
          <w:lang w:val="en-GB"/>
        </w:rPr>
        <w:t xml:space="preserve">, </w:t>
      </w:r>
      <w:r w:rsidR="00994581" w:rsidRPr="00672CB9">
        <w:rPr>
          <w:rFonts w:ascii="Helvetica" w:hAnsi="Helvetica"/>
          <w:sz w:val="22"/>
          <w:szCs w:val="22"/>
          <w:lang w:val="en-GB"/>
        </w:rPr>
        <w:t>GARAGEs</w:t>
      </w:r>
      <w:r w:rsidRPr="00672CB9">
        <w:rPr>
          <w:rFonts w:ascii="Helvetica" w:hAnsi="Helvetica"/>
          <w:sz w:val="22"/>
          <w:szCs w:val="22"/>
          <w:lang w:val="en-GB"/>
        </w:rPr>
        <w:t xml:space="preserve">, CREW </w:t>
      </w:r>
      <w:r w:rsidR="00994581" w:rsidRPr="00672CB9">
        <w:rPr>
          <w:rFonts w:ascii="Helvetica" w:hAnsi="Helvetica"/>
          <w:sz w:val="22"/>
          <w:szCs w:val="22"/>
          <w:lang w:val="en-GB"/>
        </w:rPr>
        <w:t>POINTs</w:t>
      </w:r>
      <w:r w:rsidRPr="00672CB9">
        <w:rPr>
          <w:rFonts w:ascii="Helvetica" w:hAnsi="Helvetica"/>
          <w:sz w:val="22"/>
          <w:szCs w:val="22"/>
          <w:lang w:val="en-GB"/>
        </w:rPr>
        <w:t xml:space="preserve">, BEACON </w:t>
      </w:r>
      <w:r w:rsidR="00994581" w:rsidRPr="00672CB9">
        <w:rPr>
          <w:rFonts w:ascii="Helvetica" w:hAnsi="Helvetica"/>
          <w:sz w:val="22"/>
          <w:szCs w:val="22"/>
          <w:lang w:val="en-GB"/>
        </w:rPr>
        <w:t>POINTs</w:t>
      </w:r>
      <w:r w:rsidRPr="00672CB9">
        <w:rPr>
          <w:rFonts w:ascii="Helvetica" w:hAnsi="Helvetica"/>
          <w:sz w:val="22"/>
          <w:szCs w:val="22"/>
          <w:lang w:val="en-GB"/>
        </w:rPr>
        <w:t>, etc.</w:t>
      </w:r>
    </w:p>
    <w:p w14:paraId="7485B971" w14:textId="40FE1A2D" w:rsidR="009D58CF" w:rsidRPr="00672CB9" w:rsidRDefault="009D58CF" w:rsidP="009D58CF">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 xml:space="preserve">Passenger service points: SCHEDULED STOP </w:t>
      </w:r>
      <w:r w:rsidR="00994581" w:rsidRPr="00672CB9">
        <w:rPr>
          <w:rFonts w:ascii="Helvetica" w:hAnsi="Helvetica"/>
          <w:sz w:val="22"/>
          <w:szCs w:val="22"/>
          <w:lang w:val="en-GB"/>
        </w:rPr>
        <w:t>POINTs</w:t>
      </w:r>
      <w:r w:rsidRPr="00672CB9">
        <w:rPr>
          <w:rFonts w:ascii="Helvetica" w:hAnsi="Helvetica"/>
          <w:sz w:val="22"/>
          <w:szCs w:val="22"/>
          <w:lang w:val="en-GB"/>
        </w:rPr>
        <w:t xml:space="preserve">, STOP </w:t>
      </w:r>
      <w:r w:rsidR="00994581" w:rsidRPr="00672CB9">
        <w:rPr>
          <w:rFonts w:ascii="Helvetica" w:hAnsi="Helvetica"/>
          <w:sz w:val="22"/>
          <w:szCs w:val="22"/>
          <w:lang w:val="en-GB"/>
        </w:rPr>
        <w:t>AREAs</w:t>
      </w:r>
      <w:r w:rsidRPr="00672CB9">
        <w:rPr>
          <w:rFonts w:ascii="Helvetica" w:hAnsi="Helvetica"/>
          <w:sz w:val="22"/>
          <w:szCs w:val="22"/>
          <w:lang w:val="en-GB"/>
        </w:rPr>
        <w:t xml:space="preserve">, </w:t>
      </w:r>
      <w:r w:rsidR="00994581" w:rsidRPr="00672CB9">
        <w:rPr>
          <w:rFonts w:ascii="Helvetica" w:hAnsi="Helvetica"/>
          <w:sz w:val="22"/>
          <w:szCs w:val="22"/>
          <w:lang w:val="en-GB"/>
        </w:rPr>
        <w:t>CONNECTIONs</w:t>
      </w:r>
      <w:r w:rsidRPr="00672CB9">
        <w:rPr>
          <w:rFonts w:ascii="Helvetica" w:hAnsi="Helvetica"/>
          <w:sz w:val="22"/>
          <w:szCs w:val="22"/>
          <w:lang w:val="en-GB"/>
        </w:rPr>
        <w:t>, etc</w:t>
      </w:r>
    </w:p>
    <w:p w14:paraId="6075CC32" w14:textId="04531273" w:rsidR="00204816" w:rsidRPr="00672CB9" w:rsidRDefault="00204816" w:rsidP="009D58CF">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Groupings of services for marketing; LINEs</w:t>
      </w:r>
      <w:r w:rsidR="00994581" w:rsidRPr="00672CB9">
        <w:rPr>
          <w:rFonts w:ascii="Helvetica" w:hAnsi="Helvetica"/>
          <w:sz w:val="22"/>
          <w:szCs w:val="22"/>
          <w:lang w:val="en-GB"/>
        </w:rPr>
        <w:t>.</w:t>
      </w:r>
    </w:p>
    <w:p w14:paraId="49280C6D" w14:textId="77777777" w:rsidR="009D58CF" w:rsidRPr="00672CB9" w:rsidRDefault="009D58CF" w:rsidP="009D58CF">
      <w:pPr>
        <w:pStyle w:val="Paragrafoelenco"/>
        <w:jc w:val="both"/>
        <w:rPr>
          <w:rFonts w:ascii="Helvetica" w:hAnsi="Helvetica"/>
          <w:sz w:val="22"/>
          <w:szCs w:val="22"/>
          <w:lang w:val="en-GB"/>
        </w:rPr>
      </w:pPr>
    </w:p>
    <w:p w14:paraId="5AF05675" w14:textId="6F3EF7FA" w:rsidR="00204816" w:rsidRPr="00672CB9" w:rsidRDefault="00204816" w:rsidP="00204816">
      <w:pPr>
        <w:rPr>
          <w:rFonts w:ascii="Helvetica" w:hAnsi="Helvetica"/>
          <w:sz w:val="22"/>
          <w:szCs w:val="22"/>
          <w:lang w:val="en-GB"/>
        </w:rPr>
      </w:pPr>
      <w:r w:rsidRPr="00672CB9">
        <w:rPr>
          <w:rFonts w:ascii="Helvetica" w:hAnsi="Helvetica"/>
          <w:sz w:val="22"/>
          <w:szCs w:val="22"/>
          <w:lang w:val="en-GB"/>
        </w:rPr>
        <w:t xml:space="preserve">For </w:t>
      </w:r>
      <w:r w:rsidR="00994581" w:rsidRPr="00672CB9">
        <w:rPr>
          <w:rFonts w:ascii="Helvetica" w:hAnsi="Helvetica"/>
          <w:sz w:val="22"/>
          <w:szCs w:val="22"/>
          <w:lang w:val="en-GB"/>
        </w:rPr>
        <w:t>n</w:t>
      </w:r>
      <w:r w:rsidRPr="00672CB9">
        <w:rPr>
          <w:rFonts w:ascii="Helvetica" w:hAnsi="Helvetica"/>
          <w:sz w:val="22"/>
          <w:szCs w:val="22"/>
          <w:lang w:val="en-GB"/>
        </w:rPr>
        <w:t xml:space="preserve">etwork </w:t>
      </w:r>
      <w:r w:rsidR="00994581" w:rsidRPr="00672CB9">
        <w:rPr>
          <w:rFonts w:ascii="Helvetica" w:hAnsi="Helvetica"/>
          <w:sz w:val="22"/>
          <w:szCs w:val="22"/>
          <w:lang w:val="en-GB"/>
        </w:rPr>
        <w:t>t</w:t>
      </w:r>
      <w:r w:rsidRPr="00672CB9">
        <w:rPr>
          <w:rFonts w:ascii="Helvetica" w:hAnsi="Helvetica"/>
          <w:sz w:val="22"/>
          <w:szCs w:val="22"/>
          <w:lang w:val="en-GB"/>
        </w:rPr>
        <w:t xml:space="preserve">opology, the main </w:t>
      </w:r>
      <w:r w:rsidR="00994581" w:rsidRPr="00672CB9">
        <w:rPr>
          <w:rFonts w:ascii="Helvetica" w:hAnsi="Helvetica"/>
          <w:sz w:val="22"/>
          <w:szCs w:val="22"/>
          <w:lang w:val="en-GB"/>
        </w:rPr>
        <w:t xml:space="preserve">Flexible Transport </w:t>
      </w:r>
      <w:r w:rsidR="00F00A2B" w:rsidRPr="00672CB9">
        <w:rPr>
          <w:rFonts w:ascii="Helvetica" w:hAnsi="Helvetica"/>
          <w:sz w:val="22"/>
          <w:szCs w:val="22"/>
          <w:lang w:val="en-GB"/>
        </w:rPr>
        <w:t xml:space="preserve">Service </w:t>
      </w:r>
      <w:r w:rsidR="00994581" w:rsidRPr="00672CB9">
        <w:rPr>
          <w:rFonts w:ascii="Helvetica" w:hAnsi="Helvetica"/>
          <w:sz w:val="22"/>
          <w:szCs w:val="22"/>
          <w:lang w:val="en-GB"/>
        </w:rPr>
        <w:t>(</w:t>
      </w:r>
      <w:r w:rsidRPr="00672CB9">
        <w:rPr>
          <w:rFonts w:ascii="Helvetica" w:hAnsi="Helvetica"/>
          <w:sz w:val="22"/>
          <w:szCs w:val="22"/>
          <w:lang w:val="en-GB"/>
        </w:rPr>
        <w:t>FTS</w:t>
      </w:r>
      <w:r w:rsidR="00994581" w:rsidRPr="00672CB9">
        <w:rPr>
          <w:rFonts w:ascii="Helvetica" w:hAnsi="Helvetica"/>
          <w:sz w:val="22"/>
          <w:szCs w:val="22"/>
          <w:lang w:val="en-GB"/>
        </w:rPr>
        <w:t>)</w:t>
      </w:r>
      <w:r w:rsidRPr="00672CB9">
        <w:rPr>
          <w:rFonts w:ascii="Helvetica" w:hAnsi="Helvetica"/>
          <w:sz w:val="22"/>
          <w:szCs w:val="22"/>
          <w:lang w:val="en-GB"/>
        </w:rPr>
        <w:t xml:space="preserve"> aspect considered is the </w:t>
      </w:r>
      <w:r w:rsidR="00A67DDA" w:rsidRPr="00672CB9">
        <w:rPr>
          <w:rFonts w:ascii="Helvetica" w:hAnsi="Helvetica"/>
          <w:sz w:val="22"/>
          <w:szCs w:val="22"/>
          <w:lang w:val="en-GB"/>
        </w:rPr>
        <w:t>flexible</w:t>
      </w:r>
      <w:r w:rsidRPr="00672CB9">
        <w:rPr>
          <w:rFonts w:ascii="Helvetica" w:hAnsi="Helvetica"/>
          <w:sz w:val="22"/>
          <w:szCs w:val="22"/>
          <w:lang w:val="en-GB"/>
        </w:rPr>
        <w:t xml:space="preserve"> line structure</w:t>
      </w:r>
      <w:r w:rsidR="00994581" w:rsidRPr="00672CB9">
        <w:rPr>
          <w:rFonts w:ascii="Helvetica" w:hAnsi="Helvetica"/>
          <w:sz w:val="22"/>
          <w:szCs w:val="22"/>
          <w:lang w:val="en-GB"/>
        </w:rPr>
        <w:t>, defined through:</w:t>
      </w:r>
      <w:r w:rsidRPr="00672CB9">
        <w:rPr>
          <w:rFonts w:ascii="Helvetica" w:hAnsi="Helvetica"/>
          <w:sz w:val="22"/>
          <w:szCs w:val="22"/>
          <w:lang w:val="en-GB"/>
        </w:rPr>
        <w:t xml:space="preserve"> </w:t>
      </w:r>
    </w:p>
    <w:p w14:paraId="76CB3ABC" w14:textId="6C89DC3D" w:rsidR="00204816" w:rsidRPr="00672CB9" w:rsidRDefault="00204816" w:rsidP="00204816">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 xml:space="preserve">Additional flexible </w:t>
      </w:r>
      <w:r w:rsidR="00B46AAF" w:rsidRPr="00672CB9">
        <w:rPr>
          <w:rFonts w:ascii="Helvetica" w:hAnsi="Helvetica"/>
          <w:sz w:val="22"/>
          <w:szCs w:val="22"/>
          <w:lang w:val="en-GB"/>
        </w:rPr>
        <w:t>t</w:t>
      </w:r>
      <w:r w:rsidRPr="00672CB9">
        <w:rPr>
          <w:rFonts w:ascii="Helvetica" w:hAnsi="Helvetica"/>
          <w:sz w:val="22"/>
          <w:szCs w:val="22"/>
          <w:lang w:val="en-GB"/>
        </w:rPr>
        <w:t>opologies FLEXIBLE ROUTEs, FLEXIBLE POINT PROPERTIES, FLEXIBLE LINK PROPERTIES</w:t>
      </w:r>
    </w:p>
    <w:p w14:paraId="723D407B" w14:textId="0AFBFD91" w:rsidR="00B46AAF" w:rsidRPr="00672CB9" w:rsidRDefault="00B46AAF" w:rsidP="00204816">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Additional flexible service areas; FLEXIBLE STOP PLACEs, FLEXIBLE QUAYS</w:t>
      </w:r>
      <w:r w:rsidR="00850987" w:rsidRPr="00672CB9">
        <w:rPr>
          <w:rFonts w:ascii="Helvetica" w:hAnsi="Helvetica"/>
          <w:sz w:val="22"/>
          <w:szCs w:val="22"/>
          <w:lang w:val="en-GB"/>
        </w:rPr>
        <w:t>;</w:t>
      </w:r>
    </w:p>
    <w:p w14:paraId="04743A06" w14:textId="15D27935" w:rsidR="00204816" w:rsidRPr="00672CB9" w:rsidRDefault="00204816" w:rsidP="00204816">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 xml:space="preserve">Additional flexible aspects </w:t>
      </w:r>
      <w:r w:rsidR="00B46AAF" w:rsidRPr="00672CB9">
        <w:rPr>
          <w:rFonts w:ascii="Helvetica" w:hAnsi="Helvetica"/>
          <w:sz w:val="22"/>
          <w:szCs w:val="22"/>
          <w:lang w:val="en-GB"/>
        </w:rPr>
        <w:t xml:space="preserve">for </w:t>
      </w:r>
      <w:r w:rsidRPr="00672CB9">
        <w:rPr>
          <w:rFonts w:ascii="Helvetica" w:hAnsi="Helvetica"/>
          <w:sz w:val="22"/>
          <w:szCs w:val="22"/>
          <w:lang w:val="en-GB"/>
        </w:rPr>
        <w:t>marketing</w:t>
      </w:r>
      <w:r w:rsidR="00B46AAF" w:rsidRPr="00672CB9">
        <w:rPr>
          <w:rFonts w:ascii="Helvetica" w:hAnsi="Helvetica"/>
          <w:sz w:val="22"/>
          <w:szCs w:val="22"/>
          <w:lang w:val="en-GB"/>
        </w:rPr>
        <w:t xml:space="preserve"> services</w:t>
      </w:r>
      <w:r w:rsidR="00850987" w:rsidRPr="00672CB9">
        <w:rPr>
          <w:rFonts w:ascii="Helvetica" w:hAnsi="Helvetica"/>
          <w:sz w:val="22"/>
          <w:szCs w:val="22"/>
          <w:lang w:val="en-GB"/>
        </w:rPr>
        <w:t>:</w:t>
      </w:r>
      <w:r w:rsidRPr="00672CB9">
        <w:rPr>
          <w:rFonts w:ascii="Helvetica" w:hAnsi="Helvetica"/>
          <w:sz w:val="22"/>
          <w:szCs w:val="22"/>
          <w:lang w:val="en-GB"/>
        </w:rPr>
        <w:t xml:space="preserve"> FLEXIBLE LINES</w:t>
      </w:r>
      <w:r w:rsidR="00850987" w:rsidRPr="00672CB9">
        <w:rPr>
          <w:rFonts w:ascii="Helvetica" w:hAnsi="Helvetica"/>
          <w:sz w:val="22"/>
          <w:szCs w:val="22"/>
          <w:lang w:val="en-GB"/>
        </w:rPr>
        <w:t>.</w:t>
      </w:r>
      <w:r w:rsidRPr="00672CB9">
        <w:rPr>
          <w:rFonts w:ascii="Helvetica" w:hAnsi="Helvetica"/>
          <w:sz w:val="22"/>
          <w:szCs w:val="22"/>
          <w:lang w:val="en-GB"/>
        </w:rPr>
        <w:t xml:space="preserve"> </w:t>
      </w:r>
    </w:p>
    <w:p w14:paraId="2EF7F85A" w14:textId="77777777" w:rsidR="006334CD" w:rsidRPr="00672CB9" w:rsidRDefault="006334CD" w:rsidP="00DB36E1">
      <w:pPr>
        <w:jc w:val="both"/>
        <w:rPr>
          <w:rFonts w:ascii="Helvetica" w:hAnsi="Helvetica"/>
          <w:sz w:val="22"/>
          <w:szCs w:val="22"/>
          <w:u w:val="single"/>
          <w:lang w:val="en-GB"/>
        </w:rPr>
      </w:pPr>
    </w:p>
    <w:p w14:paraId="1C4A208E" w14:textId="74B5F92D" w:rsidR="006334CD" w:rsidRPr="00672CB9" w:rsidRDefault="006334CD" w:rsidP="00994581">
      <w:pPr>
        <w:jc w:val="both"/>
        <w:rPr>
          <w:rFonts w:ascii="Helvetica" w:hAnsi="Helvetica"/>
          <w:sz w:val="22"/>
          <w:szCs w:val="22"/>
          <w:lang w:val="en-GB"/>
        </w:rPr>
      </w:pPr>
      <w:r w:rsidRPr="00672CB9">
        <w:rPr>
          <w:rFonts w:ascii="Helvetica" w:hAnsi="Helvetica"/>
          <w:sz w:val="22"/>
          <w:szCs w:val="22"/>
          <w:lang w:val="en-GB"/>
        </w:rPr>
        <w:t>Serv</w:t>
      </w:r>
      <w:r w:rsidR="00A67DDA" w:rsidRPr="00672CB9">
        <w:rPr>
          <w:rFonts w:ascii="Helvetica" w:hAnsi="Helvetica"/>
          <w:sz w:val="22"/>
          <w:szCs w:val="22"/>
          <w:lang w:val="en-GB"/>
        </w:rPr>
        <w:t>ic</w:t>
      </w:r>
      <w:r w:rsidRPr="00672CB9">
        <w:rPr>
          <w:rFonts w:ascii="Helvetica" w:hAnsi="Helvetica"/>
          <w:sz w:val="22"/>
          <w:szCs w:val="22"/>
          <w:lang w:val="en-GB"/>
        </w:rPr>
        <w:t xml:space="preserve">e related aspects </w:t>
      </w:r>
      <w:r w:rsidR="00A67DDA" w:rsidRPr="00672CB9">
        <w:rPr>
          <w:rFonts w:ascii="Helvetica" w:hAnsi="Helvetica"/>
          <w:sz w:val="22"/>
          <w:szCs w:val="22"/>
          <w:lang w:val="en-GB"/>
        </w:rPr>
        <w:t>of FTS</w:t>
      </w:r>
      <w:r w:rsidR="00C13ED1" w:rsidRPr="00672CB9">
        <w:rPr>
          <w:rFonts w:ascii="Helvetica" w:hAnsi="Helvetica"/>
          <w:sz w:val="22"/>
          <w:szCs w:val="22"/>
          <w:lang w:val="en-GB"/>
        </w:rPr>
        <w:t xml:space="preserve"> </w:t>
      </w:r>
      <w:r w:rsidRPr="00672CB9">
        <w:rPr>
          <w:rFonts w:ascii="Helvetica" w:hAnsi="Helvetica"/>
          <w:sz w:val="22"/>
          <w:szCs w:val="22"/>
          <w:lang w:val="en-GB"/>
        </w:rPr>
        <w:t xml:space="preserve">are defined in </w:t>
      </w:r>
      <w:r w:rsidR="00AF3DCE" w:rsidRPr="00672CB9">
        <w:rPr>
          <w:rFonts w:ascii="Helvetica" w:hAnsi="Helvetica"/>
          <w:sz w:val="22"/>
          <w:szCs w:val="22"/>
          <w:lang w:val="en-GB"/>
        </w:rPr>
        <w:t>[</w:t>
      </w:r>
      <w:r w:rsidR="00672CB9" w:rsidRPr="00672CB9">
        <w:rPr>
          <w:rFonts w:ascii="Helvetica" w:hAnsi="Helvetica"/>
          <w:sz w:val="22"/>
          <w:szCs w:val="22"/>
          <w:lang w:val="en-GB"/>
        </w:rPr>
        <w:t>N2</w:t>
      </w:r>
      <w:r w:rsidR="00AF3DCE" w:rsidRPr="00672CB9">
        <w:rPr>
          <w:rFonts w:ascii="Helvetica" w:hAnsi="Helvetica"/>
          <w:sz w:val="22"/>
          <w:szCs w:val="22"/>
          <w:lang w:val="en-GB"/>
        </w:rPr>
        <w:t>]:</w:t>
      </w:r>
    </w:p>
    <w:p w14:paraId="7F8B4104" w14:textId="1C5688CD" w:rsidR="006334CD" w:rsidRPr="00672CB9" w:rsidRDefault="006334CD" w:rsidP="006334CD">
      <w:pPr>
        <w:pStyle w:val="Paragrafoelenco"/>
        <w:numPr>
          <w:ilvl w:val="0"/>
          <w:numId w:val="9"/>
        </w:numPr>
        <w:jc w:val="both"/>
        <w:rPr>
          <w:rFonts w:ascii="Helvetica" w:hAnsi="Helvetica"/>
          <w:sz w:val="22"/>
          <w:szCs w:val="22"/>
          <w:lang w:val="en-GB"/>
        </w:rPr>
      </w:pPr>
      <w:r w:rsidRPr="00672CB9">
        <w:rPr>
          <w:rFonts w:ascii="Helvetica" w:hAnsi="Helvetica"/>
          <w:sz w:val="22"/>
          <w:szCs w:val="22"/>
          <w:lang w:val="en-GB"/>
        </w:rPr>
        <w:t>Additional flexible aspects</w:t>
      </w:r>
      <w:r w:rsidR="00850987" w:rsidRPr="00672CB9">
        <w:rPr>
          <w:rFonts w:ascii="Helvetica" w:hAnsi="Helvetica"/>
          <w:sz w:val="22"/>
          <w:szCs w:val="22"/>
          <w:lang w:val="en-GB"/>
        </w:rPr>
        <w:t xml:space="preserve">: </w:t>
      </w:r>
      <w:r w:rsidRPr="00672CB9">
        <w:rPr>
          <w:rFonts w:ascii="Helvetica" w:hAnsi="Helvetica"/>
          <w:sz w:val="22"/>
          <w:szCs w:val="22"/>
          <w:lang w:val="en-GB"/>
        </w:rPr>
        <w:t>FLEXIBLE SERVICE PROPERTIEs, BOOKING ARRANGEMENTs</w:t>
      </w:r>
      <w:r w:rsidR="00850987" w:rsidRPr="00672CB9">
        <w:rPr>
          <w:rFonts w:ascii="Helvetica" w:hAnsi="Helvetica"/>
          <w:sz w:val="22"/>
          <w:szCs w:val="22"/>
          <w:lang w:val="en-GB"/>
        </w:rPr>
        <w:t xml:space="preserve">. </w:t>
      </w:r>
    </w:p>
    <w:p w14:paraId="0A5B6120" w14:textId="77777777" w:rsidR="00204816" w:rsidRPr="00672CB9" w:rsidRDefault="00204816" w:rsidP="00994581">
      <w:pPr>
        <w:pStyle w:val="Paragrafoelenco"/>
        <w:jc w:val="both"/>
        <w:rPr>
          <w:rFonts w:ascii="Helvetica" w:hAnsi="Helvetica"/>
          <w:sz w:val="22"/>
          <w:szCs w:val="22"/>
          <w:u w:val="single"/>
          <w:lang w:val="en-GB"/>
        </w:rPr>
      </w:pPr>
    </w:p>
    <w:p w14:paraId="344292FC" w14:textId="04253A39" w:rsidR="00204816" w:rsidRPr="00672CB9" w:rsidRDefault="00204816" w:rsidP="00204816">
      <w:pPr>
        <w:rPr>
          <w:rFonts w:ascii="Helvetica" w:hAnsi="Helvetica"/>
          <w:sz w:val="22"/>
          <w:szCs w:val="22"/>
          <w:lang w:val="en-GB"/>
        </w:rPr>
      </w:pPr>
      <w:r w:rsidRPr="00672CB9">
        <w:rPr>
          <w:rFonts w:ascii="Helvetica" w:hAnsi="Helvetica"/>
          <w:sz w:val="22"/>
          <w:szCs w:val="22"/>
          <w:lang w:val="en-GB"/>
        </w:rPr>
        <w:t xml:space="preserve">Certain other aspects of FTS passenger information such as reservation rules are defined in </w:t>
      </w:r>
      <w:r w:rsidR="009F131E" w:rsidRPr="00672CB9">
        <w:rPr>
          <w:rFonts w:ascii="Helvetica" w:hAnsi="Helvetica"/>
          <w:sz w:val="22"/>
          <w:szCs w:val="22"/>
          <w:lang w:val="en-GB"/>
        </w:rPr>
        <w:t>[</w:t>
      </w:r>
      <w:r w:rsidR="00672CB9">
        <w:rPr>
          <w:rFonts w:ascii="Helvetica" w:hAnsi="Helvetica"/>
          <w:sz w:val="22"/>
          <w:szCs w:val="22"/>
          <w:lang w:val="en-GB"/>
        </w:rPr>
        <w:t>N3</w:t>
      </w:r>
      <w:r w:rsidR="009F131E" w:rsidRPr="00672CB9">
        <w:rPr>
          <w:rFonts w:ascii="Helvetica" w:hAnsi="Helvetica"/>
          <w:sz w:val="22"/>
          <w:szCs w:val="22"/>
          <w:lang w:val="en-GB"/>
        </w:rPr>
        <w:t>]</w:t>
      </w:r>
      <w:r w:rsidRPr="00672CB9">
        <w:rPr>
          <w:rFonts w:ascii="Helvetica" w:hAnsi="Helvetica"/>
          <w:sz w:val="22"/>
          <w:szCs w:val="22"/>
          <w:lang w:val="en-GB"/>
        </w:rPr>
        <w:t>.</w:t>
      </w:r>
    </w:p>
    <w:p w14:paraId="7B961A8A" w14:textId="77777777" w:rsidR="00491475" w:rsidRPr="00672CB9" w:rsidRDefault="00491475" w:rsidP="00204816">
      <w:pPr>
        <w:rPr>
          <w:rFonts w:ascii="Helvetica" w:hAnsi="Helvetica"/>
          <w:sz w:val="22"/>
          <w:szCs w:val="22"/>
          <w:lang w:val="en-GB"/>
        </w:rPr>
      </w:pPr>
    </w:p>
    <w:p w14:paraId="36029751" w14:textId="6670CD75" w:rsidR="00491475" w:rsidRPr="00672CB9" w:rsidRDefault="00491475" w:rsidP="00491475">
      <w:pPr>
        <w:pStyle w:val="Titolo2"/>
        <w:rPr>
          <w:lang w:val="en-GB"/>
        </w:rPr>
      </w:pPr>
      <w:bookmarkStart w:id="6" w:name="_Toc431221985"/>
      <w:r w:rsidRPr="00672CB9">
        <w:rPr>
          <w:lang w:val="en-GB"/>
        </w:rPr>
        <w:t>NeTEx Methodology</w:t>
      </w:r>
      <w:bookmarkEnd w:id="6"/>
    </w:p>
    <w:p w14:paraId="1C73DC3D" w14:textId="1086EB3B" w:rsidR="00491475" w:rsidRPr="00672CB9" w:rsidRDefault="00491475" w:rsidP="00491475">
      <w:pPr>
        <w:rPr>
          <w:color w:val="000000" w:themeColor="text1"/>
          <w:highlight w:val="yellow"/>
          <w:lang w:val="en-GB"/>
        </w:rPr>
      </w:pPr>
    </w:p>
    <w:p w14:paraId="23D4D386" w14:textId="109E6DCB" w:rsidR="00491475" w:rsidRPr="00672CB9" w:rsidRDefault="00491475" w:rsidP="00491475">
      <w:pPr>
        <w:jc w:val="both"/>
        <w:rPr>
          <w:rFonts w:ascii="Helvetica" w:hAnsi="Helvetica"/>
          <w:sz w:val="22"/>
          <w:szCs w:val="22"/>
          <w:lang w:val="en-GB"/>
        </w:rPr>
      </w:pPr>
      <w:r w:rsidRPr="00672CB9">
        <w:rPr>
          <w:rFonts w:ascii="Helvetica" w:hAnsi="Helvetica"/>
          <w:sz w:val="22"/>
          <w:szCs w:val="22"/>
          <w:lang w:val="en-GB"/>
        </w:rPr>
        <w:t xml:space="preserve">NeTEx uses a “model driven design”, i.e. the development starts from a conceptual model, from which a physical UML model and an XML implementation is derived. </w:t>
      </w:r>
    </w:p>
    <w:p w14:paraId="36C37A78" w14:textId="28E6AF4F" w:rsidR="00491475" w:rsidRPr="00672CB9" w:rsidRDefault="00491475" w:rsidP="00491475">
      <w:pPr>
        <w:jc w:val="both"/>
        <w:rPr>
          <w:rFonts w:ascii="Helvetica" w:hAnsi="Helvetica"/>
          <w:sz w:val="22"/>
          <w:szCs w:val="22"/>
          <w:lang w:val="en-GB"/>
        </w:rPr>
      </w:pPr>
    </w:p>
    <w:p w14:paraId="043E2FAE" w14:textId="39EC4767" w:rsidR="00491475" w:rsidRPr="00672CB9" w:rsidRDefault="00491475" w:rsidP="00491475">
      <w:pPr>
        <w:jc w:val="both"/>
        <w:rPr>
          <w:rFonts w:ascii="Helvetica" w:hAnsi="Helvetica"/>
          <w:sz w:val="22"/>
          <w:szCs w:val="22"/>
          <w:lang w:val="en-GB"/>
        </w:rPr>
      </w:pPr>
      <w:r w:rsidRPr="00672CB9">
        <w:rPr>
          <w:rFonts w:ascii="Helvetica" w:hAnsi="Helvetica"/>
          <w:sz w:val="22"/>
          <w:szCs w:val="22"/>
          <w:lang w:val="en-GB"/>
        </w:rPr>
        <w:t>The European Public Transport Reference Data Model, known as Transmodel</w:t>
      </w:r>
      <w:r w:rsidR="00E20701" w:rsidRPr="00672CB9">
        <w:rPr>
          <w:rFonts w:ascii="Helvetica" w:hAnsi="Helvetica"/>
          <w:sz w:val="22"/>
          <w:szCs w:val="22"/>
          <w:lang w:val="en-GB"/>
        </w:rPr>
        <w:t>,</w:t>
      </w:r>
      <w:r w:rsidRPr="00672CB9">
        <w:rPr>
          <w:rFonts w:ascii="Helvetica" w:hAnsi="Helvetica"/>
          <w:sz w:val="22"/>
          <w:szCs w:val="22"/>
          <w:lang w:val="en-GB"/>
        </w:rPr>
        <w:t xml:space="preserve"> is the conce</w:t>
      </w:r>
      <w:r w:rsidR="00E20701" w:rsidRPr="00672CB9">
        <w:rPr>
          <w:rFonts w:ascii="Helvetica" w:hAnsi="Helvetica"/>
          <w:sz w:val="22"/>
          <w:szCs w:val="22"/>
          <w:lang w:val="en-GB"/>
        </w:rPr>
        <w:t>ptual basis for the development (see [</w:t>
      </w:r>
      <w:r w:rsidR="00672CB9" w:rsidRPr="00672CB9">
        <w:rPr>
          <w:rFonts w:ascii="Helvetica" w:hAnsi="Helvetica"/>
          <w:sz w:val="22"/>
          <w:szCs w:val="22"/>
          <w:lang w:val="en-GB"/>
        </w:rPr>
        <w:t>T1</w:t>
      </w:r>
      <w:r w:rsidR="00E20701" w:rsidRPr="00672CB9">
        <w:rPr>
          <w:rFonts w:ascii="Helvetica" w:hAnsi="Helvetica"/>
          <w:sz w:val="22"/>
          <w:szCs w:val="22"/>
          <w:lang w:val="en-GB"/>
        </w:rPr>
        <w:t>], [</w:t>
      </w:r>
      <w:r w:rsidR="00672CB9" w:rsidRPr="00672CB9">
        <w:rPr>
          <w:rFonts w:ascii="Helvetica" w:hAnsi="Helvetica"/>
          <w:sz w:val="22"/>
          <w:szCs w:val="22"/>
          <w:lang w:val="en-GB"/>
        </w:rPr>
        <w:t>T2</w:t>
      </w:r>
      <w:r w:rsidR="00E20701" w:rsidRPr="00672CB9">
        <w:rPr>
          <w:rFonts w:ascii="Helvetica" w:hAnsi="Helvetica"/>
          <w:sz w:val="22"/>
          <w:szCs w:val="22"/>
          <w:lang w:val="en-GB"/>
        </w:rPr>
        <w:t>], [</w:t>
      </w:r>
      <w:r w:rsidR="00672CB9" w:rsidRPr="00672CB9">
        <w:rPr>
          <w:rFonts w:ascii="Helvetica" w:hAnsi="Helvetica"/>
          <w:sz w:val="22"/>
          <w:szCs w:val="22"/>
          <w:lang w:val="en-GB"/>
        </w:rPr>
        <w:t>T3</w:t>
      </w:r>
      <w:r w:rsidR="00E20701" w:rsidRPr="00672CB9">
        <w:rPr>
          <w:rFonts w:ascii="Helvetica" w:hAnsi="Helvetica"/>
          <w:sz w:val="22"/>
          <w:szCs w:val="22"/>
          <w:lang w:val="en-GB"/>
        </w:rPr>
        <w:t>]).</w:t>
      </w:r>
    </w:p>
    <w:p w14:paraId="481320B7" w14:textId="2D4D8802" w:rsidR="00A67DDA" w:rsidRPr="00672CB9" w:rsidRDefault="00A67DDA" w:rsidP="00204816">
      <w:pPr>
        <w:rPr>
          <w:rFonts w:ascii="Helvetica" w:hAnsi="Helvetica"/>
          <w:sz w:val="22"/>
          <w:szCs w:val="22"/>
          <w:lang w:val="en-GB"/>
        </w:rPr>
      </w:pPr>
    </w:p>
    <w:p w14:paraId="28C23FAD" w14:textId="77777777" w:rsidR="00000B26" w:rsidRPr="00672CB9" w:rsidRDefault="00000B26" w:rsidP="00743EB8">
      <w:pPr>
        <w:rPr>
          <w:rFonts w:ascii="Calibri" w:hAnsi="Calibri" w:cs="Calibri"/>
          <w:highlight w:val="yellow"/>
          <w:lang w:val="en-GB"/>
        </w:rPr>
      </w:pPr>
    </w:p>
    <w:p w14:paraId="197A2F13" w14:textId="77777777" w:rsidR="00491475" w:rsidRPr="00672CB9" w:rsidRDefault="00491475">
      <w:pPr>
        <w:rPr>
          <w:rFonts w:ascii="Helvetica" w:hAnsi="Helvetica"/>
          <w:b/>
          <w:color w:val="365F91" w:themeColor="accent1" w:themeShade="BF"/>
          <w:sz w:val="44"/>
          <w:szCs w:val="44"/>
          <w:lang w:val="en-GB"/>
        </w:rPr>
      </w:pPr>
      <w:r w:rsidRPr="00672CB9">
        <w:rPr>
          <w:lang w:val="en-GB"/>
        </w:rPr>
        <w:br w:type="page"/>
      </w:r>
    </w:p>
    <w:p w14:paraId="093B4344" w14:textId="06D0F601" w:rsidR="00282716" w:rsidRPr="00672CB9" w:rsidRDefault="00282716" w:rsidP="00BB7CB5">
      <w:pPr>
        <w:pStyle w:val="Titolo1"/>
        <w:rPr>
          <w:lang w:val="en-GB"/>
        </w:rPr>
      </w:pPr>
      <w:bookmarkStart w:id="7" w:name="_Toc431221986"/>
      <w:r w:rsidRPr="00672CB9">
        <w:rPr>
          <w:lang w:val="en-GB"/>
        </w:rPr>
        <w:lastRenderedPageBreak/>
        <w:t>Flexible networks</w:t>
      </w:r>
      <w:bookmarkEnd w:id="7"/>
    </w:p>
    <w:p w14:paraId="6113DF30" w14:textId="77777777" w:rsidR="00DD3BFB" w:rsidRPr="00672CB9" w:rsidRDefault="00DD3BFB" w:rsidP="00DD3BFB">
      <w:pPr>
        <w:rPr>
          <w:lang w:val="en-GB"/>
        </w:rPr>
      </w:pPr>
    </w:p>
    <w:p w14:paraId="222DDA73" w14:textId="43BD44E6" w:rsidR="003A2308" w:rsidRPr="00672CB9" w:rsidRDefault="003A2308" w:rsidP="00DB36E1">
      <w:pPr>
        <w:pStyle w:val="Titolo2"/>
        <w:rPr>
          <w:sz w:val="22"/>
          <w:szCs w:val="22"/>
          <w:lang w:val="en-GB"/>
        </w:rPr>
      </w:pPr>
      <w:bookmarkStart w:id="8" w:name="_Toc431221987"/>
      <w:r w:rsidRPr="00C80B4C">
        <w:rPr>
          <w:lang w:val="en-GB"/>
        </w:rPr>
        <w:t>Flexib</w:t>
      </w:r>
      <w:r w:rsidR="00D9049F" w:rsidRPr="00C80B4C">
        <w:rPr>
          <w:lang w:val="en-GB"/>
        </w:rPr>
        <w:t>le behaviour</w:t>
      </w:r>
      <w:r w:rsidRPr="00C80B4C">
        <w:rPr>
          <w:lang w:val="en-GB"/>
        </w:rPr>
        <w:t xml:space="preserve"> of </w:t>
      </w:r>
      <w:r w:rsidR="00D9049F" w:rsidRPr="00C80B4C">
        <w:rPr>
          <w:lang w:val="en-GB"/>
        </w:rPr>
        <w:t>public transport services</w:t>
      </w:r>
      <w:bookmarkEnd w:id="8"/>
    </w:p>
    <w:p w14:paraId="20C2C4F1" w14:textId="77777777" w:rsidR="0096626A" w:rsidRPr="00672CB9" w:rsidRDefault="0096626A">
      <w:pPr>
        <w:rPr>
          <w:lang w:val="en-GB"/>
        </w:rPr>
      </w:pPr>
    </w:p>
    <w:p w14:paraId="110FB170" w14:textId="41BD1BA1" w:rsidR="00282716" w:rsidRPr="00672CB9" w:rsidRDefault="00282716" w:rsidP="00DB36E1">
      <w:pPr>
        <w:jc w:val="both"/>
        <w:rPr>
          <w:rFonts w:ascii="Helvetica" w:hAnsi="Helvetica"/>
          <w:sz w:val="22"/>
          <w:szCs w:val="22"/>
          <w:lang w:val="en-GB"/>
        </w:rPr>
      </w:pPr>
      <w:r w:rsidRPr="00672CB9">
        <w:rPr>
          <w:rFonts w:ascii="Helvetica" w:hAnsi="Helvetica"/>
          <w:sz w:val="22"/>
          <w:szCs w:val="22"/>
          <w:lang w:val="en-GB"/>
        </w:rPr>
        <w:t xml:space="preserve">NeTEx is designed to support FTS (Flexible Transport Service) and DRT (Demand Responsive Transport). DRT and FTS often cover similar services; FTS being </w:t>
      </w:r>
      <w:r w:rsidR="0076300C" w:rsidRPr="00672CB9">
        <w:rPr>
          <w:rFonts w:ascii="Helvetica" w:hAnsi="Helvetica"/>
          <w:sz w:val="22"/>
          <w:szCs w:val="22"/>
          <w:lang w:val="en-GB"/>
        </w:rPr>
        <w:t xml:space="preserve">a </w:t>
      </w:r>
      <w:r w:rsidRPr="00672CB9">
        <w:rPr>
          <w:rFonts w:ascii="Helvetica" w:hAnsi="Helvetica"/>
          <w:sz w:val="22"/>
          <w:szCs w:val="22"/>
          <w:lang w:val="en-GB"/>
        </w:rPr>
        <w:t xml:space="preserve">more generic </w:t>
      </w:r>
      <w:r w:rsidR="0076300C" w:rsidRPr="00672CB9">
        <w:rPr>
          <w:rFonts w:ascii="Helvetica" w:hAnsi="Helvetica"/>
          <w:sz w:val="22"/>
          <w:szCs w:val="22"/>
          <w:lang w:val="en-GB"/>
        </w:rPr>
        <w:t xml:space="preserve">concept </w:t>
      </w:r>
      <w:r w:rsidRPr="00672CB9">
        <w:rPr>
          <w:rFonts w:ascii="Helvetica" w:hAnsi="Helvetica"/>
          <w:sz w:val="22"/>
          <w:szCs w:val="22"/>
          <w:lang w:val="en-GB"/>
        </w:rPr>
        <w:t xml:space="preserve">since flexibility </w:t>
      </w:r>
      <w:r w:rsidR="0076300C" w:rsidRPr="00672CB9">
        <w:rPr>
          <w:rFonts w:ascii="Helvetica" w:hAnsi="Helvetica"/>
          <w:sz w:val="22"/>
          <w:szCs w:val="22"/>
          <w:lang w:val="en-GB"/>
        </w:rPr>
        <w:t>is not necessarily</w:t>
      </w:r>
      <w:r w:rsidRPr="00672CB9">
        <w:rPr>
          <w:rFonts w:ascii="Helvetica" w:hAnsi="Helvetica"/>
          <w:sz w:val="22"/>
          <w:szCs w:val="22"/>
          <w:lang w:val="en-GB"/>
        </w:rPr>
        <w:t xml:space="preserve"> directly linked to demand, but may be related to </w:t>
      </w:r>
      <w:r w:rsidR="0076300C" w:rsidRPr="00672CB9">
        <w:rPr>
          <w:rFonts w:ascii="Helvetica" w:hAnsi="Helvetica"/>
          <w:sz w:val="22"/>
          <w:szCs w:val="22"/>
          <w:lang w:val="en-GB"/>
        </w:rPr>
        <w:t xml:space="preserve">other factors such as </w:t>
      </w:r>
      <w:r w:rsidRPr="00672CB9">
        <w:rPr>
          <w:rFonts w:ascii="Helvetica" w:hAnsi="Helvetica"/>
          <w:sz w:val="22"/>
          <w:szCs w:val="22"/>
          <w:lang w:val="en-GB"/>
        </w:rPr>
        <w:t>operating needs or cost optimisations.</w:t>
      </w:r>
      <w:r w:rsidR="006334CD" w:rsidRPr="00672CB9">
        <w:rPr>
          <w:rFonts w:ascii="Helvetica" w:hAnsi="Helvetica"/>
          <w:sz w:val="22"/>
          <w:szCs w:val="22"/>
          <w:lang w:val="en-GB"/>
        </w:rPr>
        <w:t xml:space="preserve"> </w:t>
      </w:r>
      <w:r w:rsidRPr="00672CB9">
        <w:rPr>
          <w:rFonts w:ascii="Helvetica" w:hAnsi="Helvetica"/>
          <w:sz w:val="22"/>
          <w:szCs w:val="22"/>
          <w:lang w:val="en-GB"/>
        </w:rPr>
        <w:t>The term ‘FTS’ will be used in the following text to cover both concepts.</w:t>
      </w:r>
    </w:p>
    <w:p w14:paraId="2216CB43" w14:textId="19E0F8F5" w:rsidR="00282716" w:rsidRPr="00672CB9" w:rsidRDefault="00282716" w:rsidP="00DB36E1">
      <w:pPr>
        <w:jc w:val="both"/>
        <w:rPr>
          <w:rFonts w:ascii="Helvetica" w:hAnsi="Helvetica"/>
          <w:sz w:val="22"/>
          <w:szCs w:val="22"/>
          <w:lang w:val="en-GB"/>
        </w:rPr>
      </w:pPr>
      <w:r w:rsidRPr="00672CB9">
        <w:rPr>
          <w:rFonts w:ascii="Helvetica" w:hAnsi="Helvetica"/>
          <w:sz w:val="22"/>
          <w:szCs w:val="22"/>
          <w:lang w:val="en-GB"/>
        </w:rPr>
        <w:t xml:space="preserve">NeTEx distinguishes two concerns: </w:t>
      </w:r>
      <w:r w:rsidR="0076300C" w:rsidRPr="00672CB9">
        <w:rPr>
          <w:rFonts w:ascii="Helvetica" w:hAnsi="Helvetica"/>
          <w:i/>
          <w:sz w:val="22"/>
          <w:szCs w:val="22"/>
          <w:lang w:val="en-GB"/>
        </w:rPr>
        <w:t xml:space="preserve">flexibility of </w:t>
      </w:r>
      <w:r w:rsidRPr="00672CB9">
        <w:rPr>
          <w:rFonts w:ascii="Helvetica" w:hAnsi="Helvetica"/>
          <w:i/>
          <w:sz w:val="22"/>
          <w:szCs w:val="22"/>
          <w:lang w:val="en-GB"/>
        </w:rPr>
        <w:t>the network topology</w:t>
      </w:r>
      <w:r w:rsidRPr="00672CB9">
        <w:rPr>
          <w:rFonts w:ascii="Helvetica" w:hAnsi="Helvetica"/>
          <w:sz w:val="22"/>
          <w:szCs w:val="22"/>
          <w:lang w:val="en-GB"/>
        </w:rPr>
        <w:t xml:space="preserve"> </w:t>
      </w:r>
      <w:r w:rsidR="0076300C" w:rsidRPr="00672CB9">
        <w:rPr>
          <w:rFonts w:ascii="Helvetica" w:hAnsi="Helvetica"/>
          <w:sz w:val="22"/>
          <w:szCs w:val="22"/>
          <w:lang w:val="en-GB"/>
        </w:rPr>
        <w:t xml:space="preserve">(that is, </w:t>
      </w:r>
      <w:r w:rsidR="002F6222" w:rsidRPr="00672CB9">
        <w:rPr>
          <w:rFonts w:ascii="Helvetica" w:hAnsi="Helvetica"/>
          <w:sz w:val="22"/>
          <w:szCs w:val="22"/>
          <w:lang w:val="en-GB"/>
        </w:rPr>
        <w:t>service</w:t>
      </w:r>
      <w:r w:rsidR="0076300C" w:rsidRPr="00672CB9">
        <w:rPr>
          <w:rFonts w:ascii="Helvetica" w:hAnsi="Helvetica"/>
          <w:sz w:val="22"/>
          <w:szCs w:val="22"/>
          <w:lang w:val="en-GB"/>
        </w:rPr>
        <w:t>s</w:t>
      </w:r>
      <w:r w:rsidR="002F6222" w:rsidRPr="00672CB9">
        <w:rPr>
          <w:rFonts w:ascii="Helvetica" w:hAnsi="Helvetica"/>
          <w:sz w:val="22"/>
          <w:szCs w:val="22"/>
          <w:lang w:val="en-GB"/>
        </w:rPr>
        <w:t xml:space="preserve"> that cover a variable area) </w:t>
      </w:r>
      <w:r w:rsidRPr="00672CB9">
        <w:rPr>
          <w:rFonts w:ascii="Helvetica" w:hAnsi="Helvetica"/>
          <w:sz w:val="22"/>
          <w:szCs w:val="22"/>
          <w:lang w:val="en-GB"/>
        </w:rPr>
        <w:t xml:space="preserve">and </w:t>
      </w:r>
      <w:r w:rsidR="0076300C" w:rsidRPr="00672CB9">
        <w:rPr>
          <w:rFonts w:ascii="Helvetica" w:hAnsi="Helvetica"/>
          <w:i/>
          <w:sz w:val="22"/>
          <w:szCs w:val="22"/>
          <w:lang w:val="en-GB"/>
        </w:rPr>
        <w:t xml:space="preserve">flexibility of </w:t>
      </w:r>
      <w:r w:rsidRPr="00672CB9">
        <w:rPr>
          <w:rFonts w:ascii="Helvetica" w:hAnsi="Helvetica"/>
          <w:i/>
          <w:sz w:val="22"/>
          <w:szCs w:val="22"/>
          <w:lang w:val="en-GB"/>
        </w:rPr>
        <w:t xml:space="preserve">the </w:t>
      </w:r>
      <w:r w:rsidR="00BF281E" w:rsidRPr="00672CB9">
        <w:rPr>
          <w:rFonts w:ascii="Helvetica" w:hAnsi="Helvetica"/>
          <w:i/>
          <w:sz w:val="22"/>
          <w:szCs w:val="22"/>
          <w:lang w:val="en-GB"/>
        </w:rPr>
        <w:t xml:space="preserve">network </w:t>
      </w:r>
      <w:r w:rsidRPr="00672CB9">
        <w:rPr>
          <w:rFonts w:ascii="Helvetica" w:hAnsi="Helvetica"/>
          <w:i/>
          <w:sz w:val="22"/>
          <w:szCs w:val="22"/>
          <w:lang w:val="en-GB"/>
        </w:rPr>
        <w:t>service</w:t>
      </w:r>
      <w:r w:rsidR="0076300C" w:rsidRPr="00672CB9">
        <w:rPr>
          <w:rFonts w:ascii="Helvetica" w:hAnsi="Helvetica"/>
          <w:sz w:val="22"/>
          <w:szCs w:val="22"/>
          <w:lang w:val="en-GB"/>
        </w:rPr>
        <w:t>s</w:t>
      </w:r>
      <w:r w:rsidRPr="00672CB9">
        <w:rPr>
          <w:rFonts w:ascii="Helvetica" w:hAnsi="Helvetica"/>
          <w:sz w:val="22"/>
          <w:szCs w:val="22"/>
          <w:lang w:val="en-GB"/>
        </w:rPr>
        <w:t xml:space="preserve"> </w:t>
      </w:r>
      <w:r w:rsidR="0076300C" w:rsidRPr="00672CB9">
        <w:rPr>
          <w:rFonts w:ascii="Helvetica" w:hAnsi="Helvetica"/>
          <w:sz w:val="22"/>
          <w:szCs w:val="22"/>
          <w:lang w:val="en-GB"/>
        </w:rPr>
        <w:t xml:space="preserve">(that is, </w:t>
      </w:r>
      <w:r w:rsidR="002F6222" w:rsidRPr="00672CB9">
        <w:rPr>
          <w:rFonts w:ascii="Helvetica" w:hAnsi="Helvetica"/>
          <w:sz w:val="22"/>
          <w:szCs w:val="22"/>
          <w:lang w:val="en-GB"/>
        </w:rPr>
        <w:t>service</w:t>
      </w:r>
      <w:r w:rsidR="0076300C" w:rsidRPr="00672CB9">
        <w:rPr>
          <w:rFonts w:ascii="Helvetica" w:hAnsi="Helvetica"/>
          <w:sz w:val="22"/>
          <w:szCs w:val="22"/>
          <w:lang w:val="en-GB"/>
        </w:rPr>
        <w:t>s</w:t>
      </w:r>
      <w:r w:rsidR="002F6222" w:rsidRPr="00672CB9">
        <w:rPr>
          <w:rFonts w:ascii="Helvetica" w:hAnsi="Helvetica"/>
          <w:sz w:val="22"/>
          <w:szCs w:val="22"/>
          <w:lang w:val="en-GB"/>
        </w:rPr>
        <w:t xml:space="preserve"> that </w:t>
      </w:r>
      <w:r w:rsidR="0076300C" w:rsidRPr="00672CB9">
        <w:rPr>
          <w:rFonts w:ascii="Helvetica" w:hAnsi="Helvetica"/>
          <w:sz w:val="22"/>
          <w:szCs w:val="22"/>
          <w:lang w:val="en-GB"/>
        </w:rPr>
        <w:t xml:space="preserve">can </w:t>
      </w:r>
      <w:r w:rsidR="002F6222" w:rsidRPr="00672CB9">
        <w:rPr>
          <w:rFonts w:ascii="Helvetica" w:hAnsi="Helvetica"/>
          <w:sz w:val="22"/>
          <w:szCs w:val="22"/>
          <w:lang w:val="en-GB"/>
        </w:rPr>
        <w:t>run at varying times</w:t>
      </w:r>
      <w:r w:rsidR="0076300C" w:rsidRPr="00672CB9">
        <w:rPr>
          <w:rFonts w:ascii="Helvetica" w:hAnsi="Helvetica"/>
          <w:sz w:val="22"/>
          <w:szCs w:val="22"/>
          <w:lang w:val="en-GB"/>
        </w:rPr>
        <w:t xml:space="preserve"> or to satisfy user demand</w:t>
      </w:r>
      <w:r w:rsidR="002F6222" w:rsidRPr="00672CB9">
        <w:rPr>
          <w:rFonts w:ascii="Helvetica" w:hAnsi="Helvetica"/>
          <w:sz w:val="22"/>
          <w:szCs w:val="22"/>
          <w:lang w:val="en-GB"/>
        </w:rPr>
        <w:t>)</w:t>
      </w:r>
      <w:r w:rsidRPr="00672CB9">
        <w:rPr>
          <w:rFonts w:ascii="Helvetica" w:hAnsi="Helvetica"/>
          <w:sz w:val="22"/>
          <w:szCs w:val="22"/>
          <w:lang w:val="en-GB"/>
        </w:rPr>
        <w:t xml:space="preserve">. Both </w:t>
      </w:r>
      <w:r w:rsidR="00FE3344" w:rsidRPr="00672CB9">
        <w:rPr>
          <w:rFonts w:ascii="Helvetica" w:hAnsi="Helvetica"/>
          <w:sz w:val="22"/>
          <w:szCs w:val="22"/>
          <w:lang w:val="en-GB"/>
        </w:rPr>
        <w:t>may</w:t>
      </w:r>
      <w:r w:rsidRPr="00672CB9">
        <w:rPr>
          <w:rFonts w:ascii="Helvetica" w:hAnsi="Helvetica"/>
          <w:sz w:val="22"/>
          <w:szCs w:val="22"/>
          <w:lang w:val="en-GB"/>
        </w:rPr>
        <w:t xml:space="preserve"> </w:t>
      </w:r>
      <w:r w:rsidR="00FE3344" w:rsidRPr="00672CB9">
        <w:rPr>
          <w:rFonts w:ascii="Helvetica" w:hAnsi="Helvetica"/>
          <w:sz w:val="22"/>
          <w:szCs w:val="22"/>
          <w:lang w:val="en-GB"/>
        </w:rPr>
        <w:t xml:space="preserve">be </w:t>
      </w:r>
      <w:r w:rsidRPr="00672CB9">
        <w:rPr>
          <w:rFonts w:ascii="Helvetica" w:hAnsi="Helvetica"/>
          <w:sz w:val="22"/>
          <w:szCs w:val="22"/>
          <w:lang w:val="en-GB"/>
        </w:rPr>
        <w:t>combined to describe a flexible network (</w:t>
      </w:r>
      <w:r w:rsidR="00BF281E" w:rsidRPr="00672CB9">
        <w:rPr>
          <w:rFonts w:ascii="Helvetica" w:hAnsi="Helvetica"/>
          <w:sz w:val="22"/>
          <w:szCs w:val="22"/>
          <w:lang w:val="en-GB"/>
        </w:rPr>
        <w:t>though it is possible that</w:t>
      </w:r>
      <w:r w:rsidR="006334CD" w:rsidRPr="00672CB9">
        <w:rPr>
          <w:rFonts w:ascii="Helvetica" w:hAnsi="Helvetica"/>
          <w:sz w:val="22"/>
          <w:szCs w:val="22"/>
          <w:lang w:val="en-GB"/>
        </w:rPr>
        <w:t xml:space="preserve"> </w:t>
      </w:r>
      <w:r w:rsidRPr="00672CB9">
        <w:rPr>
          <w:rFonts w:ascii="Helvetica" w:hAnsi="Helvetica"/>
          <w:sz w:val="22"/>
          <w:szCs w:val="22"/>
          <w:lang w:val="en-GB"/>
        </w:rPr>
        <w:t xml:space="preserve">a network </w:t>
      </w:r>
      <w:r w:rsidR="00BF281E" w:rsidRPr="00672CB9">
        <w:rPr>
          <w:rFonts w:ascii="Helvetica" w:hAnsi="Helvetica"/>
          <w:sz w:val="22"/>
          <w:szCs w:val="22"/>
          <w:lang w:val="en-GB"/>
        </w:rPr>
        <w:t>is flexible only as to its</w:t>
      </w:r>
      <w:r w:rsidR="006334CD" w:rsidRPr="00672CB9">
        <w:rPr>
          <w:rFonts w:ascii="Helvetica" w:hAnsi="Helvetica"/>
          <w:sz w:val="22"/>
          <w:szCs w:val="22"/>
          <w:lang w:val="en-GB"/>
        </w:rPr>
        <w:t xml:space="preserve"> </w:t>
      </w:r>
      <w:r w:rsidRPr="00672CB9">
        <w:rPr>
          <w:rFonts w:ascii="Helvetica" w:hAnsi="Helvetica"/>
          <w:sz w:val="22"/>
          <w:szCs w:val="22"/>
          <w:lang w:val="en-GB"/>
        </w:rPr>
        <w:t xml:space="preserve">topology or </w:t>
      </w:r>
      <w:r w:rsidR="00BF281E" w:rsidRPr="00672CB9">
        <w:rPr>
          <w:rFonts w:ascii="Helvetica" w:hAnsi="Helvetica"/>
          <w:sz w:val="22"/>
          <w:szCs w:val="22"/>
          <w:lang w:val="en-GB"/>
        </w:rPr>
        <w:t xml:space="preserve">its </w:t>
      </w:r>
      <w:r w:rsidRPr="00672CB9">
        <w:rPr>
          <w:rFonts w:ascii="Helvetica" w:hAnsi="Helvetica"/>
          <w:sz w:val="22"/>
          <w:szCs w:val="22"/>
          <w:lang w:val="en-GB"/>
        </w:rPr>
        <w:t xml:space="preserve">services and not necessarily </w:t>
      </w:r>
      <w:r w:rsidR="00FE3344" w:rsidRPr="00672CB9">
        <w:rPr>
          <w:rFonts w:ascii="Helvetica" w:hAnsi="Helvetica"/>
          <w:sz w:val="22"/>
          <w:szCs w:val="22"/>
          <w:lang w:val="en-GB"/>
        </w:rPr>
        <w:t xml:space="preserve">as to </w:t>
      </w:r>
      <w:r w:rsidRPr="00672CB9">
        <w:rPr>
          <w:rFonts w:ascii="Helvetica" w:hAnsi="Helvetica"/>
          <w:sz w:val="22"/>
          <w:szCs w:val="22"/>
          <w:lang w:val="en-GB"/>
        </w:rPr>
        <w:t>both).</w:t>
      </w:r>
    </w:p>
    <w:p w14:paraId="63A69F5E" w14:textId="77777777" w:rsidR="0096626A" w:rsidRPr="00672CB9" w:rsidRDefault="0096626A" w:rsidP="00282716">
      <w:pPr>
        <w:rPr>
          <w:rFonts w:ascii="Helvetica" w:hAnsi="Helvetica"/>
          <w:sz w:val="22"/>
          <w:szCs w:val="22"/>
          <w:lang w:val="en-GB"/>
        </w:rPr>
      </w:pPr>
    </w:p>
    <w:p w14:paraId="0ABC224A" w14:textId="35FC9BCF" w:rsidR="000E2021" w:rsidRPr="00C80B4C" w:rsidRDefault="00FE3344" w:rsidP="00DB36E1">
      <w:pPr>
        <w:pStyle w:val="Titolo2"/>
        <w:rPr>
          <w:lang w:val="en-GB"/>
        </w:rPr>
      </w:pPr>
      <w:bookmarkStart w:id="9" w:name="_Toc431221988"/>
      <w:r w:rsidRPr="00C80B4C">
        <w:rPr>
          <w:lang w:val="en-GB"/>
        </w:rPr>
        <w:t>Defining areas of flexible coverage</w:t>
      </w:r>
      <w:bookmarkEnd w:id="9"/>
    </w:p>
    <w:p w14:paraId="7A3297EE" w14:textId="77777777" w:rsidR="00FE3344" w:rsidRPr="00672CB9" w:rsidRDefault="00FE3344" w:rsidP="004B3113">
      <w:pPr>
        <w:rPr>
          <w:rFonts w:ascii="Helvetica" w:hAnsi="Helvetica"/>
          <w:b/>
          <w:sz w:val="22"/>
          <w:szCs w:val="22"/>
          <w:lang w:val="en-GB"/>
        </w:rPr>
      </w:pPr>
    </w:p>
    <w:p w14:paraId="3790B5D1" w14:textId="41B887DA" w:rsidR="00282716" w:rsidRPr="00672CB9" w:rsidRDefault="007F2A73" w:rsidP="00DB36E1">
      <w:pPr>
        <w:jc w:val="both"/>
        <w:rPr>
          <w:rFonts w:ascii="Helvetica" w:hAnsi="Helvetica"/>
          <w:sz w:val="22"/>
          <w:szCs w:val="22"/>
          <w:lang w:val="en-GB"/>
        </w:rPr>
      </w:pPr>
      <w:r w:rsidRPr="00672CB9">
        <w:rPr>
          <w:rFonts w:ascii="Helvetica" w:hAnsi="Helvetica"/>
          <w:sz w:val="22"/>
          <w:szCs w:val="22"/>
          <w:lang w:val="en-GB"/>
        </w:rPr>
        <w:t xml:space="preserve">Flexible services </w:t>
      </w:r>
      <w:r w:rsidR="00B46AAF" w:rsidRPr="00672CB9">
        <w:rPr>
          <w:rFonts w:ascii="Helvetica" w:hAnsi="Helvetica"/>
          <w:sz w:val="22"/>
          <w:szCs w:val="22"/>
          <w:lang w:val="en-GB"/>
        </w:rPr>
        <w:t>need</w:t>
      </w:r>
      <w:r w:rsidRPr="00672CB9">
        <w:rPr>
          <w:rFonts w:ascii="Helvetica" w:hAnsi="Helvetica"/>
          <w:sz w:val="22"/>
          <w:szCs w:val="22"/>
          <w:lang w:val="en-GB"/>
        </w:rPr>
        <w:t xml:space="preserve"> be visible alongside fixed services</w:t>
      </w:r>
      <w:r w:rsidR="00A442BB" w:rsidRPr="00672CB9">
        <w:rPr>
          <w:rFonts w:ascii="Helvetica" w:hAnsi="Helvetica"/>
          <w:sz w:val="22"/>
          <w:szCs w:val="22"/>
          <w:lang w:val="en-GB"/>
        </w:rPr>
        <w:t>, for instance</w:t>
      </w:r>
      <w:r w:rsidRPr="00672CB9">
        <w:rPr>
          <w:rFonts w:ascii="Helvetica" w:hAnsi="Helvetica"/>
          <w:sz w:val="22"/>
          <w:szCs w:val="22"/>
          <w:lang w:val="en-GB"/>
        </w:rPr>
        <w:t xml:space="preserve"> in journey planners</w:t>
      </w:r>
      <w:r w:rsidR="00B46AAF" w:rsidRPr="00672CB9">
        <w:rPr>
          <w:rFonts w:ascii="Helvetica" w:hAnsi="Helvetica"/>
          <w:sz w:val="22"/>
          <w:szCs w:val="22"/>
          <w:lang w:val="en-GB"/>
        </w:rPr>
        <w:t>,</w:t>
      </w:r>
      <w:r w:rsidRPr="00672CB9">
        <w:rPr>
          <w:rFonts w:ascii="Helvetica" w:hAnsi="Helvetica"/>
          <w:sz w:val="22"/>
          <w:szCs w:val="22"/>
          <w:lang w:val="en-GB"/>
        </w:rPr>
        <w:t xml:space="preserve"> so that passengers are aware of their existence.</w:t>
      </w:r>
      <w:r w:rsidR="006334CD" w:rsidRPr="00672CB9">
        <w:rPr>
          <w:rFonts w:ascii="Helvetica" w:hAnsi="Helvetica"/>
          <w:sz w:val="22"/>
          <w:szCs w:val="22"/>
          <w:lang w:val="en-GB"/>
        </w:rPr>
        <w:t xml:space="preserve"> </w:t>
      </w:r>
      <w:r w:rsidR="00B46AAF" w:rsidRPr="00672CB9">
        <w:rPr>
          <w:rFonts w:ascii="Helvetica" w:hAnsi="Helvetica"/>
          <w:sz w:val="22"/>
          <w:szCs w:val="22"/>
          <w:lang w:val="en-GB"/>
        </w:rPr>
        <w:t xml:space="preserve">Zone </w:t>
      </w:r>
      <w:r w:rsidR="00282716" w:rsidRPr="00672CB9">
        <w:rPr>
          <w:rFonts w:ascii="Helvetica" w:hAnsi="Helvetica"/>
          <w:sz w:val="22"/>
          <w:szCs w:val="22"/>
          <w:lang w:val="en-GB"/>
        </w:rPr>
        <w:t>based flexible services</w:t>
      </w:r>
      <w:r w:rsidR="00B46AAF" w:rsidRPr="00672CB9">
        <w:rPr>
          <w:rFonts w:ascii="Helvetica" w:hAnsi="Helvetica"/>
          <w:sz w:val="22"/>
          <w:szCs w:val="22"/>
          <w:lang w:val="en-GB"/>
        </w:rPr>
        <w:t xml:space="preserve"> or a geographical area</w:t>
      </w:r>
      <w:r w:rsidR="00282716" w:rsidRPr="00672CB9">
        <w:rPr>
          <w:rFonts w:ascii="Helvetica" w:hAnsi="Helvetica"/>
          <w:sz w:val="22"/>
          <w:szCs w:val="22"/>
          <w:lang w:val="en-GB"/>
        </w:rPr>
        <w:t xml:space="preserve"> </w:t>
      </w:r>
      <w:r w:rsidR="004B3113" w:rsidRPr="00672CB9">
        <w:rPr>
          <w:rFonts w:ascii="Helvetica" w:hAnsi="Helvetica"/>
          <w:sz w:val="22"/>
          <w:szCs w:val="22"/>
          <w:lang w:val="en-GB"/>
        </w:rPr>
        <w:t xml:space="preserve">where flexible </w:t>
      </w:r>
      <w:r w:rsidR="0096626A" w:rsidRPr="00672CB9">
        <w:rPr>
          <w:rFonts w:ascii="Helvetica" w:hAnsi="Helvetica"/>
          <w:sz w:val="22"/>
          <w:szCs w:val="22"/>
          <w:lang w:val="en-GB"/>
        </w:rPr>
        <w:t>services are</w:t>
      </w:r>
      <w:r w:rsidR="004B3113" w:rsidRPr="00672CB9">
        <w:rPr>
          <w:rFonts w:ascii="Helvetica" w:hAnsi="Helvetica"/>
          <w:sz w:val="22"/>
          <w:szCs w:val="22"/>
          <w:lang w:val="en-GB"/>
        </w:rPr>
        <w:t xml:space="preserve"> present </w:t>
      </w:r>
      <w:r w:rsidR="00B46AAF" w:rsidRPr="00672CB9">
        <w:rPr>
          <w:rFonts w:ascii="Helvetica" w:hAnsi="Helvetica"/>
          <w:sz w:val="22"/>
          <w:szCs w:val="22"/>
          <w:lang w:val="en-GB"/>
        </w:rPr>
        <w:t>(</w:t>
      </w:r>
      <w:r w:rsidR="0096626A" w:rsidRPr="00672CB9">
        <w:rPr>
          <w:rFonts w:ascii="Helvetica" w:hAnsi="Helvetica"/>
          <w:sz w:val="22"/>
          <w:szCs w:val="22"/>
          <w:lang w:val="en-GB"/>
        </w:rPr>
        <w:t xml:space="preserve">e.g. </w:t>
      </w:r>
      <w:r w:rsidR="00B46AAF" w:rsidRPr="00672CB9">
        <w:rPr>
          <w:rFonts w:ascii="Helvetica" w:hAnsi="Helvetica"/>
          <w:sz w:val="22"/>
          <w:szCs w:val="22"/>
          <w:lang w:val="en-GB"/>
        </w:rPr>
        <w:t xml:space="preserve">Hail and Ride services </w:t>
      </w:r>
      <w:r w:rsidR="00282716" w:rsidRPr="00672CB9">
        <w:rPr>
          <w:rFonts w:ascii="Helvetica" w:hAnsi="Helvetica"/>
          <w:sz w:val="22"/>
          <w:szCs w:val="22"/>
          <w:lang w:val="en-GB"/>
        </w:rPr>
        <w:t>which serve a section of road</w:t>
      </w:r>
      <w:r w:rsidR="00B46AAF" w:rsidRPr="00672CB9">
        <w:rPr>
          <w:rFonts w:ascii="Helvetica" w:hAnsi="Helvetica"/>
          <w:sz w:val="22"/>
          <w:szCs w:val="22"/>
          <w:lang w:val="en-GB"/>
        </w:rPr>
        <w:t>)</w:t>
      </w:r>
      <w:r w:rsidR="00282716" w:rsidRPr="00672CB9">
        <w:rPr>
          <w:rFonts w:ascii="Helvetica" w:hAnsi="Helvetica"/>
          <w:sz w:val="22"/>
          <w:szCs w:val="22"/>
          <w:lang w:val="en-GB"/>
        </w:rPr>
        <w:t xml:space="preserve"> can be represented in NeTEx using FLEXIBLE STOP PLACEs and FLEXIBLE QUAYs. This allows the sections or zones to appear as named “stops” in their own right in a journey planner. </w:t>
      </w:r>
      <w:r w:rsidRPr="00672CB9">
        <w:rPr>
          <w:rFonts w:ascii="Helvetica" w:hAnsi="Helvetica"/>
          <w:sz w:val="22"/>
          <w:szCs w:val="22"/>
          <w:lang w:val="en-GB"/>
        </w:rPr>
        <w:t>F</w:t>
      </w:r>
      <w:r w:rsidR="00282716" w:rsidRPr="00672CB9">
        <w:rPr>
          <w:rFonts w:ascii="Helvetica" w:hAnsi="Helvetica"/>
          <w:sz w:val="22"/>
          <w:szCs w:val="22"/>
          <w:lang w:val="en-GB"/>
        </w:rPr>
        <w:t>lexible services can also use regular STOP PLACEs and QUAYs</w:t>
      </w:r>
      <w:r w:rsidR="00BF281E" w:rsidRPr="00672CB9">
        <w:rPr>
          <w:rFonts w:ascii="Helvetica" w:hAnsi="Helvetica"/>
          <w:sz w:val="22"/>
          <w:szCs w:val="22"/>
          <w:lang w:val="en-GB"/>
        </w:rPr>
        <w:t xml:space="preserve"> for all or part or all of their journeys</w:t>
      </w:r>
      <w:r w:rsidR="00B46AAF" w:rsidRPr="00672CB9">
        <w:rPr>
          <w:rFonts w:ascii="Helvetica" w:hAnsi="Helvetica"/>
          <w:sz w:val="22"/>
          <w:szCs w:val="22"/>
          <w:lang w:val="en-GB"/>
        </w:rPr>
        <w:t>.</w:t>
      </w:r>
    </w:p>
    <w:p w14:paraId="6E7C2DA6" w14:textId="77777777" w:rsidR="000E2021" w:rsidRPr="00672CB9" w:rsidRDefault="000E2021" w:rsidP="00DB36E1">
      <w:pPr>
        <w:jc w:val="both"/>
        <w:rPr>
          <w:rFonts w:ascii="Helvetica" w:hAnsi="Helvetica"/>
          <w:sz w:val="22"/>
          <w:szCs w:val="22"/>
          <w:lang w:val="en-GB"/>
        </w:rPr>
      </w:pPr>
    </w:p>
    <w:p w14:paraId="0047A8EC" w14:textId="39B4AEE7" w:rsidR="00282716" w:rsidRPr="00672CB9" w:rsidRDefault="00282716" w:rsidP="00DB36E1">
      <w:pPr>
        <w:jc w:val="both"/>
        <w:rPr>
          <w:rFonts w:ascii="Helvetica" w:hAnsi="Helvetica"/>
          <w:sz w:val="22"/>
          <w:szCs w:val="22"/>
          <w:lang w:val="en-GB"/>
        </w:rPr>
      </w:pPr>
      <w:r w:rsidRPr="00672CB9">
        <w:rPr>
          <w:rFonts w:ascii="Helvetica" w:hAnsi="Helvetica"/>
          <w:sz w:val="22"/>
          <w:szCs w:val="22"/>
          <w:lang w:val="en-GB"/>
        </w:rPr>
        <w:t>The following figure describe</w:t>
      </w:r>
      <w:r w:rsidR="0096626A" w:rsidRPr="00672CB9">
        <w:rPr>
          <w:rFonts w:ascii="Helvetica" w:hAnsi="Helvetica"/>
          <w:sz w:val="22"/>
          <w:szCs w:val="22"/>
          <w:lang w:val="en-GB"/>
        </w:rPr>
        <w:t>s</w:t>
      </w:r>
      <w:r w:rsidRPr="00672CB9">
        <w:rPr>
          <w:rFonts w:ascii="Helvetica" w:hAnsi="Helvetica"/>
          <w:sz w:val="22"/>
          <w:szCs w:val="22"/>
          <w:lang w:val="en-GB"/>
        </w:rPr>
        <w:t xml:space="preserve"> a Hail and Ride section along a bus line (in red). It has two separated start and end points, one for each direction. Between start and stop point, the vehicle can be stopped on any point (on passenger demand) for boarding or alighting.</w:t>
      </w:r>
    </w:p>
    <w:p w14:paraId="0E27C931" w14:textId="77777777" w:rsidR="0038233A" w:rsidRDefault="00282716" w:rsidP="0038233A">
      <w:pPr>
        <w:keepNext/>
        <w:autoSpaceDE w:val="0"/>
        <w:autoSpaceDN w:val="0"/>
        <w:adjustRightInd w:val="0"/>
        <w:jc w:val="center"/>
      </w:pPr>
      <w:r w:rsidRPr="00C80B4C">
        <w:rPr>
          <w:rFonts w:cs="Arial"/>
          <w:noProof/>
          <w:color w:val="000000" w:themeColor="text1"/>
          <w:sz w:val="16"/>
          <w:szCs w:val="16"/>
          <w:lang w:val="it-IT" w:eastAsia="it-IT"/>
        </w:rPr>
        <w:drawing>
          <wp:inline distT="0" distB="0" distL="0" distR="0" wp14:anchorId="72A03F84" wp14:editId="5BCCAA8A">
            <wp:extent cx="4546752" cy="2222500"/>
            <wp:effectExtent l="0" t="0" r="6350" b="6350"/>
            <wp:docPr id="1" name="Image 1" descr="C:\Users\kasia\Documents\kasia\KB-2015\NeTEx-EPTIS\WhitePapers\NeTEX-Part1-figures\conceptual\Explanations_and_Examples\StopPlaceExamples\HailAndR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kasia\Documents\kasia\KB-2015\NeTEx-EPTIS\WhitePapers\NeTEX-Part1-figures\conceptual\Explanations_and_Examples\StopPlaceExamples\HailAndRide.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553238" cy="2225670"/>
                    </a:xfrm>
                    <a:prstGeom prst="rect">
                      <a:avLst/>
                    </a:prstGeom>
                    <a:noFill/>
                    <a:ln>
                      <a:noFill/>
                    </a:ln>
                  </pic:spPr>
                </pic:pic>
              </a:graphicData>
            </a:graphic>
          </wp:inline>
        </w:drawing>
      </w:r>
    </w:p>
    <w:p w14:paraId="58281FCD" w14:textId="32E4D993" w:rsidR="00282716" w:rsidRPr="0038233A" w:rsidRDefault="0038233A" w:rsidP="0038233A">
      <w:pPr>
        <w:pStyle w:val="Didascalia"/>
        <w:jc w:val="center"/>
        <w:rPr>
          <w:rFonts w:ascii="Helvetica" w:hAnsi="Helvetica"/>
          <w:color w:val="000000" w:themeColor="text1"/>
          <w:lang w:val="en-GB"/>
        </w:rPr>
      </w:pPr>
      <w:r w:rsidRPr="0038233A">
        <w:rPr>
          <w:rFonts w:ascii="Helvetica" w:hAnsi="Helvetica"/>
        </w:rPr>
        <w:t xml:space="preserve">Figura </w:t>
      </w:r>
      <w:r w:rsidRPr="0038233A">
        <w:rPr>
          <w:rFonts w:ascii="Helvetica" w:hAnsi="Helvetica"/>
        </w:rPr>
        <w:fldChar w:fldCharType="begin"/>
      </w:r>
      <w:r w:rsidRPr="0038233A">
        <w:rPr>
          <w:rFonts w:ascii="Helvetica" w:hAnsi="Helvetica"/>
        </w:rPr>
        <w:instrText xml:space="preserve"> SEQ Figura \* ARABIC </w:instrText>
      </w:r>
      <w:r w:rsidRPr="0038233A">
        <w:rPr>
          <w:rFonts w:ascii="Helvetica" w:hAnsi="Helvetica"/>
        </w:rPr>
        <w:fldChar w:fldCharType="separate"/>
      </w:r>
      <w:r w:rsidRPr="0038233A">
        <w:rPr>
          <w:rFonts w:ascii="Helvetica" w:hAnsi="Helvetica"/>
          <w:noProof/>
        </w:rPr>
        <w:t>1</w:t>
      </w:r>
      <w:r w:rsidRPr="0038233A">
        <w:rPr>
          <w:rFonts w:ascii="Helvetica" w:hAnsi="Helvetica"/>
        </w:rPr>
        <w:fldChar w:fldCharType="end"/>
      </w:r>
      <w:r w:rsidRPr="0038233A">
        <w:rPr>
          <w:rFonts w:ascii="Helvetica" w:hAnsi="Helvetica"/>
        </w:rPr>
        <w:t xml:space="preserve"> - </w:t>
      </w:r>
      <w:bookmarkStart w:id="10" w:name="_Toc283334349"/>
      <w:bookmarkStart w:id="11" w:name="_Toc322369847"/>
      <w:bookmarkStart w:id="12" w:name="_Toc322421814"/>
      <w:bookmarkStart w:id="13" w:name="_Toc323917022"/>
      <w:bookmarkStart w:id="14" w:name="_Toc330488017"/>
      <w:bookmarkStart w:id="15" w:name="_Toc335130111"/>
      <w:bookmarkStart w:id="16" w:name="_Toc338918496"/>
      <w:bookmarkStart w:id="17" w:name="_Toc338944946"/>
      <w:r w:rsidRPr="0038233A">
        <w:rPr>
          <w:rFonts w:ascii="Helvetica" w:hAnsi="Helvetica"/>
          <w:b w:val="0"/>
          <w:i/>
          <w:color w:val="000000" w:themeColor="text1"/>
          <w:lang w:val="en-GB"/>
        </w:rPr>
        <w:t>Hail and Ride Stop</w:t>
      </w:r>
      <w:bookmarkEnd w:id="10"/>
      <w:bookmarkEnd w:id="11"/>
      <w:bookmarkEnd w:id="12"/>
      <w:bookmarkEnd w:id="13"/>
      <w:bookmarkEnd w:id="14"/>
      <w:bookmarkEnd w:id="15"/>
      <w:bookmarkEnd w:id="16"/>
      <w:bookmarkEnd w:id="17"/>
      <w:r w:rsidRPr="0038233A">
        <w:rPr>
          <w:rFonts w:ascii="Helvetica" w:hAnsi="Helvetica"/>
          <w:b w:val="0"/>
          <w:i/>
          <w:color w:val="000000" w:themeColor="text1"/>
          <w:lang w:val="en-GB"/>
        </w:rPr>
        <w:t xml:space="preserve"> example</w:t>
      </w:r>
    </w:p>
    <w:p w14:paraId="689D7443" w14:textId="77777777" w:rsidR="00A67DDA" w:rsidRPr="00672CB9" w:rsidRDefault="00A67DDA" w:rsidP="00FE3344">
      <w:pPr>
        <w:pStyle w:val="Titolo1"/>
        <w:rPr>
          <w:sz w:val="22"/>
          <w:szCs w:val="22"/>
          <w:lang w:val="en-GB"/>
        </w:rPr>
      </w:pPr>
    </w:p>
    <w:p w14:paraId="1EC3C800" w14:textId="75B5E786" w:rsidR="00FE3344" w:rsidRPr="00672CB9" w:rsidRDefault="00FE3344" w:rsidP="00DB36E1">
      <w:pPr>
        <w:pStyle w:val="Titolo2"/>
        <w:rPr>
          <w:lang w:val="en-GB"/>
        </w:rPr>
      </w:pPr>
      <w:bookmarkStart w:id="18" w:name="_Toc431221989"/>
      <w:r w:rsidRPr="00672CB9">
        <w:rPr>
          <w:lang w:val="en-GB"/>
        </w:rPr>
        <w:t>Defining flexible routes</w:t>
      </w:r>
      <w:bookmarkEnd w:id="18"/>
    </w:p>
    <w:p w14:paraId="6A2BA302" w14:textId="77777777" w:rsidR="007F2A73" w:rsidRPr="00672CB9" w:rsidRDefault="007F2A73" w:rsidP="00282716">
      <w:pPr>
        <w:rPr>
          <w:color w:val="000000" w:themeColor="text1"/>
          <w:lang w:val="en-GB" w:eastAsia="fr-FR"/>
        </w:rPr>
      </w:pPr>
    </w:p>
    <w:p w14:paraId="4CB40180" w14:textId="77777777" w:rsidR="007F2A73" w:rsidRPr="00672CB9" w:rsidRDefault="007F2A73" w:rsidP="007F2A73">
      <w:pPr>
        <w:rPr>
          <w:rFonts w:ascii="Helvetica" w:hAnsi="Helvetica"/>
          <w:sz w:val="22"/>
          <w:szCs w:val="22"/>
          <w:lang w:val="en-GB"/>
        </w:rPr>
      </w:pPr>
      <w:r w:rsidRPr="00672CB9">
        <w:rPr>
          <w:rFonts w:ascii="Helvetica" w:hAnsi="Helvetica"/>
          <w:sz w:val="22"/>
          <w:szCs w:val="22"/>
          <w:lang w:val="en-GB"/>
        </w:rPr>
        <w:t>The flexible topologies available in NeTEx are summarised in the table below.</w:t>
      </w:r>
    </w:p>
    <w:p w14:paraId="568D62AB" w14:textId="77777777" w:rsidR="00282716" w:rsidRPr="00672CB9" w:rsidRDefault="00282716" w:rsidP="00282716">
      <w:pPr>
        <w:rPr>
          <w:rFonts w:asciiTheme="majorHAnsi" w:eastAsiaTheme="majorEastAsia" w:hAnsiTheme="majorHAnsi" w:cstheme="majorBidi"/>
          <w:i/>
          <w:iCs/>
          <w:color w:val="000000" w:themeColor="text1"/>
          <w:lang w:val="en-GB"/>
        </w:rPr>
      </w:pPr>
    </w:p>
    <w:p w14:paraId="090F1144" w14:textId="64905004" w:rsidR="00282716" w:rsidRPr="00672CB9" w:rsidRDefault="00282716" w:rsidP="0096626A">
      <w:pPr>
        <w:widowControl w:val="0"/>
        <w:rPr>
          <w:rFonts w:ascii="Helvetica" w:hAnsi="Helvetica"/>
          <w:sz w:val="22"/>
          <w:szCs w:val="22"/>
          <w:lang w:val="en-GB"/>
        </w:rPr>
      </w:pPr>
      <w:r w:rsidRPr="00672CB9">
        <w:rPr>
          <w:rFonts w:ascii="Helvetica" w:hAnsi="Helvetica"/>
          <w:sz w:val="22"/>
          <w:szCs w:val="22"/>
          <w:lang w:val="en-GB"/>
        </w:rPr>
        <w:t xml:space="preserve">Flexible services can operate on regular line topologies or on a flexible topology. </w:t>
      </w:r>
      <w:r w:rsidR="00B46AAF" w:rsidRPr="00672CB9">
        <w:rPr>
          <w:rFonts w:ascii="Helvetica" w:hAnsi="Helvetica"/>
          <w:sz w:val="22"/>
          <w:szCs w:val="22"/>
          <w:lang w:val="en-GB"/>
        </w:rPr>
        <w:t xml:space="preserve">The FLEXIBLE LINE element </w:t>
      </w:r>
      <w:r w:rsidR="0003314C" w:rsidRPr="00672CB9">
        <w:rPr>
          <w:rFonts w:ascii="Helvetica" w:hAnsi="Helvetica"/>
          <w:sz w:val="22"/>
          <w:szCs w:val="22"/>
          <w:lang w:val="en-GB"/>
        </w:rPr>
        <w:t>describes</w:t>
      </w:r>
      <w:r w:rsidR="00B46AAF" w:rsidRPr="00672CB9">
        <w:rPr>
          <w:rFonts w:ascii="Helvetica" w:hAnsi="Helvetica"/>
          <w:sz w:val="22"/>
          <w:szCs w:val="22"/>
          <w:lang w:val="en-GB"/>
        </w:rPr>
        <w:t xml:space="preserve"> </w:t>
      </w:r>
      <w:r w:rsidR="0003314C" w:rsidRPr="00672CB9">
        <w:rPr>
          <w:rFonts w:ascii="Helvetica" w:hAnsi="Helvetica"/>
          <w:sz w:val="22"/>
          <w:szCs w:val="22"/>
          <w:lang w:val="en-GB"/>
        </w:rPr>
        <w:t xml:space="preserve">common </w:t>
      </w:r>
      <w:r w:rsidR="00B46AAF" w:rsidRPr="00672CB9">
        <w:rPr>
          <w:rFonts w:ascii="Helvetica" w:hAnsi="Helvetica"/>
          <w:sz w:val="22"/>
          <w:szCs w:val="22"/>
          <w:lang w:val="en-GB"/>
        </w:rPr>
        <w:t>flexible properties</w:t>
      </w:r>
      <w:r w:rsidR="0003314C" w:rsidRPr="00672CB9">
        <w:rPr>
          <w:rFonts w:ascii="Helvetica" w:hAnsi="Helvetica"/>
          <w:sz w:val="22"/>
          <w:szCs w:val="22"/>
          <w:lang w:val="en-GB"/>
        </w:rPr>
        <w:t xml:space="preserve"> of a LINE and the FLEXIBLE LINK PROPERTY and FLEXIBLE POINT PROPERTY element</w:t>
      </w:r>
      <w:r w:rsidR="00D9049F" w:rsidRPr="00672CB9">
        <w:rPr>
          <w:rFonts w:ascii="Helvetica" w:hAnsi="Helvetica"/>
          <w:sz w:val="22"/>
          <w:szCs w:val="22"/>
          <w:lang w:val="en-GB"/>
        </w:rPr>
        <w:t>s</w:t>
      </w:r>
      <w:r w:rsidR="0003314C" w:rsidRPr="00672CB9">
        <w:rPr>
          <w:rFonts w:ascii="Helvetica" w:hAnsi="Helvetica"/>
          <w:sz w:val="22"/>
          <w:szCs w:val="22"/>
          <w:lang w:val="en-GB"/>
        </w:rPr>
        <w:t xml:space="preserve"> can be used to add attributes to fixed elements to describe flexible behaviour.</w:t>
      </w:r>
    </w:p>
    <w:p w14:paraId="4C0626FE" w14:textId="77777777" w:rsidR="00A67DDA" w:rsidRPr="00672CB9" w:rsidRDefault="00A67DDA" w:rsidP="0096626A">
      <w:pPr>
        <w:widowControl w:val="0"/>
        <w:rPr>
          <w:rFonts w:ascii="Helvetica" w:hAnsi="Helvetica"/>
          <w:sz w:val="22"/>
          <w:szCs w:val="22"/>
          <w:lang w:val="en-GB"/>
        </w:rPr>
      </w:pPr>
    </w:p>
    <w:tbl>
      <w:tblP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3695"/>
        <w:gridCol w:w="3584"/>
      </w:tblGrid>
      <w:tr w:rsidR="00282716" w:rsidRPr="00672CB9" w14:paraId="20DFF797" w14:textId="77777777" w:rsidTr="00D9049F">
        <w:trPr>
          <w:trHeight w:val="132"/>
          <w:tblHeader/>
        </w:trPr>
        <w:tc>
          <w:tcPr>
            <w:tcW w:w="1063" w:type="dxa"/>
            <w:shd w:val="clear" w:color="auto" w:fill="FFC000"/>
          </w:tcPr>
          <w:p w14:paraId="03B5FE53" w14:textId="67EF318E" w:rsidR="00282716" w:rsidRPr="00672CB9" w:rsidRDefault="00282716" w:rsidP="00D9049F">
            <w:pPr>
              <w:pStyle w:val="Tabletitle"/>
              <w:keepNext w:val="0"/>
              <w:widowControl w:val="0"/>
              <w:rPr>
                <w:rFonts w:ascii="Helvetica" w:hAnsi="Helvetica"/>
                <w:color w:val="000000" w:themeColor="text1"/>
                <w:lang w:val="en-GB"/>
              </w:rPr>
            </w:pPr>
            <w:r w:rsidRPr="00672CB9">
              <w:rPr>
                <w:rFonts w:ascii="Helvetica" w:hAnsi="Helvetica"/>
                <w:color w:val="000000" w:themeColor="text1"/>
                <w:lang w:val="en-GB"/>
              </w:rPr>
              <w:t xml:space="preserve">Name </w:t>
            </w:r>
          </w:p>
        </w:tc>
        <w:tc>
          <w:tcPr>
            <w:tcW w:w="3695" w:type="dxa"/>
            <w:shd w:val="clear" w:color="auto" w:fill="FFC000"/>
          </w:tcPr>
          <w:p w14:paraId="77EA5A57" w14:textId="77777777" w:rsidR="00282716" w:rsidRPr="00672CB9" w:rsidRDefault="00282716" w:rsidP="00D9049F">
            <w:pPr>
              <w:pStyle w:val="Tabletitle"/>
              <w:keepNext w:val="0"/>
              <w:widowControl w:val="0"/>
              <w:rPr>
                <w:rFonts w:ascii="Helvetica" w:hAnsi="Helvetica"/>
                <w:color w:val="000000" w:themeColor="text1"/>
                <w:lang w:val="en-GB"/>
              </w:rPr>
            </w:pPr>
            <w:r w:rsidRPr="00672CB9">
              <w:rPr>
                <w:rFonts w:ascii="Helvetica" w:hAnsi="Helvetica"/>
                <w:color w:val="000000" w:themeColor="text1"/>
                <w:lang w:val="en-GB"/>
              </w:rPr>
              <w:t xml:space="preserve">Description </w:t>
            </w:r>
          </w:p>
        </w:tc>
        <w:tc>
          <w:tcPr>
            <w:tcW w:w="3584" w:type="dxa"/>
            <w:shd w:val="clear" w:color="auto" w:fill="FFC000"/>
          </w:tcPr>
          <w:p w14:paraId="7498B18A" w14:textId="77777777" w:rsidR="00282716" w:rsidRPr="00672CB9" w:rsidRDefault="00282716" w:rsidP="00D9049F">
            <w:pPr>
              <w:pStyle w:val="Tabletitle"/>
              <w:keepNext w:val="0"/>
              <w:widowControl w:val="0"/>
              <w:rPr>
                <w:rFonts w:asciiTheme="minorHAnsi" w:hAnsiTheme="minorHAnsi"/>
                <w:color w:val="000000" w:themeColor="text1"/>
                <w:lang w:val="en-GB"/>
              </w:rPr>
            </w:pPr>
            <w:r w:rsidRPr="00672CB9">
              <w:rPr>
                <w:rFonts w:asciiTheme="minorHAnsi" w:hAnsiTheme="minorHAnsi"/>
                <w:color w:val="000000" w:themeColor="text1"/>
                <w:lang w:val="en-GB"/>
              </w:rPr>
              <w:t>Figure</w:t>
            </w:r>
          </w:p>
        </w:tc>
      </w:tr>
      <w:tr w:rsidR="00282716" w:rsidRPr="00672CB9" w14:paraId="6DE72F54" w14:textId="77777777" w:rsidTr="00D9049F">
        <w:trPr>
          <w:trHeight w:val="132"/>
          <w:tblHeader/>
        </w:trPr>
        <w:tc>
          <w:tcPr>
            <w:tcW w:w="1063" w:type="dxa"/>
            <w:shd w:val="clear" w:color="auto" w:fill="D9D9D9" w:themeFill="background1" w:themeFillShade="D9"/>
          </w:tcPr>
          <w:p w14:paraId="4B2A2A74"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b/>
                <w:color w:val="000000" w:themeColor="text1"/>
                <w:lang w:val="en-GB"/>
              </w:rPr>
              <w:t>Virtual Line</w:t>
            </w:r>
            <w:r w:rsidRPr="00672CB9">
              <w:rPr>
                <w:rFonts w:ascii="Helvetica" w:hAnsi="Helvetica"/>
                <w:color w:val="000000" w:themeColor="text1"/>
                <w:lang w:val="en-GB"/>
              </w:rPr>
              <w:t xml:space="preserve"> (fixed topology)</w:t>
            </w:r>
          </w:p>
        </w:tc>
        <w:tc>
          <w:tcPr>
            <w:tcW w:w="3695" w:type="dxa"/>
            <w:shd w:val="clear" w:color="auto" w:fill="auto"/>
          </w:tcPr>
          <w:p w14:paraId="2BAB92BD"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This case is very similar to fixed line operation: JOURNEY PATTERNs are defined as usual, but stops are served only if there is a passenger booking for it.</w:t>
            </w:r>
          </w:p>
          <w:p w14:paraId="70291408"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Virtual line can be operated with fixed or dynamic passing times.</w:t>
            </w:r>
          </w:p>
          <w:p w14:paraId="72F259A9"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virtual line topology is therefore fixed.</w:t>
            </w:r>
          </w:p>
        </w:tc>
        <w:tc>
          <w:tcPr>
            <w:tcW w:w="3584" w:type="dxa"/>
            <w:shd w:val="clear" w:color="auto" w:fill="auto"/>
          </w:tcPr>
          <w:p w14:paraId="566691AB" w14:textId="41D7AA16" w:rsidR="00282716" w:rsidRPr="00672CB9" w:rsidRDefault="00282716" w:rsidP="00D9049F">
            <w:pPr>
              <w:widowControl w:val="0"/>
              <w:rPr>
                <w:rFonts w:cs="Courier New"/>
                <w:color w:val="000000" w:themeColor="text1"/>
                <w:sz w:val="16"/>
                <w:szCs w:val="16"/>
                <w:lang w:val="en-GB"/>
              </w:rPr>
            </w:pPr>
            <w:r w:rsidRPr="00C80B4C">
              <w:rPr>
                <w:rFonts w:cs="Courier New"/>
                <w:noProof/>
                <w:color w:val="000000" w:themeColor="text1"/>
                <w:sz w:val="16"/>
                <w:szCs w:val="16"/>
                <w:lang w:val="it-IT" w:eastAsia="it-IT"/>
              </w:rPr>
              <w:drawing>
                <wp:inline distT="0" distB="0" distL="0" distR="0" wp14:anchorId="3CD2D0A7" wp14:editId="748C34EF">
                  <wp:extent cx="2768600" cy="1263650"/>
                  <wp:effectExtent l="0" t="0" r="0" b="0"/>
                  <wp:docPr id="12" name="Image 12" descr="C:\Users\kasia\Documents\kasia\KB-2015\NeTEx-EPTIS\WhitePapers\NeTEX-Part1-figures\Explanations_and_Examples\02_Network_topology\01_Network_Description\FTS\FTS-Virtual-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sia\Documents\kasia\KB-2015\NeTEx-EPTIS\WhitePapers\NeTEX-Part1-figures\Explanations_and_Examples\02_Network_topology\01_Network_Description\FTS\FTS-Virtual-Line.p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768600" cy="1263650"/>
                          </a:xfrm>
                          <a:prstGeom prst="rect">
                            <a:avLst/>
                          </a:prstGeom>
                          <a:noFill/>
                          <a:ln>
                            <a:noFill/>
                          </a:ln>
                        </pic:spPr>
                      </pic:pic>
                    </a:graphicData>
                  </a:graphic>
                </wp:inline>
              </w:drawing>
            </w:r>
          </w:p>
          <w:p w14:paraId="37EF2EE7" w14:textId="77777777" w:rsidR="00282716" w:rsidRPr="00672CB9" w:rsidRDefault="00282716" w:rsidP="00D9049F">
            <w:pPr>
              <w:pStyle w:val="Tabletext10"/>
              <w:widowControl w:val="0"/>
              <w:rPr>
                <w:rFonts w:asciiTheme="minorHAnsi" w:hAnsiTheme="minorHAnsi"/>
                <w:color w:val="000000" w:themeColor="text1"/>
                <w:lang w:val="en-GB"/>
              </w:rPr>
            </w:pPr>
          </w:p>
        </w:tc>
      </w:tr>
      <w:tr w:rsidR="00282716" w:rsidRPr="00672CB9" w14:paraId="318796D8" w14:textId="77777777" w:rsidTr="00D9049F">
        <w:trPr>
          <w:trHeight w:val="132"/>
          <w:tblHeader/>
        </w:trPr>
        <w:tc>
          <w:tcPr>
            <w:tcW w:w="1063" w:type="dxa"/>
            <w:shd w:val="clear" w:color="auto" w:fill="D9D9D9" w:themeFill="background1" w:themeFillShade="D9"/>
          </w:tcPr>
          <w:p w14:paraId="590F9A6E" w14:textId="77777777" w:rsidR="00282716" w:rsidRPr="00672CB9" w:rsidRDefault="00282716" w:rsidP="00D9049F">
            <w:pPr>
              <w:pStyle w:val="Tabletext10"/>
              <w:widowControl w:val="0"/>
              <w:jc w:val="center"/>
              <w:rPr>
                <w:rFonts w:ascii="Helvetica" w:hAnsi="Helvetica"/>
                <w:color w:val="000000" w:themeColor="text1"/>
                <w:lang w:val="en-GB"/>
              </w:rPr>
            </w:pPr>
            <w:r w:rsidRPr="00672CB9">
              <w:rPr>
                <w:rFonts w:ascii="Helvetica" w:hAnsi="Helvetica"/>
                <w:color w:val="000000" w:themeColor="text1"/>
                <w:lang w:val="en-GB"/>
              </w:rPr>
              <w:t xml:space="preserve">Flexible line with </w:t>
            </w:r>
            <w:r w:rsidRPr="00672CB9">
              <w:rPr>
                <w:rFonts w:ascii="Helvetica" w:hAnsi="Helvetica"/>
                <w:b/>
                <w:color w:val="000000" w:themeColor="text1"/>
                <w:lang w:val="en-GB"/>
              </w:rPr>
              <w:t>main route</w:t>
            </w:r>
          </w:p>
        </w:tc>
        <w:tc>
          <w:tcPr>
            <w:tcW w:w="3695" w:type="dxa"/>
            <w:shd w:val="clear" w:color="auto" w:fill="auto"/>
          </w:tcPr>
          <w:p w14:paraId="46A463F9"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A minimal list and order of stops are defined determining a “main and minimal” journey pattern. Possible additional stops are defined but will be served only in case of passenger reservation.</w:t>
            </w:r>
          </w:p>
          <w:p w14:paraId="2B9C2485"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JOURNEY PATTERN is determined through a stop list and order defined dynamically according to the passenger reservations and "around" the “main and minimal” journey pattern.</w:t>
            </w:r>
          </w:p>
        </w:tc>
        <w:tc>
          <w:tcPr>
            <w:tcW w:w="3584" w:type="dxa"/>
            <w:shd w:val="clear" w:color="auto" w:fill="auto"/>
          </w:tcPr>
          <w:p w14:paraId="2031CCB9" w14:textId="45D71F5C" w:rsidR="00282716" w:rsidRPr="00672CB9" w:rsidRDefault="00282716" w:rsidP="00D9049F">
            <w:pPr>
              <w:pStyle w:val="Tabletext10"/>
              <w:widowControl w:val="0"/>
              <w:rPr>
                <w:rFonts w:asciiTheme="minorHAnsi" w:hAnsiTheme="minorHAnsi"/>
                <w:color w:val="000000" w:themeColor="text1"/>
                <w:lang w:val="en-GB"/>
              </w:rPr>
            </w:pPr>
            <w:r w:rsidRPr="00C80B4C">
              <w:rPr>
                <w:rFonts w:asciiTheme="minorHAnsi" w:hAnsiTheme="minorHAnsi"/>
                <w:noProof/>
                <w:color w:val="000000" w:themeColor="text1"/>
                <w:lang w:val="it-IT" w:eastAsia="it-IT"/>
              </w:rPr>
              <w:drawing>
                <wp:inline distT="0" distB="0" distL="0" distR="0" wp14:anchorId="7E9B73E0" wp14:editId="22FC5860">
                  <wp:extent cx="2559050" cy="1511300"/>
                  <wp:effectExtent l="0" t="0" r="0" b="0"/>
                  <wp:docPr id="11" name="Image 11" descr="C:\Users\kasia\Documents\kasia\KB-2015\NeTEx-EPTIS\WhitePapers\NeTEX-Part1-figures\Explanations_and_Examples\02_Network_topology\01_Network_Description\FTS\FTS-Flexible-Li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kasia\Documents\kasia\KB-2015\NeTEx-EPTIS\WhitePapers\NeTEX-Part1-figures\Explanations_and_Examples\02_Network_topology\01_Network_Description\FTS\FTS-Flexible-Line-1.p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559050" cy="1511300"/>
                          </a:xfrm>
                          <a:prstGeom prst="rect">
                            <a:avLst/>
                          </a:prstGeom>
                          <a:noFill/>
                          <a:ln>
                            <a:noFill/>
                          </a:ln>
                        </pic:spPr>
                      </pic:pic>
                    </a:graphicData>
                  </a:graphic>
                </wp:inline>
              </w:drawing>
            </w:r>
          </w:p>
        </w:tc>
      </w:tr>
      <w:tr w:rsidR="00282716" w:rsidRPr="00672CB9" w14:paraId="09A76856" w14:textId="77777777" w:rsidTr="00D9049F">
        <w:trPr>
          <w:trHeight w:val="132"/>
          <w:tblHeader/>
        </w:trPr>
        <w:tc>
          <w:tcPr>
            <w:tcW w:w="1063" w:type="dxa"/>
            <w:shd w:val="clear" w:color="auto" w:fill="D9D9D9" w:themeFill="background1" w:themeFillShade="D9"/>
          </w:tcPr>
          <w:p w14:paraId="39B2BACE"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b/>
                <w:color w:val="000000" w:themeColor="text1"/>
                <w:lang w:val="en-GB"/>
              </w:rPr>
              <w:t>Corridor</w:t>
            </w:r>
            <w:r w:rsidRPr="00672CB9">
              <w:rPr>
                <w:rFonts w:ascii="Helvetica" w:hAnsi="Helvetica"/>
                <w:color w:val="000000" w:themeColor="text1"/>
                <w:lang w:val="en-GB"/>
              </w:rPr>
              <w:t xml:space="preserve"> (Flexible line without main route)</w:t>
            </w:r>
          </w:p>
        </w:tc>
        <w:tc>
          <w:tcPr>
            <w:tcW w:w="3695" w:type="dxa"/>
            <w:shd w:val="clear" w:color="auto" w:fill="auto"/>
          </w:tcPr>
          <w:p w14:paraId="18B53E9D"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possible stops of the JOURNEY PATTERN are known, and the possible stop sequences are also defined and the real stop list and order are defined dynamically according to the passenger reservations without any reference to a main pattern.</w:t>
            </w:r>
          </w:p>
          <w:p w14:paraId="7C2FD556" w14:textId="77777777" w:rsidR="00282716" w:rsidRPr="00672CB9" w:rsidRDefault="00282716" w:rsidP="00D9049F">
            <w:pPr>
              <w:pStyle w:val="Tabletext10"/>
              <w:widowControl w:val="0"/>
              <w:rPr>
                <w:rFonts w:ascii="Helvetica" w:hAnsi="Helvetica"/>
                <w:color w:val="000000" w:themeColor="text1"/>
                <w:lang w:val="en-GB"/>
              </w:rPr>
            </w:pPr>
          </w:p>
        </w:tc>
        <w:tc>
          <w:tcPr>
            <w:tcW w:w="3584" w:type="dxa"/>
            <w:shd w:val="clear" w:color="auto" w:fill="auto"/>
          </w:tcPr>
          <w:p w14:paraId="52184F4F" w14:textId="018E6598" w:rsidR="00282716" w:rsidRPr="00672CB9" w:rsidRDefault="00282716" w:rsidP="00D9049F">
            <w:pPr>
              <w:pStyle w:val="Tabletext10"/>
              <w:widowControl w:val="0"/>
              <w:rPr>
                <w:rFonts w:asciiTheme="minorHAnsi" w:hAnsiTheme="minorHAnsi"/>
                <w:color w:val="000000" w:themeColor="text1"/>
                <w:lang w:val="en-GB"/>
              </w:rPr>
            </w:pPr>
            <w:r w:rsidRPr="00C80B4C">
              <w:rPr>
                <w:rFonts w:asciiTheme="minorHAnsi" w:hAnsiTheme="minorHAnsi"/>
                <w:noProof/>
                <w:color w:val="000000" w:themeColor="text1"/>
                <w:lang w:val="it-IT" w:eastAsia="it-IT"/>
              </w:rPr>
              <w:drawing>
                <wp:inline distT="0" distB="0" distL="0" distR="0" wp14:anchorId="2CB95715" wp14:editId="1B255083">
                  <wp:extent cx="2533650" cy="1530350"/>
                  <wp:effectExtent l="0" t="0" r="0" b="0"/>
                  <wp:docPr id="10" name="Image 10" descr="C:\Users\kasia\Documents\kasia\KB-2015\NeTEx-EPTIS\WhitePapers\NeTEX-Part1-figures\Explanations_and_Examples\02_Network_topology\01_Network_Description\FTS\FTS-Flexible-Li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kasia\Documents\kasia\KB-2015\NeTEx-EPTIS\WhitePapers\NeTEX-Part1-figures\Explanations_and_Examples\02_Network_topology\01_Network_Description\FTS\FTS-Flexible-Line-2.pn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533650" cy="1530350"/>
                          </a:xfrm>
                          <a:prstGeom prst="rect">
                            <a:avLst/>
                          </a:prstGeom>
                          <a:noFill/>
                          <a:ln>
                            <a:noFill/>
                          </a:ln>
                        </pic:spPr>
                      </pic:pic>
                    </a:graphicData>
                  </a:graphic>
                </wp:inline>
              </w:drawing>
            </w:r>
          </w:p>
        </w:tc>
      </w:tr>
      <w:tr w:rsidR="00282716" w:rsidRPr="00672CB9" w14:paraId="75EF002C" w14:textId="77777777" w:rsidTr="00D9049F">
        <w:trPr>
          <w:trHeight w:val="132"/>
          <w:tblHeader/>
        </w:trPr>
        <w:tc>
          <w:tcPr>
            <w:tcW w:w="1063" w:type="dxa"/>
            <w:shd w:val="clear" w:color="auto" w:fill="D9D9D9" w:themeFill="background1" w:themeFillShade="D9"/>
          </w:tcPr>
          <w:p w14:paraId="765A6E86" w14:textId="77777777" w:rsidR="00282716" w:rsidRPr="00672CB9" w:rsidRDefault="00282716" w:rsidP="00D9049F">
            <w:pPr>
              <w:pStyle w:val="Tabletext10"/>
              <w:widowControl w:val="0"/>
              <w:rPr>
                <w:rFonts w:ascii="Helvetica" w:hAnsi="Helvetica"/>
                <w:b/>
                <w:color w:val="000000" w:themeColor="text1"/>
                <w:lang w:val="en-GB"/>
              </w:rPr>
            </w:pPr>
            <w:r w:rsidRPr="00672CB9">
              <w:rPr>
                <w:rFonts w:ascii="Helvetica" w:hAnsi="Helvetica"/>
                <w:b/>
                <w:color w:val="000000" w:themeColor="text1"/>
                <w:lang w:val="en-GB"/>
              </w:rPr>
              <w:lastRenderedPageBreak/>
              <w:t>Flexible zone with fixed stops</w:t>
            </w:r>
          </w:p>
        </w:tc>
        <w:tc>
          <w:tcPr>
            <w:tcW w:w="3695" w:type="dxa"/>
            <w:shd w:val="clear" w:color="auto" w:fill="auto"/>
          </w:tcPr>
          <w:p w14:paraId="064F0F3B"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service is defined by one or several zones (in sequence). Each zone is defined by a set of possible stops.</w:t>
            </w:r>
          </w:p>
          <w:p w14:paraId="22080A59"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Stops served, and stop order are defined for each VEHICLE JOURNEY according to the reservations.</w:t>
            </w:r>
          </w:p>
          <w:p w14:paraId="2981CFDA" w14:textId="77777777" w:rsidR="00282716" w:rsidRPr="00672CB9" w:rsidRDefault="00282716" w:rsidP="00D9049F">
            <w:pPr>
              <w:widowControl w:val="0"/>
              <w:rPr>
                <w:rFonts w:ascii="Helvetica" w:eastAsia="MS Mincho" w:hAnsi="Helvetica" w:cs="Times New Roman"/>
                <w:color w:val="000000" w:themeColor="text1"/>
                <w:sz w:val="20"/>
                <w:szCs w:val="20"/>
                <w:lang w:val="en-GB" w:eastAsia="fr-FR"/>
              </w:rPr>
            </w:pPr>
            <w:r w:rsidRPr="00672CB9">
              <w:rPr>
                <w:rFonts w:ascii="Helvetica" w:eastAsia="MS Mincho" w:hAnsi="Helvetica" w:cs="Times New Roman"/>
                <w:color w:val="000000" w:themeColor="text1"/>
                <w:sz w:val="20"/>
                <w:szCs w:val="20"/>
                <w:lang w:val="en-GB" w:eastAsia="fr-FR"/>
              </w:rPr>
              <w:t>PASSING TIMES (entry and exit time) are usually defined for each zone. They may also be defined for each stop.</w:t>
            </w:r>
          </w:p>
          <w:p w14:paraId="740F97AA" w14:textId="77777777" w:rsidR="00282716" w:rsidRPr="00672CB9" w:rsidRDefault="00282716" w:rsidP="00D9049F">
            <w:pPr>
              <w:pStyle w:val="Tabletext10"/>
              <w:widowControl w:val="0"/>
              <w:rPr>
                <w:rFonts w:ascii="Helvetica" w:hAnsi="Helvetica"/>
                <w:color w:val="000000" w:themeColor="text1"/>
                <w:lang w:val="en-GB"/>
              </w:rPr>
            </w:pPr>
          </w:p>
        </w:tc>
        <w:tc>
          <w:tcPr>
            <w:tcW w:w="3584" w:type="dxa"/>
            <w:shd w:val="clear" w:color="auto" w:fill="auto"/>
          </w:tcPr>
          <w:p w14:paraId="153A3AD0" w14:textId="58621611" w:rsidR="00282716" w:rsidRPr="00672CB9" w:rsidRDefault="00282716" w:rsidP="00D9049F">
            <w:pPr>
              <w:pStyle w:val="Tabletext10"/>
              <w:widowControl w:val="0"/>
              <w:rPr>
                <w:rFonts w:asciiTheme="minorHAnsi" w:hAnsiTheme="minorHAnsi"/>
                <w:color w:val="000000" w:themeColor="text1"/>
                <w:lang w:val="en-GB"/>
              </w:rPr>
            </w:pPr>
            <w:r w:rsidRPr="00C80B4C">
              <w:rPr>
                <w:rFonts w:asciiTheme="minorHAnsi" w:hAnsiTheme="minorHAnsi"/>
                <w:noProof/>
                <w:color w:val="000000" w:themeColor="text1"/>
                <w:lang w:val="it-IT" w:eastAsia="it-IT"/>
              </w:rPr>
              <w:drawing>
                <wp:inline distT="0" distB="0" distL="0" distR="0" wp14:anchorId="5D4E7A19" wp14:editId="63FF68BD">
                  <wp:extent cx="2451100" cy="1809750"/>
                  <wp:effectExtent l="0" t="0" r="6350" b="0"/>
                  <wp:docPr id="9" name="Image 9" descr="C:\Users\kasia\Documents\kasia\KB-2015\NeTEx-EPTIS\WhitePapers\NeTEX-Part1-figures\Explanations_and_Examples\02_Network_topology\01_Network_Description\FTS\FTS-Zo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asia\Documents\kasia\KB-2015\NeTEx-EPTIS\WhitePapers\NeTEX-Part1-figures\Explanations_and_Examples\02_Network_topology\01_Network_Description\FTS\FTS-Zone-1.pn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451100" cy="1809750"/>
                          </a:xfrm>
                          <a:prstGeom prst="rect">
                            <a:avLst/>
                          </a:prstGeom>
                          <a:noFill/>
                          <a:ln>
                            <a:noFill/>
                          </a:ln>
                        </pic:spPr>
                      </pic:pic>
                    </a:graphicData>
                  </a:graphic>
                </wp:inline>
              </w:drawing>
            </w:r>
          </w:p>
        </w:tc>
      </w:tr>
      <w:tr w:rsidR="00282716" w:rsidRPr="00672CB9" w14:paraId="27DEA1A1" w14:textId="77777777" w:rsidTr="00D9049F">
        <w:trPr>
          <w:trHeight w:val="2668"/>
          <w:tblHeader/>
        </w:trPr>
        <w:tc>
          <w:tcPr>
            <w:tcW w:w="1063" w:type="dxa"/>
            <w:shd w:val="clear" w:color="auto" w:fill="D9D9D9" w:themeFill="background1" w:themeFillShade="D9"/>
          </w:tcPr>
          <w:p w14:paraId="6CE6842E" w14:textId="77777777" w:rsidR="00282716" w:rsidRPr="00672CB9" w:rsidRDefault="00282716" w:rsidP="00D9049F">
            <w:pPr>
              <w:pStyle w:val="Tabletext10"/>
              <w:widowControl w:val="0"/>
              <w:rPr>
                <w:rFonts w:ascii="Helvetica" w:hAnsi="Helvetica"/>
                <w:b/>
                <w:color w:val="000000" w:themeColor="text1"/>
                <w:lang w:val="en-GB"/>
              </w:rPr>
            </w:pPr>
            <w:r w:rsidRPr="00672CB9">
              <w:rPr>
                <w:rFonts w:ascii="Helvetica" w:hAnsi="Helvetica"/>
                <w:b/>
                <w:color w:val="000000" w:themeColor="text1"/>
                <w:lang w:val="en-GB"/>
              </w:rPr>
              <w:t>Flexible zone without fixed stops</w:t>
            </w:r>
          </w:p>
        </w:tc>
        <w:tc>
          <w:tcPr>
            <w:tcW w:w="3695" w:type="dxa"/>
            <w:shd w:val="clear" w:color="auto" w:fill="auto"/>
          </w:tcPr>
          <w:p w14:paraId="6269BDA3"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service is defined by one or several zones (in sequence). A stop can occur anywhere in each Zone.</w:t>
            </w:r>
          </w:p>
          <w:p w14:paraId="0D9D09D5"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Stops served, and stop order will be defined four each VEHICLE JOURNEY according to the reservations.</w:t>
            </w:r>
          </w:p>
          <w:p w14:paraId="5C8EEE45"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PASSING TIMEs may be defined for each zone (entry and exit time), or for each stop.</w:t>
            </w:r>
          </w:p>
        </w:tc>
        <w:tc>
          <w:tcPr>
            <w:tcW w:w="3584" w:type="dxa"/>
            <w:shd w:val="clear" w:color="auto" w:fill="auto"/>
          </w:tcPr>
          <w:p w14:paraId="7257A840" w14:textId="38DBBFCB" w:rsidR="00282716" w:rsidRPr="00672CB9" w:rsidRDefault="00282716" w:rsidP="00D9049F">
            <w:pPr>
              <w:pStyle w:val="Tabletext10"/>
              <w:widowControl w:val="0"/>
              <w:rPr>
                <w:rFonts w:asciiTheme="minorHAnsi" w:hAnsiTheme="minorHAnsi"/>
                <w:color w:val="000000" w:themeColor="text1"/>
                <w:lang w:val="en-GB"/>
              </w:rPr>
            </w:pPr>
            <w:r w:rsidRPr="00C80B4C">
              <w:rPr>
                <w:rFonts w:asciiTheme="minorHAnsi" w:hAnsiTheme="minorHAnsi"/>
                <w:noProof/>
                <w:color w:val="000000" w:themeColor="text1"/>
                <w:lang w:val="it-IT" w:eastAsia="it-IT"/>
              </w:rPr>
              <w:drawing>
                <wp:inline distT="0" distB="0" distL="0" distR="0" wp14:anchorId="26AEF723" wp14:editId="7CB14CC9">
                  <wp:extent cx="2470150" cy="1765300"/>
                  <wp:effectExtent l="0" t="0" r="6350" b="6350"/>
                  <wp:docPr id="7" name="Image 7" descr="C:\Users\kasia\Documents\kasia\KB-2015\NeTEx-EPTIS\WhitePapers\NeTEX-Part1-figures\Explanations_and_Examples\02_Network_topology\01_Network_Description\FTS\FTS-Zo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kasia\Documents\kasia\KB-2015\NeTEx-EPTIS\WhitePapers\NeTEX-Part1-figures\Explanations_and_Examples\02_Network_topology\01_Network_Description\FTS\FTS-Zone-2.pn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470150" cy="1765300"/>
                          </a:xfrm>
                          <a:prstGeom prst="rect">
                            <a:avLst/>
                          </a:prstGeom>
                          <a:noFill/>
                          <a:ln>
                            <a:noFill/>
                          </a:ln>
                        </pic:spPr>
                      </pic:pic>
                    </a:graphicData>
                  </a:graphic>
                </wp:inline>
              </w:drawing>
            </w:r>
          </w:p>
        </w:tc>
      </w:tr>
      <w:tr w:rsidR="00282716" w:rsidRPr="00672CB9" w14:paraId="2ABC9F0E" w14:textId="77777777" w:rsidTr="00D9049F">
        <w:trPr>
          <w:trHeight w:val="1513"/>
          <w:tblHeader/>
        </w:trPr>
        <w:tc>
          <w:tcPr>
            <w:tcW w:w="1063" w:type="dxa"/>
            <w:shd w:val="clear" w:color="auto" w:fill="D9D9D9" w:themeFill="background1" w:themeFillShade="D9"/>
          </w:tcPr>
          <w:p w14:paraId="22EB5310" w14:textId="77777777" w:rsidR="00282716" w:rsidRPr="00672CB9" w:rsidRDefault="00282716" w:rsidP="00D9049F">
            <w:pPr>
              <w:pStyle w:val="Tabletext10"/>
              <w:widowControl w:val="0"/>
              <w:rPr>
                <w:rFonts w:ascii="Helvetica" w:hAnsi="Helvetica"/>
                <w:b/>
                <w:color w:val="000000" w:themeColor="text1"/>
                <w:lang w:val="en-GB"/>
              </w:rPr>
            </w:pPr>
            <w:r w:rsidRPr="00672CB9">
              <w:rPr>
                <w:rFonts w:ascii="Helvetica" w:hAnsi="Helvetica"/>
                <w:b/>
                <w:color w:val="000000" w:themeColor="text1"/>
                <w:lang w:val="en-GB"/>
              </w:rPr>
              <w:t>Hail &amp; Ride</w:t>
            </w:r>
          </w:p>
        </w:tc>
        <w:tc>
          <w:tcPr>
            <w:tcW w:w="3695" w:type="dxa"/>
            <w:shd w:val="clear" w:color="auto" w:fill="auto"/>
          </w:tcPr>
          <w:p w14:paraId="38DE61C8"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The ROUTE is defined, but the journey pattern only has a start and an end.</w:t>
            </w:r>
          </w:p>
          <w:p w14:paraId="465A0EBF"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Boarding or alighting is obtained by signalling the driver that one wishes to board/alight, and can occur anywhere along the Route.</w:t>
            </w:r>
          </w:p>
          <w:p w14:paraId="07F48E1B" w14:textId="77777777" w:rsidR="00282716" w:rsidRPr="00672CB9" w:rsidRDefault="00282716" w:rsidP="00D9049F">
            <w:pPr>
              <w:pStyle w:val="Tabletext10"/>
              <w:widowControl w:val="0"/>
              <w:rPr>
                <w:rFonts w:ascii="Helvetica" w:hAnsi="Helvetica"/>
                <w:color w:val="000000" w:themeColor="text1"/>
                <w:lang w:val="en-GB"/>
              </w:rPr>
            </w:pPr>
          </w:p>
        </w:tc>
        <w:tc>
          <w:tcPr>
            <w:tcW w:w="3584" w:type="dxa"/>
            <w:shd w:val="clear" w:color="auto" w:fill="auto"/>
          </w:tcPr>
          <w:p w14:paraId="4BFC57AE" w14:textId="6EF38169" w:rsidR="00282716" w:rsidRPr="00672CB9" w:rsidRDefault="00282716" w:rsidP="00D9049F">
            <w:pPr>
              <w:pStyle w:val="Tabletext10"/>
              <w:widowControl w:val="0"/>
              <w:rPr>
                <w:rFonts w:asciiTheme="minorHAnsi" w:hAnsiTheme="minorHAnsi"/>
                <w:color w:val="000000" w:themeColor="text1"/>
                <w:lang w:val="en-GB"/>
              </w:rPr>
            </w:pPr>
            <w:r w:rsidRPr="00C80B4C">
              <w:rPr>
                <w:rFonts w:asciiTheme="minorHAnsi" w:hAnsiTheme="minorHAnsi"/>
                <w:noProof/>
                <w:color w:val="000000" w:themeColor="text1"/>
                <w:lang w:val="it-IT" w:eastAsia="it-IT"/>
              </w:rPr>
              <w:drawing>
                <wp:inline distT="0" distB="0" distL="0" distR="0" wp14:anchorId="214BBC54" wp14:editId="37450C3E">
                  <wp:extent cx="2527300" cy="774700"/>
                  <wp:effectExtent l="0" t="0" r="6350" b="6350"/>
                  <wp:docPr id="6" name="Image 6" descr="C:\Users\kasia\Documents\kasia\KB-2015\NeTEx-EPTIS\WhitePapers\NeTEX-Part1-figures\Explanations_and_Examples\02_Network_topology\01_Network_Description\FTS\FTS-Hail-and-R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kasia\Documents\kasia\KB-2015\NeTEx-EPTIS\WhitePapers\NeTEX-Part1-figures\Explanations_and_Examples\02_Network_topology\01_Network_Description\FTS\FTS-Hail-and-Ride.pn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2527300" cy="774700"/>
                          </a:xfrm>
                          <a:prstGeom prst="rect">
                            <a:avLst/>
                          </a:prstGeom>
                          <a:noFill/>
                          <a:ln>
                            <a:noFill/>
                          </a:ln>
                        </pic:spPr>
                      </pic:pic>
                    </a:graphicData>
                  </a:graphic>
                </wp:inline>
              </w:drawing>
            </w:r>
          </w:p>
        </w:tc>
      </w:tr>
      <w:tr w:rsidR="00282716" w:rsidRPr="00672CB9" w14:paraId="11FEE299" w14:textId="77777777" w:rsidTr="00D9049F">
        <w:trPr>
          <w:trHeight w:val="1403"/>
          <w:tblHeader/>
        </w:trPr>
        <w:tc>
          <w:tcPr>
            <w:tcW w:w="1063" w:type="dxa"/>
            <w:shd w:val="clear" w:color="auto" w:fill="D9D9D9" w:themeFill="background1" w:themeFillShade="D9"/>
          </w:tcPr>
          <w:p w14:paraId="212EA4B2"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Combination of any of the previous FTS structure</w:t>
            </w:r>
          </w:p>
        </w:tc>
        <w:tc>
          <w:tcPr>
            <w:tcW w:w="3695" w:type="dxa"/>
            <w:shd w:val="clear" w:color="auto" w:fill="auto"/>
          </w:tcPr>
          <w:p w14:paraId="1570F484" w14:textId="77777777" w:rsidR="00282716" w:rsidRPr="00672CB9" w:rsidRDefault="00282716" w:rsidP="00D9049F">
            <w:pPr>
              <w:pStyle w:val="Tabletext10"/>
              <w:widowControl w:val="0"/>
              <w:rPr>
                <w:rFonts w:ascii="Helvetica" w:hAnsi="Helvetica"/>
                <w:color w:val="000000" w:themeColor="text1"/>
                <w:lang w:val="en-GB"/>
              </w:rPr>
            </w:pPr>
            <w:r w:rsidRPr="00672CB9">
              <w:rPr>
                <w:rFonts w:ascii="Helvetica" w:hAnsi="Helvetica"/>
                <w:color w:val="000000" w:themeColor="text1"/>
                <w:lang w:val="en-GB"/>
              </w:rPr>
              <w:t>A lot of FTS services are defined as a sequence of the above described FTS types.</w:t>
            </w:r>
          </w:p>
        </w:tc>
        <w:tc>
          <w:tcPr>
            <w:tcW w:w="3584" w:type="dxa"/>
            <w:shd w:val="thinDiagStripe" w:color="auto" w:fill="auto"/>
          </w:tcPr>
          <w:p w14:paraId="29613A1B" w14:textId="77777777" w:rsidR="00282716" w:rsidRPr="00672CB9" w:rsidRDefault="00282716" w:rsidP="00D9049F">
            <w:pPr>
              <w:pStyle w:val="Tabletext10"/>
              <w:widowControl w:val="0"/>
              <w:rPr>
                <w:rFonts w:asciiTheme="minorHAnsi" w:hAnsiTheme="minorHAnsi"/>
                <w:color w:val="000000" w:themeColor="text1"/>
                <w:lang w:val="en-GB"/>
              </w:rPr>
            </w:pPr>
          </w:p>
        </w:tc>
      </w:tr>
    </w:tbl>
    <w:p w14:paraId="7A47B150" w14:textId="77777777" w:rsidR="00282716" w:rsidRPr="00672CB9" w:rsidRDefault="00282716" w:rsidP="00D9049F">
      <w:pPr>
        <w:widowControl w:val="0"/>
        <w:rPr>
          <w:lang w:val="en-GB"/>
        </w:rPr>
      </w:pPr>
    </w:p>
    <w:p w14:paraId="3066C9A8" w14:textId="387BFFA7" w:rsidR="00DD3BFB" w:rsidRPr="00C80B4C" w:rsidRDefault="00DD3BFB">
      <w:pPr>
        <w:rPr>
          <w:rFonts w:ascii="Helvetica" w:hAnsi="Helvetica"/>
          <w:b/>
          <w:color w:val="365F91" w:themeColor="accent1" w:themeShade="BF"/>
          <w:sz w:val="32"/>
          <w:szCs w:val="32"/>
          <w:lang w:val="en-GB"/>
        </w:rPr>
      </w:pPr>
    </w:p>
    <w:p w14:paraId="028DECDC" w14:textId="52660F53" w:rsidR="0003314C" w:rsidRPr="00C80B4C" w:rsidRDefault="0003314C" w:rsidP="00D9049F">
      <w:pPr>
        <w:pStyle w:val="Titolo2"/>
        <w:rPr>
          <w:lang w:val="en-GB"/>
        </w:rPr>
      </w:pPr>
      <w:bookmarkStart w:id="19" w:name="_Toc431221990"/>
      <w:r w:rsidRPr="00C80B4C">
        <w:rPr>
          <w:lang w:val="en-GB"/>
        </w:rPr>
        <w:t>Timing of flexible services</w:t>
      </w:r>
      <w:bookmarkEnd w:id="19"/>
    </w:p>
    <w:p w14:paraId="3E53BF83" w14:textId="77777777" w:rsidR="006334CD" w:rsidRPr="00672CB9" w:rsidRDefault="006334CD" w:rsidP="006334CD">
      <w:pPr>
        <w:rPr>
          <w:rFonts w:ascii="Helvetica" w:hAnsi="Helvetica"/>
          <w:sz w:val="22"/>
          <w:szCs w:val="22"/>
          <w:lang w:val="en-GB"/>
        </w:rPr>
      </w:pPr>
    </w:p>
    <w:p w14:paraId="2EF9C051" w14:textId="45DED6A9" w:rsidR="006334CD" w:rsidRPr="00672CB9" w:rsidRDefault="006334CD" w:rsidP="00A442BB">
      <w:pPr>
        <w:jc w:val="both"/>
        <w:rPr>
          <w:rFonts w:ascii="Helvetica" w:hAnsi="Helvetica"/>
          <w:sz w:val="22"/>
          <w:szCs w:val="22"/>
          <w:lang w:val="en-GB"/>
        </w:rPr>
      </w:pPr>
      <w:r w:rsidRPr="00672CB9">
        <w:rPr>
          <w:rFonts w:ascii="Helvetica" w:hAnsi="Helvetica"/>
          <w:sz w:val="22"/>
          <w:szCs w:val="22"/>
          <w:lang w:val="en-GB"/>
        </w:rPr>
        <w:t xml:space="preserve">Even if a service does not have a fixed timetable, a </w:t>
      </w:r>
      <w:r w:rsidR="00D9049F" w:rsidRPr="00672CB9">
        <w:rPr>
          <w:rFonts w:ascii="Helvetica" w:hAnsi="Helvetica"/>
          <w:sz w:val="22"/>
          <w:szCs w:val="22"/>
          <w:lang w:val="en-GB"/>
        </w:rPr>
        <w:t xml:space="preserve">flexible </w:t>
      </w:r>
      <w:r w:rsidRPr="00672CB9">
        <w:rPr>
          <w:rFonts w:ascii="Helvetica" w:hAnsi="Helvetica"/>
          <w:sz w:val="22"/>
          <w:szCs w:val="22"/>
          <w:lang w:val="en-GB"/>
        </w:rPr>
        <w:t>service will normally operate within a certain time band and on particular day types (</w:t>
      </w:r>
      <w:r w:rsidR="00D9049F" w:rsidRPr="00672CB9">
        <w:rPr>
          <w:rFonts w:ascii="Helvetica" w:hAnsi="Helvetica"/>
          <w:sz w:val="22"/>
          <w:szCs w:val="22"/>
          <w:lang w:val="en-GB"/>
        </w:rPr>
        <w:t>weekdays</w:t>
      </w:r>
      <w:r w:rsidRPr="00672CB9">
        <w:rPr>
          <w:rFonts w:ascii="Helvetica" w:hAnsi="Helvetica"/>
          <w:sz w:val="22"/>
          <w:szCs w:val="22"/>
          <w:lang w:val="en-GB"/>
        </w:rPr>
        <w:t>, holidays etc). This operational window can be specified for a FLEXIBLE LINE using NeTEx generic components for specifying temporal conditions (VALIDITY CONDITION etc),</w:t>
      </w:r>
      <w:r w:rsidRPr="00672CB9">
        <w:rPr>
          <w:lang w:val="en-GB"/>
        </w:rPr>
        <w:t xml:space="preserve"> </w:t>
      </w:r>
      <w:r w:rsidRPr="00672CB9">
        <w:rPr>
          <w:rFonts w:ascii="Helvetica" w:hAnsi="Helvetica"/>
          <w:sz w:val="22"/>
          <w:szCs w:val="22"/>
          <w:lang w:val="en-GB"/>
        </w:rPr>
        <w:t xml:space="preserve">allowing </w:t>
      </w:r>
      <w:r w:rsidRPr="00672CB9">
        <w:rPr>
          <w:rFonts w:ascii="Helvetica" w:hAnsi="Helvetica"/>
          <w:sz w:val="22"/>
          <w:szCs w:val="22"/>
          <w:lang w:val="en-GB"/>
        </w:rPr>
        <w:lastRenderedPageBreak/>
        <w:t>journey planners to make intelligent decisions as to when to include flexible services in their results.</w:t>
      </w:r>
    </w:p>
    <w:p w14:paraId="5F56AE85" w14:textId="77777777" w:rsidR="006334CD" w:rsidRPr="00672CB9" w:rsidRDefault="006334CD" w:rsidP="00A442BB">
      <w:pPr>
        <w:jc w:val="both"/>
        <w:rPr>
          <w:lang w:val="en-GB"/>
        </w:rPr>
      </w:pPr>
    </w:p>
    <w:p w14:paraId="352FCA9D" w14:textId="7158A34E" w:rsidR="0003314C" w:rsidRPr="00672CB9" w:rsidRDefault="008B3C7E" w:rsidP="00A442BB">
      <w:pPr>
        <w:jc w:val="both"/>
        <w:rPr>
          <w:rFonts w:ascii="Helvetica" w:hAnsi="Helvetica"/>
          <w:sz w:val="22"/>
          <w:szCs w:val="22"/>
          <w:lang w:val="en-GB"/>
        </w:rPr>
      </w:pPr>
      <w:r w:rsidRPr="00672CB9">
        <w:rPr>
          <w:rFonts w:ascii="Helvetica" w:hAnsi="Helvetica"/>
          <w:sz w:val="22"/>
          <w:szCs w:val="22"/>
          <w:lang w:val="en-GB"/>
        </w:rPr>
        <w:t xml:space="preserve">The scheduling of </w:t>
      </w:r>
      <w:r w:rsidR="00D9049F" w:rsidRPr="00672CB9">
        <w:rPr>
          <w:rFonts w:ascii="Helvetica" w:hAnsi="Helvetica"/>
          <w:sz w:val="22"/>
          <w:szCs w:val="22"/>
          <w:lang w:val="en-GB"/>
        </w:rPr>
        <w:t xml:space="preserve">flexible </w:t>
      </w:r>
      <w:r w:rsidRPr="00672CB9">
        <w:rPr>
          <w:rFonts w:ascii="Helvetica" w:hAnsi="Helvetica"/>
          <w:sz w:val="22"/>
          <w:szCs w:val="22"/>
          <w:lang w:val="en-GB"/>
        </w:rPr>
        <w:t xml:space="preserve">services that run to a timetable can be described with the same elements as used for fixed services and described in </w:t>
      </w:r>
      <w:r w:rsidR="009F131E" w:rsidRPr="00672CB9">
        <w:rPr>
          <w:rFonts w:ascii="Helvetica" w:hAnsi="Helvetica"/>
          <w:sz w:val="22"/>
          <w:szCs w:val="22"/>
          <w:lang w:val="en-GB"/>
        </w:rPr>
        <w:t>[</w:t>
      </w:r>
      <w:r w:rsidR="00D63148">
        <w:rPr>
          <w:rFonts w:ascii="Helvetica" w:hAnsi="Helvetica"/>
          <w:sz w:val="22"/>
          <w:szCs w:val="22"/>
          <w:lang w:val="en-GB"/>
        </w:rPr>
        <w:t>W8</w:t>
      </w:r>
      <w:r w:rsidR="009F131E" w:rsidRPr="00672CB9">
        <w:rPr>
          <w:rFonts w:ascii="Helvetica" w:hAnsi="Helvetica"/>
          <w:sz w:val="22"/>
          <w:szCs w:val="22"/>
          <w:lang w:val="en-GB"/>
        </w:rPr>
        <w:t>].</w:t>
      </w:r>
      <w:r w:rsidRPr="00672CB9">
        <w:rPr>
          <w:rFonts w:ascii="Helvetica" w:hAnsi="Helvetica"/>
          <w:sz w:val="22"/>
          <w:szCs w:val="22"/>
          <w:lang w:val="en-GB"/>
        </w:rPr>
        <w:t xml:space="preserve"> </w:t>
      </w:r>
      <w:r w:rsidR="0003314C" w:rsidRPr="00672CB9">
        <w:rPr>
          <w:rFonts w:ascii="Helvetica" w:hAnsi="Helvetica"/>
          <w:sz w:val="22"/>
          <w:szCs w:val="22"/>
          <w:lang w:val="en-GB"/>
        </w:rPr>
        <w:t>Several types of flexible services are available, for example:</w:t>
      </w:r>
    </w:p>
    <w:p w14:paraId="057CC101" w14:textId="4A3275B8" w:rsidR="0003314C" w:rsidRPr="00672CB9" w:rsidRDefault="0003314C" w:rsidP="00A442BB">
      <w:pPr>
        <w:pStyle w:val="Paragrafoelenco"/>
        <w:numPr>
          <w:ilvl w:val="0"/>
          <w:numId w:val="26"/>
        </w:numPr>
        <w:jc w:val="both"/>
        <w:rPr>
          <w:rFonts w:ascii="Helvetica" w:hAnsi="Helvetica"/>
          <w:sz w:val="22"/>
          <w:szCs w:val="22"/>
          <w:lang w:val="en-GB"/>
        </w:rPr>
      </w:pPr>
      <w:r w:rsidRPr="00672CB9">
        <w:rPr>
          <w:rFonts w:ascii="Helvetica" w:hAnsi="Helvetica"/>
          <w:sz w:val="22"/>
          <w:szCs w:val="22"/>
          <w:lang w:val="en-GB"/>
        </w:rPr>
        <w:t>Fixed PASSING TIMEs</w:t>
      </w:r>
      <w:r w:rsidR="00FB0508" w:rsidRPr="00672CB9">
        <w:rPr>
          <w:rFonts w:ascii="Helvetica" w:hAnsi="Helvetica"/>
          <w:sz w:val="22"/>
          <w:szCs w:val="22"/>
          <w:lang w:val="en-GB"/>
        </w:rPr>
        <w:t xml:space="preserve">: </w:t>
      </w:r>
      <w:r w:rsidRPr="00672CB9">
        <w:rPr>
          <w:rFonts w:ascii="Helvetica" w:hAnsi="Helvetica"/>
          <w:sz w:val="22"/>
          <w:szCs w:val="22"/>
          <w:lang w:val="en-GB"/>
        </w:rPr>
        <w:t xml:space="preserve">meaning scheduled passing time: there is a timetable, but the service will only run under condition, mainly </w:t>
      </w:r>
      <w:r w:rsidR="00FB0508" w:rsidRPr="00672CB9">
        <w:rPr>
          <w:rFonts w:ascii="Helvetica" w:hAnsi="Helvetica"/>
          <w:sz w:val="22"/>
          <w:szCs w:val="22"/>
          <w:lang w:val="en-GB"/>
        </w:rPr>
        <w:t xml:space="preserve">depending on </w:t>
      </w:r>
      <w:r w:rsidRPr="00672CB9">
        <w:rPr>
          <w:rFonts w:ascii="Helvetica" w:hAnsi="Helvetica"/>
          <w:sz w:val="22"/>
          <w:szCs w:val="22"/>
          <w:lang w:val="en-GB"/>
        </w:rPr>
        <w:t>sufficient demand)</w:t>
      </w:r>
      <w:r w:rsidR="00FB0508" w:rsidRPr="00672CB9">
        <w:rPr>
          <w:rFonts w:ascii="Helvetica" w:hAnsi="Helvetica"/>
          <w:sz w:val="22"/>
          <w:szCs w:val="22"/>
          <w:lang w:val="en-GB"/>
        </w:rPr>
        <w:t>;</w:t>
      </w:r>
    </w:p>
    <w:p w14:paraId="72DA6525" w14:textId="20E7D9AD" w:rsidR="0003314C" w:rsidRPr="00672CB9" w:rsidRDefault="0003314C" w:rsidP="00A442BB">
      <w:pPr>
        <w:pStyle w:val="Paragrafoelenco"/>
        <w:numPr>
          <w:ilvl w:val="0"/>
          <w:numId w:val="26"/>
        </w:numPr>
        <w:jc w:val="both"/>
        <w:rPr>
          <w:rFonts w:ascii="Helvetica" w:hAnsi="Helvetica"/>
          <w:sz w:val="22"/>
          <w:szCs w:val="22"/>
          <w:lang w:val="en-GB"/>
        </w:rPr>
      </w:pPr>
      <w:r w:rsidRPr="00672CB9">
        <w:rPr>
          <w:rFonts w:ascii="Helvetica" w:hAnsi="Helvetica"/>
          <w:sz w:val="22"/>
          <w:szCs w:val="22"/>
          <w:lang w:val="en-GB"/>
        </w:rPr>
        <w:t>Dynamic PASSING TIMEs</w:t>
      </w:r>
      <w:r w:rsidR="00FB0508" w:rsidRPr="00672CB9">
        <w:rPr>
          <w:rFonts w:ascii="Helvetica" w:hAnsi="Helvetica"/>
          <w:sz w:val="22"/>
          <w:szCs w:val="22"/>
          <w:lang w:val="en-GB"/>
        </w:rPr>
        <w:t>: t</w:t>
      </w:r>
      <w:r w:rsidRPr="00672CB9">
        <w:rPr>
          <w:rFonts w:ascii="Helvetica" w:hAnsi="Helvetica"/>
          <w:sz w:val="22"/>
          <w:szCs w:val="22"/>
          <w:lang w:val="en-GB"/>
        </w:rPr>
        <w:t>imes at stop will vary according to when the service runs</w:t>
      </w:r>
      <w:r w:rsidR="00FB0508" w:rsidRPr="00672CB9">
        <w:rPr>
          <w:rFonts w:ascii="Helvetica" w:hAnsi="Helvetica"/>
          <w:sz w:val="22"/>
          <w:szCs w:val="22"/>
          <w:lang w:val="en-GB"/>
        </w:rPr>
        <w:t>;</w:t>
      </w:r>
    </w:p>
    <w:p w14:paraId="360834E8" w14:textId="1F9DBA9B" w:rsidR="0003314C" w:rsidRPr="00672CB9" w:rsidRDefault="0003314C" w:rsidP="00A442BB">
      <w:pPr>
        <w:pStyle w:val="Paragrafoelenco"/>
        <w:numPr>
          <w:ilvl w:val="0"/>
          <w:numId w:val="26"/>
        </w:numPr>
        <w:jc w:val="both"/>
        <w:rPr>
          <w:rFonts w:ascii="Helvetica" w:hAnsi="Helvetica"/>
          <w:sz w:val="22"/>
          <w:szCs w:val="22"/>
          <w:lang w:val="en-GB"/>
        </w:rPr>
      </w:pPr>
      <w:r w:rsidRPr="00672CB9">
        <w:rPr>
          <w:rFonts w:ascii="Helvetica" w:hAnsi="Helvetica"/>
          <w:sz w:val="22"/>
          <w:szCs w:val="22"/>
          <w:lang w:val="en-GB"/>
        </w:rPr>
        <w:t>Fixed HEADWAY FREQUENCY</w:t>
      </w:r>
      <w:r w:rsidR="00FB0508" w:rsidRPr="00672CB9">
        <w:rPr>
          <w:rFonts w:ascii="Helvetica" w:hAnsi="Helvetica"/>
          <w:sz w:val="22"/>
          <w:szCs w:val="22"/>
          <w:lang w:val="en-GB"/>
        </w:rPr>
        <w:t xml:space="preserve">: </w:t>
      </w:r>
      <w:r w:rsidRPr="00672CB9">
        <w:rPr>
          <w:rFonts w:ascii="Helvetica" w:hAnsi="Helvetica"/>
          <w:sz w:val="22"/>
          <w:szCs w:val="22"/>
          <w:lang w:val="en-GB"/>
        </w:rPr>
        <w:t>in this case, a maximum waiting time is available through a HEADWAY JOURNEY GROUP, but no passing times are defined, all is done dynamically depending on the demand.</w:t>
      </w:r>
    </w:p>
    <w:p w14:paraId="005828E3" w14:textId="77777777" w:rsidR="006334CD" w:rsidRPr="00672CB9" w:rsidRDefault="006334CD">
      <w:pPr>
        <w:rPr>
          <w:lang w:val="en-GB"/>
        </w:rPr>
      </w:pPr>
    </w:p>
    <w:p w14:paraId="533C55B8" w14:textId="77777777" w:rsidR="0003314C" w:rsidRPr="00672CB9" w:rsidRDefault="0003314C" w:rsidP="00A442BB">
      <w:pPr>
        <w:jc w:val="both"/>
        <w:rPr>
          <w:rFonts w:ascii="Helvetica" w:hAnsi="Helvetica"/>
          <w:sz w:val="22"/>
          <w:szCs w:val="22"/>
          <w:lang w:val="en-GB"/>
        </w:rPr>
      </w:pPr>
      <w:r w:rsidRPr="00672CB9">
        <w:rPr>
          <w:rFonts w:ascii="Helvetica" w:hAnsi="Helvetica"/>
          <w:sz w:val="22"/>
          <w:szCs w:val="22"/>
          <w:lang w:val="en-GB"/>
        </w:rPr>
        <w:t>Two additional properties can also be supplied:</w:t>
      </w:r>
    </w:p>
    <w:p w14:paraId="4CB14C55" w14:textId="5AE7AD27" w:rsidR="0003314C" w:rsidRPr="00672CB9" w:rsidRDefault="0003314C" w:rsidP="00A442BB">
      <w:pPr>
        <w:pStyle w:val="Paragrafoelenco"/>
        <w:numPr>
          <w:ilvl w:val="0"/>
          <w:numId w:val="27"/>
        </w:numPr>
        <w:jc w:val="both"/>
        <w:rPr>
          <w:rFonts w:ascii="Helvetica" w:hAnsi="Helvetica"/>
          <w:sz w:val="22"/>
          <w:szCs w:val="22"/>
          <w:lang w:val="en-GB"/>
        </w:rPr>
      </w:pPr>
      <w:r w:rsidRPr="00672CB9">
        <w:rPr>
          <w:rFonts w:ascii="Helvetica" w:hAnsi="Helvetica"/>
          <w:sz w:val="22"/>
          <w:szCs w:val="22"/>
          <w:lang w:val="en-GB"/>
        </w:rPr>
        <w:t>Whether cancellation is possible or not, even after booking</w:t>
      </w:r>
      <w:r w:rsidR="00FB0508" w:rsidRPr="00672CB9">
        <w:rPr>
          <w:rFonts w:ascii="Helvetica" w:hAnsi="Helvetica"/>
          <w:sz w:val="22"/>
          <w:szCs w:val="22"/>
          <w:lang w:val="en-GB"/>
        </w:rPr>
        <w:t xml:space="preserve">, </w:t>
      </w:r>
      <w:r w:rsidRPr="00672CB9">
        <w:rPr>
          <w:rFonts w:ascii="Helvetica" w:hAnsi="Helvetica"/>
          <w:sz w:val="22"/>
          <w:szCs w:val="22"/>
          <w:lang w:val="en-GB"/>
        </w:rPr>
        <w:t xml:space="preserve">meaning that the </w:t>
      </w:r>
      <w:r w:rsidR="00FB0508" w:rsidRPr="00672CB9">
        <w:rPr>
          <w:rFonts w:ascii="Helvetica" w:hAnsi="Helvetica"/>
          <w:sz w:val="22"/>
          <w:szCs w:val="22"/>
          <w:lang w:val="en-GB"/>
        </w:rPr>
        <w:t>o</w:t>
      </w:r>
      <w:r w:rsidRPr="00672CB9">
        <w:rPr>
          <w:rFonts w:ascii="Helvetica" w:hAnsi="Helvetica"/>
          <w:sz w:val="22"/>
          <w:szCs w:val="22"/>
          <w:lang w:val="en-GB"/>
        </w:rPr>
        <w:t>perator can decide to cancel a service or a stop, usually because there is not enough demand, or the service is too busy.</w:t>
      </w:r>
    </w:p>
    <w:p w14:paraId="48CA4693" w14:textId="6C45C36F" w:rsidR="0003314C" w:rsidRPr="00672CB9" w:rsidRDefault="0003314C" w:rsidP="00A442BB">
      <w:pPr>
        <w:pStyle w:val="Paragrafoelenco"/>
        <w:numPr>
          <w:ilvl w:val="0"/>
          <w:numId w:val="27"/>
        </w:numPr>
        <w:jc w:val="both"/>
        <w:rPr>
          <w:rFonts w:ascii="Helvetica" w:hAnsi="Helvetica"/>
          <w:sz w:val="22"/>
          <w:szCs w:val="22"/>
          <w:lang w:val="en-GB"/>
        </w:rPr>
      </w:pPr>
      <w:r w:rsidRPr="00672CB9">
        <w:rPr>
          <w:rFonts w:ascii="Helvetica" w:hAnsi="Helvetica"/>
          <w:sz w:val="22"/>
          <w:szCs w:val="22"/>
          <w:lang w:val="en-GB"/>
        </w:rPr>
        <w:t xml:space="preserve">Whether the PASSING TIME and place may be updated or not, even after booking (usually passing times </w:t>
      </w:r>
      <w:r w:rsidR="00FB0508" w:rsidRPr="00672CB9">
        <w:rPr>
          <w:rFonts w:ascii="Helvetica" w:hAnsi="Helvetica"/>
          <w:sz w:val="22"/>
          <w:szCs w:val="22"/>
          <w:lang w:val="en-GB"/>
        </w:rPr>
        <w:t xml:space="preserve">are </w:t>
      </w:r>
      <w:r w:rsidRPr="00672CB9">
        <w:rPr>
          <w:rFonts w:ascii="Helvetica" w:hAnsi="Helvetica"/>
          <w:sz w:val="22"/>
          <w:szCs w:val="22"/>
          <w:lang w:val="en-GB"/>
        </w:rPr>
        <w:t>update</w:t>
      </w:r>
      <w:r w:rsidR="00FB0508" w:rsidRPr="00672CB9">
        <w:rPr>
          <w:rFonts w:ascii="Helvetica" w:hAnsi="Helvetica"/>
          <w:sz w:val="22"/>
          <w:szCs w:val="22"/>
          <w:lang w:val="en-GB"/>
        </w:rPr>
        <w:t>d</w:t>
      </w:r>
      <w:r w:rsidRPr="00672CB9">
        <w:rPr>
          <w:rFonts w:ascii="Helvetica" w:hAnsi="Helvetica"/>
          <w:sz w:val="22"/>
          <w:szCs w:val="22"/>
          <w:lang w:val="en-GB"/>
        </w:rPr>
        <w:t xml:space="preserve"> to optimise the service).</w:t>
      </w:r>
    </w:p>
    <w:p w14:paraId="1E46CB2A" w14:textId="77777777" w:rsidR="0003314C" w:rsidRPr="00672CB9" w:rsidRDefault="0003314C" w:rsidP="00282716">
      <w:pPr>
        <w:rPr>
          <w:color w:val="000000" w:themeColor="text1"/>
          <w:lang w:val="en-GB"/>
        </w:rPr>
      </w:pPr>
    </w:p>
    <w:p w14:paraId="4915A7E4" w14:textId="77777777" w:rsidR="007F2A73" w:rsidRPr="00C80B4C" w:rsidRDefault="007F2A73" w:rsidP="00FB0508">
      <w:pPr>
        <w:pStyle w:val="Titolo2"/>
        <w:rPr>
          <w:lang w:val="en-GB"/>
        </w:rPr>
      </w:pPr>
      <w:bookmarkStart w:id="20" w:name="_Toc431221991"/>
      <w:r w:rsidRPr="00C80B4C">
        <w:rPr>
          <w:lang w:val="en-GB"/>
        </w:rPr>
        <w:t>Information on using services</w:t>
      </w:r>
      <w:bookmarkEnd w:id="20"/>
    </w:p>
    <w:p w14:paraId="4B675E54" w14:textId="77777777" w:rsidR="00FB0508" w:rsidRPr="00672CB9" w:rsidRDefault="00FB0508" w:rsidP="00DB36E1">
      <w:pPr>
        <w:rPr>
          <w:lang w:val="en-GB"/>
        </w:rPr>
      </w:pPr>
    </w:p>
    <w:p w14:paraId="5ED6AAB8" w14:textId="1B10C359" w:rsidR="007F2A73" w:rsidRPr="00672CB9" w:rsidRDefault="007F2A73" w:rsidP="00A442BB">
      <w:pPr>
        <w:jc w:val="both"/>
        <w:rPr>
          <w:rFonts w:ascii="Helvetica" w:hAnsi="Helvetica"/>
          <w:sz w:val="22"/>
          <w:szCs w:val="22"/>
          <w:lang w:val="en-GB"/>
        </w:rPr>
      </w:pPr>
      <w:r w:rsidRPr="00672CB9">
        <w:rPr>
          <w:rFonts w:ascii="Helvetica" w:hAnsi="Helvetica"/>
          <w:sz w:val="22"/>
          <w:szCs w:val="22"/>
          <w:lang w:val="en-GB"/>
        </w:rPr>
        <w:t>FTS require user interaction to invoke the services</w:t>
      </w:r>
      <w:r w:rsidR="00FB0508" w:rsidRPr="00672CB9">
        <w:rPr>
          <w:rFonts w:ascii="Helvetica" w:hAnsi="Helvetica"/>
          <w:sz w:val="22"/>
          <w:szCs w:val="22"/>
          <w:lang w:val="en-GB"/>
        </w:rPr>
        <w:t>.</w:t>
      </w:r>
      <w:r w:rsidR="00E20701" w:rsidRPr="00672CB9">
        <w:rPr>
          <w:rFonts w:ascii="Helvetica" w:hAnsi="Helvetica"/>
          <w:sz w:val="22"/>
          <w:szCs w:val="22"/>
          <w:lang w:val="en-GB"/>
        </w:rPr>
        <w:t xml:space="preserve"> </w:t>
      </w:r>
      <w:r w:rsidRPr="00672CB9">
        <w:rPr>
          <w:rFonts w:ascii="Helvetica" w:hAnsi="Helvetica"/>
          <w:sz w:val="22"/>
          <w:szCs w:val="22"/>
          <w:lang w:val="en-GB"/>
        </w:rPr>
        <w:t>Booking arrangements can be associated with a FLEXIBLE</w:t>
      </w:r>
      <w:r w:rsidR="006334CD" w:rsidRPr="00672CB9">
        <w:rPr>
          <w:rFonts w:ascii="Helvetica" w:hAnsi="Helvetica"/>
          <w:sz w:val="22"/>
          <w:szCs w:val="22"/>
          <w:lang w:val="en-GB"/>
        </w:rPr>
        <w:t xml:space="preserve"> </w:t>
      </w:r>
      <w:r w:rsidRPr="00672CB9">
        <w:rPr>
          <w:rFonts w:ascii="Helvetica" w:hAnsi="Helvetica"/>
          <w:sz w:val="22"/>
          <w:szCs w:val="22"/>
          <w:lang w:val="en-GB"/>
        </w:rPr>
        <w:t>LINEs in order to define the contact point (telephone, URL, etc.), the booking authorisation, and booking conditions such as:</w:t>
      </w:r>
    </w:p>
    <w:p w14:paraId="6C604D53" w14:textId="77777777" w:rsidR="007F2A73" w:rsidRPr="00672CB9" w:rsidRDefault="007F2A73" w:rsidP="00A442BB">
      <w:pPr>
        <w:pStyle w:val="Paragrafoelenco"/>
        <w:numPr>
          <w:ilvl w:val="0"/>
          <w:numId w:val="25"/>
        </w:numPr>
        <w:jc w:val="both"/>
        <w:rPr>
          <w:rFonts w:ascii="Helvetica" w:hAnsi="Helvetica"/>
          <w:sz w:val="22"/>
          <w:szCs w:val="22"/>
          <w:lang w:val="en-GB"/>
        </w:rPr>
      </w:pPr>
      <w:r w:rsidRPr="00672CB9">
        <w:rPr>
          <w:rFonts w:ascii="Helvetica" w:hAnsi="Helvetica"/>
          <w:sz w:val="22"/>
          <w:szCs w:val="22"/>
          <w:lang w:val="en-GB"/>
        </w:rPr>
        <w:t>the passenger must/can/cannot make a reservation,</w:t>
      </w:r>
    </w:p>
    <w:p w14:paraId="45836C5A" w14:textId="77777777" w:rsidR="007F2A73" w:rsidRPr="00672CB9" w:rsidRDefault="007F2A73" w:rsidP="00A442BB">
      <w:pPr>
        <w:pStyle w:val="Paragrafoelenco"/>
        <w:numPr>
          <w:ilvl w:val="0"/>
          <w:numId w:val="25"/>
        </w:numPr>
        <w:jc w:val="both"/>
        <w:rPr>
          <w:rFonts w:ascii="Helvetica" w:hAnsi="Helvetica"/>
          <w:sz w:val="22"/>
          <w:szCs w:val="22"/>
          <w:lang w:val="en-GB"/>
        </w:rPr>
      </w:pPr>
      <w:r w:rsidRPr="00672CB9">
        <w:rPr>
          <w:rFonts w:ascii="Helvetica" w:hAnsi="Helvetica"/>
          <w:sz w:val="22"/>
          <w:szCs w:val="22"/>
          <w:lang w:val="en-GB"/>
        </w:rPr>
        <w:t>the reservation must be done x minutes/days/… before the vehicle departure time,</w:t>
      </w:r>
    </w:p>
    <w:p w14:paraId="5DE094A1" w14:textId="77777777" w:rsidR="007F2A73" w:rsidRPr="00672CB9" w:rsidRDefault="007F2A73" w:rsidP="00A442BB">
      <w:pPr>
        <w:pStyle w:val="Paragrafoelenco"/>
        <w:numPr>
          <w:ilvl w:val="0"/>
          <w:numId w:val="25"/>
        </w:numPr>
        <w:jc w:val="both"/>
        <w:rPr>
          <w:rFonts w:ascii="Helvetica" w:hAnsi="Helvetica"/>
          <w:sz w:val="22"/>
          <w:szCs w:val="22"/>
          <w:lang w:val="en-GB"/>
        </w:rPr>
      </w:pPr>
      <w:r w:rsidRPr="00672CB9">
        <w:rPr>
          <w:rFonts w:ascii="Helvetica" w:hAnsi="Helvetica"/>
          <w:sz w:val="22"/>
          <w:szCs w:val="22"/>
          <w:lang w:val="en-GB"/>
        </w:rPr>
        <w:t>etc.</w:t>
      </w:r>
    </w:p>
    <w:p w14:paraId="0BB2DFD3" w14:textId="77777777" w:rsidR="007F2A73" w:rsidRPr="00672CB9" w:rsidRDefault="007F2A73" w:rsidP="007F2A73">
      <w:pPr>
        <w:rPr>
          <w:lang w:val="en-GB"/>
        </w:rPr>
      </w:pPr>
    </w:p>
    <w:p w14:paraId="5DC4635B" w14:textId="2D4EE5F4" w:rsidR="000E2021" w:rsidRPr="00672CB9" w:rsidRDefault="000E2021">
      <w:pPr>
        <w:rPr>
          <w:rFonts w:ascii="Helvetica" w:hAnsi="Helvetica"/>
          <w:b/>
          <w:color w:val="365F91" w:themeColor="accent1" w:themeShade="BF"/>
          <w:sz w:val="44"/>
          <w:szCs w:val="44"/>
          <w:lang w:val="en-GB"/>
        </w:rPr>
      </w:pPr>
      <w:r w:rsidRPr="00672CB9">
        <w:rPr>
          <w:lang w:val="en-GB"/>
        </w:rPr>
        <w:br w:type="page"/>
      </w:r>
    </w:p>
    <w:p w14:paraId="1F597D88" w14:textId="6B339B64" w:rsidR="00282716" w:rsidRPr="00672CB9" w:rsidRDefault="00282716" w:rsidP="00BB7CB5">
      <w:pPr>
        <w:pStyle w:val="Titolo1"/>
        <w:rPr>
          <w:lang w:val="en-GB"/>
        </w:rPr>
      </w:pPr>
      <w:bookmarkStart w:id="21" w:name="_Toc431221992"/>
      <w:r w:rsidRPr="00672CB9">
        <w:rPr>
          <w:lang w:val="en-GB"/>
        </w:rPr>
        <w:lastRenderedPageBreak/>
        <w:t>Multimodal</w:t>
      </w:r>
      <w:r w:rsidR="00A67DDA" w:rsidRPr="00672CB9">
        <w:rPr>
          <w:lang w:val="en-GB"/>
        </w:rPr>
        <w:t>ity</w:t>
      </w:r>
      <w:bookmarkEnd w:id="21"/>
    </w:p>
    <w:p w14:paraId="4731A080" w14:textId="77777777" w:rsidR="00282716" w:rsidRPr="00672CB9" w:rsidRDefault="00282716" w:rsidP="00282716">
      <w:pPr>
        <w:rPr>
          <w:lang w:val="en-GB"/>
        </w:rPr>
      </w:pPr>
    </w:p>
    <w:p w14:paraId="2D2ED9D8" w14:textId="7252F816" w:rsidR="00D14272" w:rsidRPr="00672CB9" w:rsidRDefault="00D14272" w:rsidP="00DB36E1">
      <w:pPr>
        <w:pStyle w:val="Titolo2"/>
        <w:rPr>
          <w:lang w:val="en-GB"/>
        </w:rPr>
      </w:pPr>
      <w:bookmarkStart w:id="22" w:name="_Toc431221993"/>
      <w:r w:rsidRPr="00672CB9">
        <w:rPr>
          <w:lang w:val="en-GB"/>
        </w:rPr>
        <w:t xml:space="preserve">Multimodal </w:t>
      </w:r>
      <w:r w:rsidR="00DD3BFB" w:rsidRPr="00672CB9">
        <w:rPr>
          <w:lang w:val="en-GB"/>
        </w:rPr>
        <w:t xml:space="preserve">network </w:t>
      </w:r>
      <w:r w:rsidRPr="00672CB9">
        <w:rPr>
          <w:lang w:val="en-GB"/>
        </w:rPr>
        <w:t>features</w:t>
      </w:r>
      <w:bookmarkEnd w:id="22"/>
    </w:p>
    <w:p w14:paraId="796803F0" w14:textId="77777777" w:rsidR="00D14272" w:rsidRPr="00672CB9" w:rsidRDefault="00D14272" w:rsidP="00DB36E1">
      <w:pPr>
        <w:jc w:val="both"/>
        <w:rPr>
          <w:rFonts w:ascii="Helvetica" w:hAnsi="Helvetica"/>
          <w:sz w:val="22"/>
          <w:szCs w:val="22"/>
          <w:lang w:val="en-GB"/>
        </w:rPr>
      </w:pPr>
    </w:p>
    <w:p w14:paraId="3CBDC7DA" w14:textId="3BCF6EC3" w:rsidR="00A67DDA" w:rsidRPr="00672CB9" w:rsidRDefault="00A67DDA" w:rsidP="00DB36E1">
      <w:pPr>
        <w:jc w:val="both"/>
        <w:rPr>
          <w:rFonts w:ascii="Helvetica" w:hAnsi="Helvetica"/>
          <w:sz w:val="22"/>
          <w:szCs w:val="22"/>
          <w:lang w:val="en-GB"/>
        </w:rPr>
      </w:pPr>
      <w:r w:rsidRPr="00672CB9">
        <w:rPr>
          <w:rFonts w:ascii="Helvetica" w:hAnsi="Helvetica"/>
          <w:sz w:val="22"/>
          <w:szCs w:val="22"/>
          <w:lang w:val="en-GB"/>
        </w:rPr>
        <w:t xml:space="preserve">NeTEx has a generalised model that allows transport data for all modes to be </w:t>
      </w:r>
      <w:r w:rsidR="00FB0508" w:rsidRPr="00672CB9">
        <w:rPr>
          <w:rFonts w:ascii="Helvetica" w:hAnsi="Helvetica"/>
          <w:sz w:val="22"/>
          <w:szCs w:val="22"/>
          <w:lang w:val="en-GB"/>
        </w:rPr>
        <w:t xml:space="preserve">represented and </w:t>
      </w:r>
      <w:r w:rsidRPr="00672CB9">
        <w:rPr>
          <w:rFonts w:ascii="Helvetica" w:hAnsi="Helvetica"/>
          <w:sz w:val="22"/>
          <w:szCs w:val="22"/>
          <w:lang w:val="en-GB"/>
        </w:rPr>
        <w:t xml:space="preserve">exchanged. Common representations can be used for most aspects of </w:t>
      </w:r>
      <w:r w:rsidR="00FB0508" w:rsidRPr="00672CB9">
        <w:rPr>
          <w:rFonts w:ascii="Helvetica" w:hAnsi="Helvetica"/>
          <w:sz w:val="22"/>
          <w:szCs w:val="22"/>
          <w:lang w:val="en-GB"/>
        </w:rPr>
        <w:t xml:space="preserve">public transport </w:t>
      </w:r>
      <w:r w:rsidRPr="00672CB9">
        <w:rPr>
          <w:rFonts w:ascii="Helvetica" w:hAnsi="Helvetica"/>
          <w:sz w:val="22"/>
          <w:szCs w:val="22"/>
          <w:lang w:val="en-GB"/>
        </w:rPr>
        <w:t xml:space="preserve">data, with mode and submode indicated by standard attributes. Certain modes have characteristics specific to the mode (for example rail journeys may involve multi carriage trains that join or split for part of the route) and NeTEx has specific features to cover these </w:t>
      </w:r>
      <w:r w:rsidR="00FB0508" w:rsidRPr="00672CB9">
        <w:rPr>
          <w:rFonts w:ascii="Helvetica" w:hAnsi="Helvetica"/>
          <w:sz w:val="22"/>
          <w:szCs w:val="22"/>
          <w:lang w:val="en-GB"/>
        </w:rPr>
        <w:t xml:space="preserve">(see </w:t>
      </w:r>
      <w:r w:rsidR="000C56BE" w:rsidRPr="00672CB9">
        <w:rPr>
          <w:rFonts w:ascii="Helvetica" w:hAnsi="Helvetica"/>
          <w:sz w:val="22"/>
          <w:szCs w:val="22"/>
          <w:lang w:val="en-GB"/>
        </w:rPr>
        <w:t>[</w:t>
      </w:r>
      <w:r w:rsidR="00672CB9">
        <w:rPr>
          <w:rFonts w:ascii="Helvetica" w:hAnsi="Helvetica"/>
          <w:sz w:val="22"/>
          <w:szCs w:val="22"/>
          <w:lang w:val="en-GB"/>
        </w:rPr>
        <w:t>M1</w:t>
      </w:r>
      <w:r w:rsidR="000C56BE" w:rsidRPr="00672CB9">
        <w:rPr>
          <w:rFonts w:ascii="Helvetica" w:hAnsi="Helvetica"/>
          <w:sz w:val="22"/>
          <w:szCs w:val="22"/>
          <w:lang w:val="en-GB"/>
        </w:rPr>
        <w:t>])</w:t>
      </w:r>
      <w:r w:rsidRPr="00672CB9">
        <w:rPr>
          <w:rFonts w:ascii="Helvetica" w:hAnsi="Helvetica"/>
          <w:sz w:val="22"/>
          <w:szCs w:val="22"/>
          <w:lang w:val="en-GB"/>
        </w:rPr>
        <w:t xml:space="preserve">. Here we illustrate how a common stop place model is used for all modes of physical transport, making it easier to integrate data from different modes to create a joined up </w:t>
      </w:r>
      <w:r w:rsidR="00FB0508" w:rsidRPr="00672CB9">
        <w:rPr>
          <w:rFonts w:ascii="Helvetica" w:hAnsi="Helvetica"/>
          <w:sz w:val="22"/>
          <w:szCs w:val="22"/>
          <w:lang w:val="en-GB"/>
        </w:rPr>
        <w:t xml:space="preserve">trip </w:t>
      </w:r>
      <w:r w:rsidRPr="00672CB9">
        <w:rPr>
          <w:rFonts w:ascii="Helvetica" w:hAnsi="Helvetica"/>
          <w:sz w:val="22"/>
          <w:szCs w:val="22"/>
          <w:lang w:val="en-GB"/>
        </w:rPr>
        <w:t>planning system.</w:t>
      </w:r>
    </w:p>
    <w:p w14:paraId="57A8CCBD" w14:textId="77777777" w:rsidR="00A67DDA" w:rsidRPr="00672CB9" w:rsidRDefault="00A67DDA" w:rsidP="00282716">
      <w:pPr>
        <w:rPr>
          <w:lang w:val="en-GB"/>
        </w:rPr>
      </w:pPr>
    </w:p>
    <w:p w14:paraId="36995EF1" w14:textId="7621A029" w:rsidR="00DE2E52" w:rsidRPr="00672CB9" w:rsidRDefault="00AD0F48" w:rsidP="00DE2E52">
      <w:pPr>
        <w:pStyle w:val="Titolo2"/>
        <w:rPr>
          <w:lang w:val="en-GB"/>
        </w:rPr>
      </w:pPr>
      <w:bookmarkStart w:id="23" w:name="_Toc431221994"/>
      <w:r w:rsidRPr="00672CB9">
        <w:rPr>
          <w:lang w:val="en-GB"/>
        </w:rPr>
        <w:t xml:space="preserve">Multimodal </w:t>
      </w:r>
      <w:r w:rsidR="00D14272" w:rsidRPr="00672CB9">
        <w:rPr>
          <w:lang w:val="en-GB"/>
        </w:rPr>
        <w:t>stop places</w:t>
      </w:r>
      <w:bookmarkEnd w:id="23"/>
      <w:r w:rsidR="00D14272" w:rsidRPr="00672CB9">
        <w:rPr>
          <w:lang w:val="en-GB"/>
        </w:rPr>
        <w:t xml:space="preserve"> </w:t>
      </w:r>
    </w:p>
    <w:p w14:paraId="7CCD7209" w14:textId="77777777" w:rsidR="00DE2E52" w:rsidRPr="00672CB9" w:rsidRDefault="00DE2E52" w:rsidP="002B33B0">
      <w:pPr>
        <w:jc w:val="both"/>
        <w:rPr>
          <w:lang w:val="en-GB"/>
        </w:rPr>
      </w:pPr>
    </w:p>
    <w:p w14:paraId="2C801E91" w14:textId="67663837" w:rsidR="00241D77" w:rsidRPr="00672CB9" w:rsidRDefault="00241D77" w:rsidP="00CB7E85">
      <w:pPr>
        <w:jc w:val="both"/>
        <w:rPr>
          <w:rFonts w:ascii="Helvetica" w:hAnsi="Helvetica"/>
          <w:sz w:val="22"/>
          <w:szCs w:val="22"/>
          <w:lang w:val="en-GB"/>
        </w:rPr>
      </w:pPr>
      <w:r w:rsidRPr="00672CB9">
        <w:rPr>
          <w:rFonts w:ascii="Helvetica" w:hAnsi="Helvetica"/>
          <w:sz w:val="22"/>
          <w:szCs w:val="22"/>
          <w:lang w:val="en-GB"/>
        </w:rPr>
        <w:t>NeTEx provides a way to exchange a detailed and unambiguous description</w:t>
      </w:r>
      <w:r w:rsidR="007366B4" w:rsidRPr="00672CB9">
        <w:rPr>
          <w:rFonts w:ascii="Helvetica" w:hAnsi="Helvetica"/>
          <w:sz w:val="22"/>
          <w:szCs w:val="22"/>
          <w:lang w:val="en-GB"/>
        </w:rPr>
        <w:t xml:space="preserve"> </w:t>
      </w:r>
      <w:r w:rsidR="008B3C7E" w:rsidRPr="00672CB9">
        <w:rPr>
          <w:rFonts w:ascii="Helvetica" w:hAnsi="Helvetica"/>
          <w:sz w:val="22"/>
          <w:szCs w:val="22"/>
          <w:lang w:val="en-GB"/>
        </w:rPr>
        <w:t xml:space="preserve">of the physical layout </w:t>
      </w:r>
      <w:r w:rsidR="00A67DDA" w:rsidRPr="00672CB9">
        <w:rPr>
          <w:rFonts w:ascii="Helvetica" w:hAnsi="Helvetica"/>
          <w:sz w:val="22"/>
          <w:szCs w:val="22"/>
          <w:lang w:val="en-GB"/>
        </w:rPr>
        <w:t>o</w:t>
      </w:r>
      <w:r w:rsidR="008B3C7E" w:rsidRPr="00672CB9">
        <w:rPr>
          <w:rFonts w:ascii="Helvetica" w:hAnsi="Helvetica"/>
          <w:sz w:val="22"/>
          <w:szCs w:val="22"/>
          <w:lang w:val="en-GB"/>
        </w:rPr>
        <w:t xml:space="preserve">f stops </w:t>
      </w:r>
      <w:r w:rsidR="00805132" w:rsidRPr="00672CB9">
        <w:rPr>
          <w:rFonts w:ascii="Helvetica" w:hAnsi="Helvetica"/>
          <w:sz w:val="22"/>
          <w:szCs w:val="22"/>
          <w:lang w:val="en-GB"/>
        </w:rPr>
        <w:t xml:space="preserve">making possible </w:t>
      </w:r>
      <w:r w:rsidR="0003314C" w:rsidRPr="00672CB9">
        <w:rPr>
          <w:rFonts w:ascii="Helvetica" w:hAnsi="Helvetica"/>
          <w:sz w:val="22"/>
          <w:szCs w:val="22"/>
          <w:lang w:val="en-GB"/>
        </w:rPr>
        <w:t xml:space="preserve">the </w:t>
      </w:r>
      <w:r w:rsidRPr="00672CB9">
        <w:rPr>
          <w:rFonts w:ascii="Helvetica" w:hAnsi="Helvetica"/>
          <w:i/>
          <w:sz w:val="22"/>
          <w:szCs w:val="22"/>
          <w:lang w:val="en-GB"/>
        </w:rPr>
        <w:t xml:space="preserve">multimodal use of the same </w:t>
      </w:r>
      <w:r w:rsidR="00DE2E52" w:rsidRPr="00672CB9">
        <w:rPr>
          <w:rFonts w:ascii="Helvetica" w:hAnsi="Helvetica"/>
          <w:i/>
          <w:sz w:val="22"/>
          <w:szCs w:val="22"/>
          <w:lang w:val="en-GB"/>
        </w:rPr>
        <w:t>stop</w:t>
      </w:r>
      <w:r w:rsidR="0003314C" w:rsidRPr="00672CB9">
        <w:rPr>
          <w:rFonts w:ascii="Helvetica" w:hAnsi="Helvetica"/>
          <w:sz w:val="22"/>
          <w:szCs w:val="22"/>
          <w:lang w:val="en-GB"/>
        </w:rPr>
        <w:t xml:space="preserve"> – and also allowing detailed accessibility information to be provided (see </w:t>
      </w:r>
      <w:r w:rsidR="000C56BE" w:rsidRPr="00672CB9">
        <w:rPr>
          <w:rFonts w:ascii="Helvetica" w:hAnsi="Helvetica"/>
          <w:sz w:val="22"/>
          <w:szCs w:val="22"/>
          <w:lang w:val="en-GB"/>
        </w:rPr>
        <w:t>[</w:t>
      </w:r>
      <w:r w:rsidR="00672CB9" w:rsidRPr="00672CB9">
        <w:rPr>
          <w:rFonts w:ascii="Helvetica" w:hAnsi="Helvetica"/>
          <w:sz w:val="22"/>
          <w:szCs w:val="22"/>
          <w:lang w:val="en-GB"/>
        </w:rPr>
        <w:t>W7</w:t>
      </w:r>
      <w:r w:rsidR="000C56BE" w:rsidRPr="00672CB9">
        <w:rPr>
          <w:rFonts w:ascii="Helvetica" w:hAnsi="Helvetica"/>
          <w:sz w:val="22"/>
          <w:szCs w:val="22"/>
          <w:lang w:val="en-GB"/>
        </w:rPr>
        <w:t>] or [</w:t>
      </w:r>
      <w:r w:rsidR="00672CB9" w:rsidRPr="00672CB9">
        <w:rPr>
          <w:rFonts w:ascii="Helvetica" w:hAnsi="Helvetica"/>
          <w:sz w:val="22"/>
          <w:szCs w:val="22"/>
          <w:lang w:val="en-GB"/>
        </w:rPr>
        <w:t>T1</w:t>
      </w:r>
      <w:r w:rsidR="000C56BE" w:rsidRPr="00672CB9">
        <w:rPr>
          <w:rFonts w:ascii="Helvetica" w:hAnsi="Helvetica"/>
          <w:sz w:val="22"/>
          <w:szCs w:val="22"/>
          <w:lang w:val="en-GB"/>
        </w:rPr>
        <w:t>],</w:t>
      </w:r>
      <w:r w:rsidR="003B1FCC" w:rsidRPr="00672CB9">
        <w:rPr>
          <w:rFonts w:ascii="Helvetica" w:hAnsi="Helvetica"/>
          <w:sz w:val="22"/>
          <w:szCs w:val="22"/>
          <w:lang w:val="en-GB"/>
        </w:rPr>
        <w:t xml:space="preserve"> [</w:t>
      </w:r>
      <w:r w:rsidR="00672CB9" w:rsidRPr="00672CB9">
        <w:rPr>
          <w:rFonts w:ascii="Helvetica" w:hAnsi="Helvetica"/>
          <w:sz w:val="22"/>
          <w:szCs w:val="22"/>
          <w:lang w:val="en-GB"/>
        </w:rPr>
        <w:t>T2</w:t>
      </w:r>
      <w:r w:rsidR="003B1FCC" w:rsidRPr="00672CB9">
        <w:rPr>
          <w:rFonts w:ascii="Helvetica" w:hAnsi="Helvetica"/>
          <w:sz w:val="22"/>
          <w:szCs w:val="22"/>
          <w:lang w:val="en-GB"/>
        </w:rPr>
        <w:t>], [</w:t>
      </w:r>
      <w:r w:rsidR="00672CB9" w:rsidRPr="00672CB9">
        <w:rPr>
          <w:rFonts w:ascii="Helvetica" w:hAnsi="Helvetica"/>
          <w:sz w:val="22"/>
          <w:szCs w:val="22"/>
          <w:lang w:val="en-GB"/>
        </w:rPr>
        <w:t>T3</w:t>
      </w:r>
      <w:r w:rsidR="003B1FCC" w:rsidRPr="00672CB9">
        <w:rPr>
          <w:rFonts w:ascii="Helvetica" w:hAnsi="Helvetica"/>
          <w:sz w:val="22"/>
          <w:szCs w:val="22"/>
          <w:lang w:val="en-GB"/>
        </w:rPr>
        <w:t>]</w:t>
      </w:r>
      <w:r w:rsidR="0003314C" w:rsidRPr="00672CB9">
        <w:rPr>
          <w:rFonts w:ascii="Helvetica" w:hAnsi="Helvetica"/>
          <w:sz w:val="22"/>
          <w:szCs w:val="22"/>
          <w:lang w:val="en-GB"/>
        </w:rPr>
        <w:t>)</w:t>
      </w:r>
      <w:r w:rsidRPr="00672CB9">
        <w:rPr>
          <w:rFonts w:ascii="Helvetica" w:hAnsi="Helvetica"/>
          <w:sz w:val="22"/>
          <w:szCs w:val="22"/>
          <w:lang w:val="en-GB"/>
        </w:rPr>
        <w:t>.</w:t>
      </w:r>
    </w:p>
    <w:p w14:paraId="0FC183FA" w14:textId="77777777" w:rsidR="007366B4" w:rsidRPr="00672CB9" w:rsidRDefault="007366B4" w:rsidP="00DB36E1">
      <w:pPr>
        <w:jc w:val="both"/>
        <w:rPr>
          <w:rFonts w:ascii="Helvetica" w:hAnsi="Helvetica"/>
          <w:sz w:val="22"/>
          <w:szCs w:val="22"/>
          <w:lang w:val="en-GB"/>
        </w:rPr>
      </w:pPr>
    </w:p>
    <w:p w14:paraId="522E19CA" w14:textId="292C93D0" w:rsidR="00805132" w:rsidRPr="00672CB9" w:rsidRDefault="00805132" w:rsidP="00DB36E1">
      <w:pPr>
        <w:jc w:val="both"/>
        <w:rPr>
          <w:rFonts w:ascii="Helvetica" w:hAnsi="Helvetica"/>
          <w:sz w:val="22"/>
          <w:szCs w:val="22"/>
          <w:lang w:val="en-GB"/>
        </w:rPr>
      </w:pPr>
      <w:r w:rsidRPr="00672CB9">
        <w:rPr>
          <w:rFonts w:ascii="Helvetica" w:hAnsi="Helvetica"/>
          <w:sz w:val="22"/>
          <w:szCs w:val="22"/>
          <w:lang w:val="en-GB"/>
        </w:rPr>
        <w:t>The STOP PLACE model describes different aspects of a physical point of access to transport, such as a stop or station. For locations with a complex structure, such as a station, this includes all the component areas of the station</w:t>
      </w:r>
      <w:r w:rsidR="00DE2E52" w:rsidRPr="00672CB9">
        <w:rPr>
          <w:rFonts w:ascii="Helvetica" w:hAnsi="Helvetica"/>
          <w:sz w:val="22"/>
          <w:szCs w:val="22"/>
          <w:lang w:val="en-GB"/>
        </w:rPr>
        <w:t xml:space="preserve">: </w:t>
      </w:r>
      <w:r w:rsidRPr="00672CB9">
        <w:rPr>
          <w:rFonts w:ascii="Helvetica" w:hAnsi="Helvetica"/>
          <w:sz w:val="22"/>
          <w:szCs w:val="22"/>
          <w:lang w:val="en-GB"/>
        </w:rPr>
        <w:t>the entrances, concourses, platforms</w:t>
      </w:r>
      <w:r w:rsidR="00DE2E52" w:rsidRPr="00672CB9">
        <w:rPr>
          <w:rFonts w:ascii="Helvetica" w:hAnsi="Helvetica"/>
          <w:sz w:val="22"/>
          <w:szCs w:val="22"/>
          <w:lang w:val="en-GB"/>
        </w:rPr>
        <w:t xml:space="preserve">, </w:t>
      </w:r>
      <w:r w:rsidRPr="00672CB9">
        <w:rPr>
          <w:rFonts w:ascii="Helvetica" w:hAnsi="Helvetica"/>
          <w:sz w:val="22"/>
          <w:szCs w:val="22"/>
          <w:lang w:val="en-GB"/>
        </w:rPr>
        <w:t>the levels they are on, the paths through the station and the various types of equipment found in the station, such as ticket machines and lifts, barriers, signs and seating. It also allows detailed accessibility attributes to be recorded at both the element and the station level.</w:t>
      </w:r>
    </w:p>
    <w:p w14:paraId="40DDC3A2" w14:textId="77777777" w:rsidR="00DE2E52" w:rsidRPr="00672CB9" w:rsidRDefault="00DE2E52" w:rsidP="00DB36E1">
      <w:pPr>
        <w:jc w:val="both"/>
        <w:rPr>
          <w:rFonts w:ascii="Helvetica" w:hAnsi="Helvetica"/>
          <w:sz w:val="22"/>
          <w:szCs w:val="22"/>
          <w:lang w:val="en-GB"/>
        </w:rPr>
      </w:pPr>
    </w:p>
    <w:p w14:paraId="232A3F26" w14:textId="73484B24" w:rsidR="00DE2E52" w:rsidRPr="00672CB9" w:rsidRDefault="00805132" w:rsidP="00DB36E1">
      <w:pPr>
        <w:jc w:val="both"/>
        <w:rPr>
          <w:rFonts w:ascii="Helvetica" w:hAnsi="Helvetica"/>
          <w:sz w:val="22"/>
          <w:szCs w:val="22"/>
          <w:lang w:val="en-GB"/>
        </w:rPr>
      </w:pPr>
      <w:r w:rsidRPr="00672CB9">
        <w:rPr>
          <w:rFonts w:ascii="Helvetica" w:hAnsi="Helvetica"/>
          <w:sz w:val="22"/>
          <w:szCs w:val="22"/>
          <w:lang w:val="en-GB"/>
        </w:rPr>
        <w:t>A STOP PLACE</w:t>
      </w:r>
      <w:r w:rsidR="00DE2E52" w:rsidRPr="00672CB9">
        <w:rPr>
          <w:rFonts w:ascii="Helvetica" w:hAnsi="Helvetica"/>
          <w:sz w:val="22"/>
          <w:szCs w:val="22"/>
          <w:lang w:val="en-GB"/>
        </w:rPr>
        <w:t xml:space="preserve"> may represent</w:t>
      </w:r>
      <w:r w:rsidRPr="00672CB9">
        <w:rPr>
          <w:rFonts w:ascii="Helvetica" w:hAnsi="Helvetica"/>
          <w:sz w:val="22"/>
          <w:szCs w:val="22"/>
          <w:lang w:val="en-GB"/>
        </w:rPr>
        <w:t xml:space="preserve"> a pair of </w:t>
      </w:r>
      <w:r w:rsidR="003B1FCC" w:rsidRPr="00672CB9">
        <w:rPr>
          <w:rFonts w:ascii="Helvetica" w:hAnsi="Helvetica"/>
          <w:sz w:val="22"/>
          <w:szCs w:val="22"/>
          <w:lang w:val="en-GB"/>
        </w:rPr>
        <w:t xml:space="preserve">physical </w:t>
      </w:r>
      <w:r w:rsidRPr="00672CB9">
        <w:rPr>
          <w:rFonts w:ascii="Helvetica" w:hAnsi="Helvetica"/>
          <w:sz w:val="22"/>
          <w:szCs w:val="22"/>
          <w:lang w:val="en-GB"/>
        </w:rPr>
        <w:t xml:space="preserve">stops or a cluster of </w:t>
      </w:r>
      <w:r w:rsidR="003B1FCC" w:rsidRPr="00672CB9">
        <w:rPr>
          <w:rFonts w:ascii="Helvetica" w:hAnsi="Helvetica"/>
          <w:sz w:val="22"/>
          <w:szCs w:val="22"/>
          <w:lang w:val="en-GB"/>
        </w:rPr>
        <w:t xml:space="preserve">physical </w:t>
      </w:r>
      <w:r w:rsidRPr="00672CB9">
        <w:rPr>
          <w:rFonts w:ascii="Helvetica" w:hAnsi="Helvetica"/>
          <w:sz w:val="22"/>
          <w:szCs w:val="22"/>
          <w:lang w:val="en-GB"/>
        </w:rPr>
        <w:t xml:space="preserve">stops. </w:t>
      </w:r>
      <w:r w:rsidR="009C73C1" w:rsidRPr="00672CB9">
        <w:rPr>
          <w:rFonts w:ascii="Helvetica" w:hAnsi="Helvetica"/>
          <w:sz w:val="22"/>
          <w:szCs w:val="22"/>
          <w:lang w:val="en-GB"/>
        </w:rPr>
        <w:t>A STOP PLACE may contain other STOP PLACEs.</w:t>
      </w:r>
    </w:p>
    <w:p w14:paraId="519C1F31" w14:textId="10F81EFC" w:rsidR="00805132" w:rsidRPr="00672CB9" w:rsidRDefault="009C73C1" w:rsidP="00DB36E1">
      <w:pPr>
        <w:jc w:val="both"/>
        <w:rPr>
          <w:rFonts w:ascii="Helvetica" w:hAnsi="Helvetica"/>
          <w:sz w:val="22"/>
          <w:szCs w:val="22"/>
          <w:lang w:val="en-GB"/>
        </w:rPr>
      </w:pPr>
      <w:r w:rsidRPr="00672CB9">
        <w:rPr>
          <w:rFonts w:ascii="Helvetica" w:hAnsi="Helvetica"/>
          <w:sz w:val="22"/>
          <w:szCs w:val="22"/>
          <w:lang w:val="en-GB"/>
        </w:rPr>
        <w:t>A</w:t>
      </w:r>
      <w:r w:rsidR="00805132" w:rsidRPr="00672CB9">
        <w:rPr>
          <w:rFonts w:ascii="Helvetica" w:hAnsi="Helvetica"/>
          <w:sz w:val="22"/>
          <w:szCs w:val="22"/>
          <w:lang w:val="en-GB"/>
        </w:rPr>
        <w:t xml:space="preserve"> STOP PLACE is </w:t>
      </w:r>
      <w:r w:rsidRPr="00672CB9">
        <w:rPr>
          <w:rFonts w:ascii="Helvetica" w:hAnsi="Helvetica"/>
          <w:sz w:val="22"/>
          <w:szCs w:val="22"/>
          <w:lang w:val="en-GB"/>
        </w:rPr>
        <w:t xml:space="preserve">composed of different spaces, </w:t>
      </w:r>
      <w:r w:rsidR="00805132" w:rsidRPr="00672CB9">
        <w:rPr>
          <w:rFonts w:ascii="Helvetica" w:hAnsi="Helvetica"/>
          <w:sz w:val="22"/>
          <w:szCs w:val="22"/>
          <w:lang w:val="en-GB"/>
        </w:rPr>
        <w:t>such as platforms (QUAYs), and concourses (ACCESS SPACEs), etc. The physical point of access to transport is always a QUAY. ENTRANCEs describe the internal and external entrances to the STOP PLACE.</w:t>
      </w:r>
    </w:p>
    <w:p w14:paraId="27F8A9E3" w14:textId="77777777" w:rsidR="00805132" w:rsidRPr="00672CB9" w:rsidRDefault="00805132" w:rsidP="00DB36E1">
      <w:pPr>
        <w:jc w:val="both"/>
        <w:rPr>
          <w:rFonts w:ascii="Helvetica" w:hAnsi="Helvetica"/>
          <w:sz w:val="22"/>
          <w:szCs w:val="22"/>
          <w:lang w:val="en-GB"/>
        </w:rPr>
      </w:pPr>
    </w:p>
    <w:p w14:paraId="08D37444" w14:textId="19C955FB" w:rsidR="00241D77" w:rsidRPr="00672CB9" w:rsidRDefault="00DE2E52" w:rsidP="00DB36E1">
      <w:pPr>
        <w:jc w:val="both"/>
        <w:rPr>
          <w:rFonts w:ascii="Helvetica" w:hAnsi="Helvetica"/>
          <w:sz w:val="22"/>
          <w:szCs w:val="22"/>
          <w:lang w:val="en-GB"/>
        </w:rPr>
      </w:pPr>
      <w:r w:rsidRPr="00672CB9">
        <w:rPr>
          <w:rFonts w:ascii="Helvetica" w:hAnsi="Helvetica"/>
          <w:sz w:val="22"/>
          <w:szCs w:val="22"/>
          <w:lang w:val="en-GB"/>
        </w:rPr>
        <w:t xml:space="preserve">An example of a complex STOP PLACE is </w:t>
      </w:r>
      <w:r w:rsidR="00241D77" w:rsidRPr="00672CB9">
        <w:rPr>
          <w:rFonts w:ascii="Helvetica" w:hAnsi="Helvetica"/>
          <w:sz w:val="22"/>
          <w:szCs w:val="22"/>
          <w:lang w:val="en-GB"/>
        </w:rPr>
        <w:t xml:space="preserve">a large rail </w:t>
      </w:r>
      <w:r w:rsidRPr="00672CB9">
        <w:rPr>
          <w:rFonts w:ascii="Helvetica" w:hAnsi="Helvetica"/>
          <w:sz w:val="22"/>
          <w:szCs w:val="22"/>
          <w:lang w:val="en-GB"/>
        </w:rPr>
        <w:t xml:space="preserve">station which </w:t>
      </w:r>
      <w:r w:rsidR="00241D77" w:rsidRPr="00672CB9">
        <w:rPr>
          <w:rFonts w:ascii="Helvetica" w:hAnsi="Helvetica"/>
          <w:sz w:val="22"/>
          <w:szCs w:val="22"/>
          <w:lang w:val="en-GB"/>
        </w:rPr>
        <w:t>may contain a metro station as a child STOP PLACE and have associated STOP PLACEs for the stops of</w:t>
      </w:r>
      <w:r w:rsidR="002B33B0" w:rsidRPr="00672CB9">
        <w:rPr>
          <w:rFonts w:ascii="Helvetica" w:hAnsi="Helvetica"/>
          <w:sz w:val="22"/>
          <w:szCs w:val="22"/>
          <w:lang w:val="en-GB"/>
        </w:rPr>
        <w:t xml:space="preserve"> the bus routes that pass by it, as shown on the figure below.</w:t>
      </w:r>
    </w:p>
    <w:p w14:paraId="34577DE3" w14:textId="77777777" w:rsidR="007366B4" w:rsidRPr="00672CB9" w:rsidRDefault="007366B4" w:rsidP="00241D77">
      <w:pPr>
        <w:rPr>
          <w:lang w:val="en-GB"/>
        </w:rPr>
      </w:pPr>
    </w:p>
    <w:p w14:paraId="3DB00279" w14:textId="77777777" w:rsidR="0038233A" w:rsidRDefault="007366B4" w:rsidP="0038233A">
      <w:pPr>
        <w:keepNext/>
        <w:jc w:val="center"/>
      </w:pPr>
      <w:r w:rsidRPr="00C80B4C">
        <w:rPr>
          <w:noProof/>
          <w:lang w:val="it-IT" w:eastAsia="it-IT"/>
        </w:rPr>
        <w:lastRenderedPageBreak/>
        <w:drawing>
          <wp:inline distT="0" distB="0" distL="0" distR="0" wp14:anchorId="180FDB50" wp14:editId="506F4973">
            <wp:extent cx="4832431" cy="1695691"/>
            <wp:effectExtent l="0" t="0" r="6350" b="0"/>
            <wp:docPr id="1903" name="Image 1903" descr="C:\Data\NeTEx\Part1 - V34 Publication\NeTEX-Part1-figures\Explanations_and_Examples\02_Network_topology\02_Fixed_Objects\02_Stop_Place\Wimbledon\WimbledonHierarchy.png"/>
            <wp:cNvGraphicFramePr/>
            <a:graphic xmlns:a="http://schemas.openxmlformats.org/drawingml/2006/main">
              <a:graphicData uri="http://schemas.openxmlformats.org/drawingml/2006/picture">
                <pic:pic xmlns:pic="http://schemas.openxmlformats.org/drawingml/2006/picture">
                  <pic:nvPicPr>
                    <pic:cNvPr id="1903" name="Image 1903" descr="C:\Data\NeTEx\Part1 - V34 Publication\NeTEX-Part1-figures\Explanations_and_Examples\02_Network_topology\02_Fixed_Objects\02_Stop_Place\Wimbledon\WimbledonHierarchy.png"/>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4829311" cy="1694596"/>
                    </a:xfrm>
                    <a:prstGeom prst="rect">
                      <a:avLst/>
                    </a:prstGeom>
                    <a:noFill/>
                    <a:ln>
                      <a:noFill/>
                    </a:ln>
                  </pic:spPr>
                </pic:pic>
              </a:graphicData>
            </a:graphic>
          </wp:inline>
        </w:drawing>
      </w:r>
    </w:p>
    <w:p w14:paraId="657367B1" w14:textId="77777777" w:rsidR="0038233A" w:rsidRPr="0038233A" w:rsidRDefault="0038233A" w:rsidP="0038233A">
      <w:pPr>
        <w:pStyle w:val="Didascalia"/>
        <w:jc w:val="center"/>
        <w:rPr>
          <w:rFonts w:ascii="Helvetica" w:hAnsi="Helvetica"/>
        </w:rPr>
      </w:pPr>
      <w:r w:rsidRPr="0038233A">
        <w:rPr>
          <w:rFonts w:ascii="Helvetica" w:hAnsi="Helvetica"/>
        </w:rPr>
        <w:t xml:space="preserve">Figure </w:t>
      </w:r>
      <w:r w:rsidRPr="0038233A">
        <w:rPr>
          <w:rFonts w:ascii="Helvetica" w:hAnsi="Helvetica"/>
        </w:rPr>
        <w:fldChar w:fldCharType="begin"/>
      </w:r>
      <w:r w:rsidRPr="0038233A">
        <w:rPr>
          <w:rFonts w:ascii="Helvetica" w:hAnsi="Helvetica"/>
        </w:rPr>
        <w:instrText xml:space="preserve"> SEQ Figura \* ARABIC </w:instrText>
      </w:r>
      <w:r w:rsidRPr="0038233A">
        <w:rPr>
          <w:rFonts w:ascii="Helvetica" w:hAnsi="Helvetica"/>
        </w:rPr>
        <w:fldChar w:fldCharType="separate"/>
      </w:r>
      <w:r w:rsidRPr="0038233A">
        <w:rPr>
          <w:rFonts w:ascii="Helvetica" w:hAnsi="Helvetica"/>
        </w:rPr>
        <w:t>2</w:t>
      </w:r>
      <w:r w:rsidRPr="0038233A">
        <w:rPr>
          <w:rFonts w:ascii="Helvetica" w:hAnsi="Helvetica"/>
        </w:rPr>
        <w:fldChar w:fldCharType="end"/>
      </w:r>
      <w:r w:rsidRPr="0038233A">
        <w:rPr>
          <w:rFonts w:ascii="Helvetica" w:hAnsi="Helvetica"/>
        </w:rPr>
        <w:t xml:space="preserve"> - Nesting of Stop Places example</w:t>
      </w:r>
    </w:p>
    <w:p w14:paraId="546708CF" w14:textId="7F794D0E" w:rsidR="002B33B0" w:rsidRPr="00672CB9" w:rsidRDefault="002B33B0" w:rsidP="00DB36E1">
      <w:pPr>
        <w:jc w:val="both"/>
        <w:rPr>
          <w:rFonts w:ascii="Helvetica" w:hAnsi="Helvetica"/>
          <w:sz w:val="22"/>
          <w:szCs w:val="22"/>
          <w:lang w:val="en-GB"/>
        </w:rPr>
      </w:pPr>
      <w:r w:rsidRPr="00672CB9">
        <w:rPr>
          <w:rFonts w:ascii="Helvetica" w:hAnsi="Helvetica"/>
          <w:sz w:val="22"/>
          <w:szCs w:val="22"/>
          <w:lang w:val="en-GB"/>
        </w:rPr>
        <w:t>In such cases</w:t>
      </w:r>
      <w:r w:rsidR="00805132" w:rsidRPr="00672CB9">
        <w:rPr>
          <w:rFonts w:ascii="Helvetica" w:hAnsi="Helvetica"/>
          <w:sz w:val="22"/>
          <w:szCs w:val="22"/>
          <w:lang w:val="en-GB"/>
        </w:rPr>
        <w:t xml:space="preserve"> a general recommendation is that </w:t>
      </w:r>
    </w:p>
    <w:p w14:paraId="413018A3" w14:textId="11DD2733" w:rsidR="007366B4" w:rsidRPr="00672CB9" w:rsidRDefault="007366B4" w:rsidP="00DB36E1">
      <w:pPr>
        <w:pStyle w:val="Paragrafoelenco"/>
        <w:numPr>
          <w:ilvl w:val="0"/>
          <w:numId w:val="18"/>
        </w:numPr>
        <w:jc w:val="both"/>
        <w:rPr>
          <w:rFonts w:ascii="Helvetica" w:hAnsi="Helvetica"/>
          <w:sz w:val="22"/>
          <w:szCs w:val="22"/>
          <w:lang w:val="en-GB"/>
        </w:rPr>
      </w:pPr>
      <w:r w:rsidRPr="00672CB9">
        <w:rPr>
          <w:rFonts w:ascii="Helvetica" w:hAnsi="Helvetica"/>
          <w:sz w:val="22"/>
          <w:szCs w:val="22"/>
          <w:lang w:val="en-GB"/>
        </w:rPr>
        <w:t>There should be a separate STOP PLACE for each pair of bus or tram sto</w:t>
      </w:r>
      <w:r w:rsidR="00A442BB" w:rsidRPr="00672CB9">
        <w:rPr>
          <w:rFonts w:ascii="Helvetica" w:hAnsi="Helvetica"/>
          <w:sz w:val="22"/>
          <w:szCs w:val="22"/>
          <w:lang w:val="en-GB"/>
        </w:rPr>
        <w:t>ps (or isolated stop) on street;</w:t>
      </w:r>
    </w:p>
    <w:p w14:paraId="7D702C52" w14:textId="77777777" w:rsidR="007366B4" w:rsidRPr="00672CB9" w:rsidRDefault="007366B4" w:rsidP="00DB36E1">
      <w:pPr>
        <w:jc w:val="both"/>
        <w:rPr>
          <w:rFonts w:ascii="Helvetica" w:hAnsi="Helvetica"/>
          <w:sz w:val="22"/>
          <w:szCs w:val="22"/>
          <w:lang w:val="en-GB"/>
        </w:rPr>
      </w:pPr>
    </w:p>
    <w:p w14:paraId="37F52052" w14:textId="3B2C4BB6" w:rsidR="002B33B0" w:rsidRPr="00672CB9" w:rsidRDefault="00241D77" w:rsidP="00DB36E1">
      <w:pPr>
        <w:pStyle w:val="Paragrafoelenco"/>
        <w:numPr>
          <w:ilvl w:val="0"/>
          <w:numId w:val="18"/>
        </w:numPr>
        <w:jc w:val="both"/>
        <w:rPr>
          <w:rFonts w:ascii="Helvetica" w:hAnsi="Helvetica"/>
          <w:sz w:val="22"/>
          <w:szCs w:val="22"/>
          <w:lang w:val="en-GB"/>
        </w:rPr>
      </w:pPr>
      <w:r w:rsidRPr="00672CB9">
        <w:rPr>
          <w:rFonts w:ascii="Helvetica" w:hAnsi="Helvetica"/>
          <w:sz w:val="22"/>
          <w:szCs w:val="22"/>
          <w:lang w:val="en-GB"/>
        </w:rPr>
        <w:t xml:space="preserve">There should be a separate STOP PLACE for each transport mode </w:t>
      </w:r>
      <w:r w:rsidR="007366B4" w:rsidRPr="00672CB9">
        <w:rPr>
          <w:rFonts w:ascii="Helvetica" w:hAnsi="Helvetica"/>
          <w:sz w:val="22"/>
          <w:szCs w:val="22"/>
          <w:lang w:val="en-GB"/>
        </w:rPr>
        <w:t>each with its own QUAYs, and with distinct ENTRANCEs.</w:t>
      </w:r>
    </w:p>
    <w:p w14:paraId="46B0F6BB" w14:textId="77777777" w:rsidR="00805132" w:rsidRPr="00672CB9" w:rsidRDefault="00805132" w:rsidP="00DB36E1">
      <w:pPr>
        <w:ind w:left="360"/>
        <w:jc w:val="both"/>
        <w:rPr>
          <w:rFonts w:ascii="Helvetica" w:hAnsi="Helvetica"/>
          <w:sz w:val="22"/>
          <w:szCs w:val="22"/>
          <w:lang w:val="en-GB"/>
        </w:rPr>
      </w:pPr>
    </w:p>
    <w:p w14:paraId="331FFD17" w14:textId="7B8535E1" w:rsidR="00241D77" w:rsidRPr="00672CB9" w:rsidRDefault="007366B4" w:rsidP="00DB36E1">
      <w:pPr>
        <w:jc w:val="both"/>
        <w:rPr>
          <w:rFonts w:ascii="Helvetica" w:hAnsi="Helvetica"/>
          <w:sz w:val="22"/>
          <w:szCs w:val="22"/>
          <w:lang w:val="en-GB"/>
        </w:rPr>
      </w:pPr>
      <w:r w:rsidRPr="00672CB9">
        <w:rPr>
          <w:rFonts w:ascii="Helvetica" w:hAnsi="Helvetica"/>
          <w:sz w:val="22"/>
          <w:szCs w:val="22"/>
          <w:lang w:val="en-GB"/>
        </w:rPr>
        <w:t xml:space="preserve">Sometimes however different modes may </w:t>
      </w:r>
      <w:r w:rsidR="00DE2E52" w:rsidRPr="00672CB9">
        <w:rPr>
          <w:rFonts w:ascii="Helvetica" w:hAnsi="Helvetica"/>
          <w:sz w:val="22"/>
          <w:szCs w:val="22"/>
          <w:lang w:val="en-GB"/>
        </w:rPr>
        <w:t>share</w:t>
      </w:r>
      <w:r w:rsidR="005E5346" w:rsidRPr="00672CB9">
        <w:rPr>
          <w:rFonts w:ascii="Helvetica" w:hAnsi="Helvetica"/>
          <w:sz w:val="22"/>
          <w:szCs w:val="22"/>
          <w:lang w:val="en-GB"/>
        </w:rPr>
        <w:t xml:space="preserve"> the same platform</w:t>
      </w:r>
      <w:r w:rsidR="00DE2E52" w:rsidRPr="00672CB9">
        <w:rPr>
          <w:rFonts w:ascii="Helvetica" w:hAnsi="Helvetica"/>
          <w:sz w:val="22"/>
          <w:szCs w:val="22"/>
          <w:lang w:val="en-GB"/>
        </w:rPr>
        <w:t>,</w:t>
      </w:r>
      <w:r w:rsidR="006334CD" w:rsidRPr="00672CB9">
        <w:rPr>
          <w:rFonts w:ascii="Helvetica" w:hAnsi="Helvetica"/>
          <w:sz w:val="22"/>
          <w:szCs w:val="22"/>
          <w:lang w:val="en-GB"/>
        </w:rPr>
        <w:t xml:space="preserve"> </w:t>
      </w:r>
      <w:r w:rsidRPr="00672CB9">
        <w:rPr>
          <w:rFonts w:ascii="Helvetica" w:hAnsi="Helvetica"/>
          <w:sz w:val="22"/>
          <w:szCs w:val="22"/>
          <w:lang w:val="en-GB"/>
        </w:rPr>
        <w:t>for example between rail, tram or metro, or between bus and coach</w:t>
      </w:r>
      <w:r w:rsidR="00DE2E52" w:rsidRPr="00672CB9">
        <w:rPr>
          <w:rFonts w:ascii="Helvetica" w:hAnsi="Helvetica"/>
          <w:sz w:val="22"/>
          <w:szCs w:val="22"/>
          <w:lang w:val="en-GB"/>
        </w:rPr>
        <w:t xml:space="preserve">. </w:t>
      </w:r>
      <w:r w:rsidR="008B3C7E" w:rsidRPr="00672CB9">
        <w:rPr>
          <w:rFonts w:ascii="Helvetica" w:hAnsi="Helvetica"/>
          <w:sz w:val="22"/>
          <w:szCs w:val="22"/>
          <w:lang w:val="en-GB"/>
        </w:rPr>
        <w:t>In this case i</w:t>
      </w:r>
      <w:r w:rsidR="00DE2E52" w:rsidRPr="00672CB9">
        <w:rPr>
          <w:rFonts w:ascii="Helvetica" w:hAnsi="Helvetica"/>
          <w:sz w:val="22"/>
          <w:szCs w:val="22"/>
          <w:lang w:val="en-GB"/>
        </w:rPr>
        <w:t>t is recommended that:</w:t>
      </w:r>
    </w:p>
    <w:p w14:paraId="47588A57" w14:textId="77777777" w:rsidR="007366B4" w:rsidRPr="00672CB9" w:rsidRDefault="007366B4" w:rsidP="00DB36E1">
      <w:pPr>
        <w:jc w:val="both"/>
        <w:rPr>
          <w:rFonts w:ascii="Helvetica" w:hAnsi="Helvetica"/>
          <w:sz w:val="22"/>
          <w:szCs w:val="22"/>
          <w:lang w:val="en-GB"/>
        </w:rPr>
      </w:pPr>
    </w:p>
    <w:p w14:paraId="6D3D3185" w14:textId="778F31FD" w:rsidR="00241D77" w:rsidRPr="00672CB9" w:rsidRDefault="00241D77" w:rsidP="00E20701">
      <w:pPr>
        <w:pStyle w:val="Paragrafoelenco"/>
        <w:numPr>
          <w:ilvl w:val="0"/>
          <w:numId w:val="24"/>
        </w:numPr>
        <w:jc w:val="both"/>
        <w:rPr>
          <w:rFonts w:ascii="Helvetica" w:hAnsi="Helvetica"/>
          <w:sz w:val="22"/>
          <w:szCs w:val="22"/>
          <w:lang w:val="en-GB"/>
        </w:rPr>
      </w:pPr>
      <w:r w:rsidRPr="00672CB9">
        <w:rPr>
          <w:rFonts w:ascii="Helvetica" w:hAnsi="Helvetica"/>
          <w:sz w:val="22"/>
          <w:szCs w:val="22"/>
          <w:lang w:val="en-GB"/>
        </w:rPr>
        <w:t>A separate STOP PLACE should be created if an area of a station can be referenced as a separate station by a timetable or ot</w:t>
      </w:r>
      <w:r w:rsidR="00A442BB" w:rsidRPr="00672CB9">
        <w:rPr>
          <w:rFonts w:ascii="Helvetica" w:hAnsi="Helvetica"/>
          <w:sz w:val="22"/>
          <w:szCs w:val="22"/>
          <w:lang w:val="en-GB"/>
        </w:rPr>
        <w:t>her passenger information usage;</w:t>
      </w:r>
    </w:p>
    <w:p w14:paraId="208B4614" w14:textId="4A3577FE" w:rsidR="007366B4" w:rsidRPr="00672CB9" w:rsidRDefault="007366B4" w:rsidP="00E20701">
      <w:pPr>
        <w:pStyle w:val="Paragrafoelenco"/>
        <w:numPr>
          <w:ilvl w:val="0"/>
          <w:numId w:val="24"/>
        </w:numPr>
        <w:jc w:val="both"/>
        <w:rPr>
          <w:rFonts w:ascii="Helvetica" w:hAnsi="Helvetica"/>
          <w:sz w:val="22"/>
          <w:szCs w:val="22"/>
          <w:lang w:val="en-GB"/>
        </w:rPr>
      </w:pPr>
      <w:r w:rsidRPr="00672CB9">
        <w:rPr>
          <w:rFonts w:ascii="Helvetica" w:hAnsi="Helvetica"/>
          <w:sz w:val="22"/>
          <w:szCs w:val="22"/>
          <w:lang w:val="en-GB"/>
        </w:rPr>
        <w:t>Where platforms are shared between modes, a single definition of the platform i.e. QUAY can be made. The STOP PLACE for the major mode (e.g. rail) can contain the QUAY definition.</w:t>
      </w:r>
      <w:r w:rsidR="006334CD" w:rsidRPr="00672CB9">
        <w:rPr>
          <w:rFonts w:ascii="Helvetica" w:hAnsi="Helvetica"/>
          <w:sz w:val="22"/>
          <w:szCs w:val="22"/>
          <w:lang w:val="en-GB"/>
        </w:rPr>
        <w:t xml:space="preserve"> </w:t>
      </w:r>
      <w:r w:rsidRPr="00672CB9">
        <w:rPr>
          <w:rFonts w:ascii="Helvetica" w:hAnsi="Helvetica"/>
          <w:sz w:val="22"/>
          <w:szCs w:val="22"/>
          <w:lang w:val="en-GB"/>
        </w:rPr>
        <w:t>Two alte</w:t>
      </w:r>
      <w:r w:rsidR="00805132" w:rsidRPr="00672CB9">
        <w:rPr>
          <w:rFonts w:ascii="Helvetica" w:hAnsi="Helvetica"/>
          <w:sz w:val="22"/>
          <w:szCs w:val="22"/>
          <w:lang w:val="en-GB"/>
        </w:rPr>
        <w:t>rnative approaches are possible:</w:t>
      </w:r>
    </w:p>
    <w:p w14:paraId="1A0C1FB2" w14:textId="38A764F7" w:rsidR="007366B4" w:rsidRPr="00672CB9" w:rsidRDefault="00E20701" w:rsidP="00DB36E1">
      <w:pPr>
        <w:ind w:left="720"/>
        <w:jc w:val="both"/>
        <w:rPr>
          <w:rFonts w:ascii="Helvetica" w:hAnsi="Helvetica"/>
          <w:sz w:val="22"/>
          <w:szCs w:val="22"/>
          <w:lang w:val="en-GB"/>
        </w:rPr>
      </w:pPr>
      <w:r w:rsidRPr="00672CB9">
        <w:rPr>
          <w:rFonts w:ascii="Helvetica" w:hAnsi="Helvetica"/>
          <w:sz w:val="22"/>
          <w:szCs w:val="22"/>
          <w:lang w:val="en-GB"/>
        </w:rPr>
        <w:t xml:space="preserve">(i) </w:t>
      </w:r>
      <w:r w:rsidR="007366B4" w:rsidRPr="00672CB9">
        <w:rPr>
          <w:rFonts w:ascii="Helvetica" w:hAnsi="Helvetica"/>
          <w:sz w:val="22"/>
          <w:szCs w:val="22"/>
          <w:lang w:val="en-GB"/>
        </w:rPr>
        <w:t>Create a separate STOP PLACE for the additional mode; the STOP PLACE mode can reference the QUAY definition.</w:t>
      </w:r>
    </w:p>
    <w:p w14:paraId="5E28AC81" w14:textId="79E943AD" w:rsidR="007366B4" w:rsidRPr="00672CB9" w:rsidRDefault="00E20701" w:rsidP="00DB36E1">
      <w:pPr>
        <w:ind w:left="720"/>
        <w:jc w:val="both"/>
        <w:rPr>
          <w:rFonts w:ascii="Helvetica" w:hAnsi="Helvetica"/>
          <w:sz w:val="22"/>
          <w:szCs w:val="22"/>
          <w:lang w:val="en-GB"/>
        </w:rPr>
      </w:pPr>
      <w:r w:rsidRPr="00672CB9">
        <w:rPr>
          <w:rFonts w:ascii="Helvetica" w:hAnsi="Helvetica"/>
          <w:sz w:val="22"/>
          <w:szCs w:val="22"/>
          <w:lang w:val="en-GB"/>
        </w:rPr>
        <w:t xml:space="preserve">(ii) </w:t>
      </w:r>
      <w:r w:rsidR="007366B4" w:rsidRPr="00672CB9">
        <w:rPr>
          <w:rFonts w:ascii="Helvetica" w:hAnsi="Helvetica"/>
          <w:sz w:val="22"/>
          <w:szCs w:val="22"/>
          <w:lang w:val="en-GB"/>
        </w:rPr>
        <w:t>Simply specify multiple modes for the STOP PLACE and the QUAY (e.g. rail, metro).</w:t>
      </w:r>
    </w:p>
    <w:p w14:paraId="06B9CA1C" w14:textId="77777777" w:rsidR="007366B4" w:rsidRPr="00672CB9" w:rsidRDefault="007366B4" w:rsidP="00241D77">
      <w:pPr>
        <w:rPr>
          <w:lang w:val="en-GB"/>
        </w:rPr>
      </w:pPr>
    </w:p>
    <w:p w14:paraId="6EFF37E5" w14:textId="113B7A0C" w:rsidR="008B3C7E" w:rsidRPr="00672CB9" w:rsidRDefault="003B4C7D" w:rsidP="00DB36E1">
      <w:pPr>
        <w:pStyle w:val="Titolo2"/>
        <w:rPr>
          <w:lang w:val="en-GB"/>
        </w:rPr>
      </w:pPr>
      <w:bookmarkStart w:id="24" w:name="_Toc431221995"/>
      <w:r w:rsidRPr="00672CB9">
        <w:rPr>
          <w:lang w:val="en-GB"/>
        </w:rPr>
        <w:t xml:space="preserve">Physical versus </w:t>
      </w:r>
      <w:r w:rsidR="00CB7E85" w:rsidRPr="00672CB9">
        <w:rPr>
          <w:lang w:val="en-GB"/>
        </w:rPr>
        <w:t>logical stops</w:t>
      </w:r>
      <w:bookmarkEnd w:id="24"/>
    </w:p>
    <w:p w14:paraId="2501CE2A" w14:textId="77777777" w:rsidR="008B3C7E" w:rsidRPr="00672CB9" w:rsidRDefault="008B3C7E">
      <w:pPr>
        <w:rPr>
          <w:lang w:val="en-GB"/>
        </w:rPr>
      </w:pPr>
    </w:p>
    <w:p w14:paraId="180581D8" w14:textId="47758532" w:rsidR="008B3C7E" w:rsidRPr="00672CB9" w:rsidRDefault="008B3C7E" w:rsidP="00DB36E1">
      <w:pPr>
        <w:jc w:val="both"/>
        <w:rPr>
          <w:rFonts w:ascii="Helvetica" w:hAnsi="Helvetica"/>
          <w:sz w:val="20"/>
          <w:szCs w:val="22"/>
          <w:lang w:val="en-GB"/>
        </w:rPr>
      </w:pPr>
      <w:r w:rsidRPr="00672CB9">
        <w:rPr>
          <w:rFonts w:ascii="Helvetica" w:hAnsi="Helvetica"/>
          <w:sz w:val="22"/>
          <w:szCs w:val="22"/>
          <w:lang w:val="en-GB"/>
        </w:rPr>
        <w:t xml:space="preserve">A STOP PLACE, a physical description of a </w:t>
      </w:r>
      <w:r w:rsidR="003B4C7D" w:rsidRPr="00672CB9">
        <w:rPr>
          <w:rFonts w:ascii="Helvetica" w:hAnsi="Helvetica"/>
          <w:sz w:val="22"/>
          <w:szCs w:val="22"/>
          <w:lang w:val="en-GB"/>
        </w:rPr>
        <w:t>location at which public transport stops</w:t>
      </w:r>
      <w:r w:rsidRPr="00672CB9">
        <w:rPr>
          <w:rFonts w:ascii="Helvetica" w:hAnsi="Helvetica"/>
          <w:sz w:val="22"/>
          <w:szCs w:val="22"/>
          <w:lang w:val="en-GB"/>
        </w:rPr>
        <w:t xml:space="preserve">, is a distinct concept from the representation of the stop </w:t>
      </w:r>
      <w:r w:rsidR="00CB7E85" w:rsidRPr="00672CB9">
        <w:rPr>
          <w:rFonts w:ascii="Helvetica" w:hAnsi="Helvetica"/>
          <w:sz w:val="22"/>
          <w:szCs w:val="22"/>
          <w:lang w:val="en-GB"/>
        </w:rPr>
        <w:t xml:space="preserve">(logical stop) </w:t>
      </w:r>
      <w:r w:rsidRPr="00672CB9">
        <w:rPr>
          <w:rFonts w:ascii="Helvetica" w:hAnsi="Helvetica"/>
          <w:sz w:val="22"/>
          <w:szCs w:val="22"/>
          <w:lang w:val="en-GB"/>
        </w:rPr>
        <w:t xml:space="preserve">in a timetable – the SCHEDULED STOP POINT. </w:t>
      </w:r>
      <w:r w:rsidR="003B4C7D" w:rsidRPr="00672CB9">
        <w:rPr>
          <w:rFonts w:ascii="Helvetica" w:hAnsi="Helvetica"/>
          <w:sz w:val="22"/>
          <w:szCs w:val="22"/>
          <w:lang w:val="en-GB"/>
        </w:rPr>
        <w:t xml:space="preserve">The former has a spatial geometry </w:t>
      </w:r>
      <w:r w:rsidR="003D613C" w:rsidRPr="00672CB9">
        <w:rPr>
          <w:rFonts w:ascii="Helvetica" w:hAnsi="Helvetica"/>
          <w:sz w:val="22"/>
          <w:szCs w:val="22"/>
          <w:lang w:val="en-GB"/>
        </w:rPr>
        <w:t>which can be</w:t>
      </w:r>
      <w:r w:rsidR="003B4C7D" w:rsidRPr="00672CB9">
        <w:rPr>
          <w:rFonts w:ascii="Helvetica" w:hAnsi="Helvetica"/>
          <w:sz w:val="22"/>
          <w:szCs w:val="22"/>
          <w:lang w:val="en-GB"/>
        </w:rPr>
        <w:t xml:space="preserve"> relate</w:t>
      </w:r>
      <w:r w:rsidR="003D613C" w:rsidRPr="00672CB9">
        <w:rPr>
          <w:rFonts w:ascii="Helvetica" w:hAnsi="Helvetica"/>
          <w:sz w:val="22"/>
          <w:szCs w:val="22"/>
          <w:lang w:val="en-GB"/>
        </w:rPr>
        <w:t>d</w:t>
      </w:r>
      <w:r w:rsidR="003B4C7D" w:rsidRPr="00672CB9">
        <w:rPr>
          <w:rFonts w:ascii="Helvetica" w:hAnsi="Helvetica"/>
          <w:sz w:val="22"/>
          <w:szCs w:val="22"/>
          <w:lang w:val="en-GB"/>
        </w:rPr>
        <w:t xml:space="preserve"> to the underlying </w:t>
      </w:r>
      <w:r w:rsidR="00A442BB" w:rsidRPr="00672CB9">
        <w:rPr>
          <w:rFonts w:ascii="Helvetica" w:hAnsi="Helvetica"/>
          <w:sz w:val="22"/>
          <w:szCs w:val="22"/>
          <w:lang w:val="en-GB"/>
        </w:rPr>
        <w:t>Geographic Information System (</w:t>
      </w:r>
      <w:r w:rsidR="003B4C7D" w:rsidRPr="00672CB9">
        <w:rPr>
          <w:rFonts w:ascii="Helvetica" w:hAnsi="Helvetica"/>
          <w:sz w:val="22"/>
          <w:szCs w:val="22"/>
          <w:lang w:val="en-GB"/>
        </w:rPr>
        <w:t>GIS</w:t>
      </w:r>
      <w:r w:rsidR="00A442BB" w:rsidRPr="00672CB9">
        <w:rPr>
          <w:rFonts w:ascii="Helvetica" w:hAnsi="Helvetica"/>
          <w:sz w:val="22"/>
          <w:szCs w:val="22"/>
          <w:lang w:val="en-GB"/>
        </w:rPr>
        <w:t>)</w:t>
      </w:r>
      <w:r w:rsidR="003B4C7D" w:rsidRPr="00672CB9">
        <w:rPr>
          <w:rFonts w:ascii="Helvetica" w:hAnsi="Helvetica"/>
          <w:sz w:val="22"/>
          <w:szCs w:val="22"/>
          <w:lang w:val="en-GB"/>
        </w:rPr>
        <w:t xml:space="preserve"> features; the latter is defined within the overall topology of the transport network and its routes</w:t>
      </w:r>
      <w:r w:rsidR="003D613C" w:rsidRPr="00672CB9">
        <w:rPr>
          <w:rFonts w:ascii="Helvetica" w:hAnsi="Helvetica"/>
          <w:sz w:val="22"/>
          <w:szCs w:val="22"/>
          <w:lang w:val="en-GB"/>
        </w:rPr>
        <w:t xml:space="preserve"> as a simple point (thus for example the </w:t>
      </w:r>
      <w:r w:rsidR="00CB7E85" w:rsidRPr="00672CB9">
        <w:rPr>
          <w:rFonts w:ascii="Helvetica" w:hAnsi="Helvetica"/>
          <w:sz w:val="22"/>
          <w:szCs w:val="22"/>
          <w:lang w:val="en-GB"/>
        </w:rPr>
        <w:t>SCHEDULED STOP POINT</w:t>
      </w:r>
      <w:r w:rsidR="003D613C" w:rsidRPr="00672CB9">
        <w:rPr>
          <w:rFonts w:ascii="Helvetica" w:hAnsi="Helvetica"/>
          <w:sz w:val="22"/>
          <w:szCs w:val="22"/>
          <w:lang w:val="en-GB"/>
        </w:rPr>
        <w:t xml:space="preserve"> ‘Gare du Nord’ </w:t>
      </w:r>
      <w:r w:rsidR="00A442BB" w:rsidRPr="00672CB9">
        <w:rPr>
          <w:rFonts w:ascii="Helvetica" w:hAnsi="Helvetica"/>
          <w:sz w:val="22"/>
          <w:szCs w:val="22"/>
          <w:lang w:val="en-GB"/>
        </w:rPr>
        <w:t xml:space="preserve">in Paris </w:t>
      </w:r>
      <w:r w:rsidR="003D613C" w:rsidRPr="00672CB9">
        <w:rPr>
          <w:rFonts w:ascii="Helvetica" w:hAnsi="Helvetica"/>
          <w:sz w:val="22"/>
          <w:szCs w:val="22"/>
          <w:lang w:val="en-GB"/>
        </w:rPr>
        <w:t>has</w:t>
      </w:r>
      <w:r w:rsidR="006334CD" w:rsidRPr="00672CB9">
        <w:rPr>
          <w:rFonts w:ascii="Helvetica" w:hAnsi="Helvetica"/>
          <w:sz w:val="22"/>
          <w:szCs w:val="22"/>
          <w:lang w:val="en-GB"/>
        </w:rPr>
        <w:t xml:space="preserve"> </w:t>
      </w:r>
      <w:r w:rsidR="003D613C" w:rsidRPr="00672CB9">
        <w:rPr>
          <w:rFonts w:ascii="Helvetica" w:hAnsi="Helvetica"/>
          <w:sz w:val="22"/>
          <w:szCs w:val="22"/>
          <w:lang w:val="en-GB"/>
        </w:rPr>
        <w:t>long distance, suburban, metro and bus services</w:t>
      </w:r>
      <w:r w:rsidR="00A67DDA" w:rsidRPr="00672CB9">
        <w:rPr>
          <w:rFonts w:ascii="Helvetica" w:hAnsi="Helvetica"/>
          <w:sz w:val="22"/>
          <w:szCs w:val="22"/>
          <w:lang w:val="en-GB"/>
        </w:rPr>
        <w:t xml:space="preserve">, corresponding to a number of different </w:t>
      </w:r>
      <w:r w:rsidR="00CB7E85" w:rsidRPr="00672CB9">
        <w:rPr>
          <w:rFonts w:ascii="Helvetica" w:hAnsi="Helvetica"/>
          <w:sz w:val="22"/>
          <w:szCs w:val="22"/>
          <w:lang w:val="en-GB"/>
        </w:rPr>
        <w:t>STOP PLACEs</w:t>
      </w:r>
      <w:r w:rsidR="006334CD" w:rsidRPr="00672CB9">
        <w:rPr>
          <w:rFonts w:ascii="Helvetica" w:hAnsi="Helvetica"/>
          <w:sz w:val="22"/>
          <w:szCs w:val="22"/>
          <w:lang w:val="en-GB"/>
        </w:rPr>
        <w:t xml:space="preserve"> </w:t>
      </w:r>
      <w:r w:rsidR="003D613C" w:rsidRPr="00672CB9">
        <w:rPr>
          <w:rFonts w:ascii="Helvetica" w:hAnsi="Helvetica"/>
          <w:sz w:val="22"/>
          <w:szCs w:val="22"/>
          <w:lang w:val="en-GB"/>
        </w:rPr>
        <w:t>at a multiplicity of physical locations).</w:t>
      </w:r>
      <w:r w:rsidR="006334CD" w:rsidRPr="00672CB9">
        <w:rPr>
          <w:rFonts w:ascii="Helvetica" w:hAnsi="Helvetica"/>
          <w:sz w:val="22"/>
          <w:szCs w:val="22"/>
          <w:lang w:val="en-GB"/>
        </w:rPr>
        <w:t xml:space="preserve"> </w:t>
      </w:r>
      <w:r w:rsidRPr="00672CB9">
        <w:rPr>
          <w:rFonts w:ascii="Helvetica" w:hAnsi="Helvetica"/>
          <w:sz w:val="22"/>
          <w:szCs w:val="22"/>
          <w:lang w:val="en-GB"/>
        </w:rPr>
        <w:t>The two</w:t>
      </w:r>
      <w:r w:rsidR="00A67DDA" w:rsidRPr="00672CB9">
        <w:rPr>
          <w:rFonts w:ascii="Helvetica" w:hAnsi="Helvetica"/>
          <w:sz w:val="22"/>
          <w:szCs w:val="22"/>
          <w:lang w:val="en-GB"/>
        </w:rPr>
        <w:t xml:space="preserve"> concepts </w:t>
      </w:r>
      <w:r w:rsidRPr="00672CB9">
        <w:rPr>
          <w:rFonts w:ascii="Helvetica" w:hAnsi="Helvetica"/>
          <w:sz w:val="22"/>
          <w:szCs w:val="22"/>
          <w:lang w:val="en-GB"/>
        </w:rPr>
        <w:t xml:space="preserve">can be </w:t>
      </w:r>
      <w:r w:rsidR="003B4C7D" w:rsidRPr="00672CB9">
        <w:rPr>
          <w:rFonts w:ascii="Helvetica" w:hAnsi="Helvetica"/>
          <w:sz w:val="22"/>
          <w:szCs w:val="22"/>
          <w:lang w:val="en-GB"/>
        </w:rPr>
        <w:t xml:space="preserve">explicitly </w:t>
      </w:r>
      <w:r w:rsidRPr="00672CB9">
        <w:rPr>
          <w:rFonts w:ascii="Helvetica" w:hAnsi="Helvetica"/>
          <w:sz w:val="22"/>
          <w:szCs w:val="22"/>
          <w:lang w:val="en-GB"/>
        </w:rPr>
        <w:t>connected using a STOP ASSIGNMENT.</w:t>
      </w:r>
      <w:r w:rsidR="006334CD" w:rsidRPr="00672CB9">
        <w:rPr>
          <w:rFonts w:ascii="Helvetica" w:hAnsi="Helvetica"/>
          <w:sz w:val="22"/>
          <w:szCs w:val="22"/>
          <w:lang w:val="en-GB"/>
        </w:rPr>
        <w:t xml:space="preserve"> </w:t>
      </w:r>
      <w:r w:rsidR="003B4C7D" w:rsidRPr="00672CB9">
        <w:rPr>
          <w:rFonts w:ascii="Helvetica" w:hAnsi="Helvetica"/>
          <w:sz w:val="22"/>
          <w:szCs w:val="22"/>
          <w:lang w:val="en-GB"/>
        </w:rPr>
        <w:t>Oft</w:t>
      </w:r>
      <w:r w:rsidRPr="00672CB9">
        <w:rPr>
          <w:rFonts w:ascii="Helvetica" w:hAnsi="Helvetica"/>
          <w:sz w:val="22"/>
          <w:szCs w:val="22"/>
          <w:lang w:val="en-GB"/>
        </w:rPr>
        <w:t>en there is a one</w:t>
      </w:r>
      <w:r w:rsidR="003B4C7D" w:rsidRPr="00672CB9">
        <w:rPr>
          <w:rFonts w:ascii="Helvetica" w:hAnsi="Helvetica"/>
          <w:sz w:val="22"/>
          <w:szCs w:val="22"/>
          <w:lang w:val="en-GB"/>
        </w:rPr>
        <w:t>-</w:t>
      </w:r>
      <w:r w:rsidRPr="00672CB9">
        <w:rPr>
          <w:rFonts w:ascii="Helvetica" w:hAnsi="Helvetica"/>
          <w:sz w:val="22"/>
          <w:szCs w:val="22"/>
          <w:lang w:val="en-GB"/>
        </w:rPr>
        <w:t>to</w:t>
      </w:r>
      <w:r w:rsidR="003B4C7D" w:rsidRPr="00672CB9">
        <w:rPr>
          <w:rFonts w:ascii="Helvetica" w:hAnsi="Helvetica"/>
          <w:sz w:val="22"/>
          <w:szCs w:val="22"/>
          <w:lang w:val="en-GB"/>
        </w:rPr>
        <w:t>-</w:t>
      </w:r>
      <w:r w:rsidRPr="00672CB9">
        <w:rPr>
          <w:rFonts w:ascii="Helvetica" w:hAnsi="Helvetica"/>
          <w:sz w:val="22"/>
          <w:szCs w:val="22"/>
          <w:lang w:val="en-GB"/>
        </w:rPr>
        <w:t>one correspondence</w:t>
      </w:r>
      <w:r w:rsidR="003B4C7D" w:rsidRPr="00672CB9">
        <w:rPr>
          <w:rFonts w:ascii="Helvetica" w:hAnsi="Helvetica"/>
          <w:sz w:val="22"/>
          <w:szCs w:val="22"/>
          <w:lang w:val="en-GB"/>
        </w:rPr>
        <w:t xml:space="preserve"> between the two, and the same identifier is used for both (amounting to an implicit </w:t>
      </w:r>
      <w:r w:rsidR="003D613C" w:rsidRPr="00672CB9">
        <w:rPr>
          <w:rFonts w:ascii="Helvetica" w:hAnsi="Helvetica"/>
          <w:sz w:val="22"/>
          <w:szCs w:val="22"/>
          <w:lang w:val="en-GB"/>
        </w:rPr>
        <w:lastRenderedPageBreak/>
        <w:t>assignment</w:t>
      </w:r>
      <w:r w:rsidR="003B4C7D" w:rsidRPr="00672CB9">
        <w:rPr>
          <w:rFonts w:ascii="Helvetica" w:hAnsi="Helvetica"/>
          <w:sz w:val="22"/>
          <w:szCs w:val="22"/>
          <w:lang w:val="en-GB"/>
        </w:rPr>
        <w:t>), but in other cases – as say when a bus stop is moved</w:t>
      </w:r>
      <w:r w:rsidR="003D613C" w:rsidRPr="00672CB9">
        <w:rPr>
          <w:rFonts w:ascii="Helvetica" w:hAnsi="Helvetica"/>
          <w:sz w:val="22"/>
          <w:szCs w:val="22"/>
          <w:lang w:val="en-GB"/>
        </w:rPr>
        <w:t>,</w:t>
      </w:r>
      <w:r w:rsidR="0010084C" w:rsidRPr="00672CB9">
        <w:rPr>
          <w:rFonts w:ascii="Helvetica" w:hAnsi="Helvetica"/>
          <w:sz w:val="22"/>
          <w:szCs w:val="22"/>
          <w:lang w:val="en-GB"/>
        </w:rPr>
        <w:t xml:space="preserve"> </w:t>
      </w:r>
      <w:r w:rsidR="003B4C7D" w:rsidRPr="00672CB9">
        <w:rPr>
          <w:rFonts w:ascii="Helvetica" w:hAnsi="Helvetica"/>
          <w:sz w:val="22"/>
          <w:szCs w:val="22"/>
          <w:lang w:val="en-GB"/>
        </w:rPr>
        <w:t>or a platform reassigned,</w:t>
      </w:r>
      <w:r w:rsidR="00A67DDA" w:rsidRPr="00672CB9">
        <w:rPr>
          <w:rFonts w:ascii="Helvetica" w:hAnsi="Helvetica"/>
          <w:sz w:val="22"/>
          <w:szCs w:val="22"/>
          <w:lang w:val="en-GB"/>
        </w:rPr>
        <w:t xml:space="preserve"> or one transport mode uses a different set of identifiers from another mode, </w:t>
      </w:r>
      <w:r w:rsidR="003B4C7D" w:rsidRPr="00672CB9">
        <w:rPr>
          <w:rFonts w:ascii="Helvetica" w:hAnsi="Helvetica"/>
          <w:sz w:val="22"/>
          <w:szCs w:val="22"/>
          <w:lang w:val="en-GB"/>
        </w:rPr>
        <w:t xml:space="preserve">the use of separate elements </w:t>
      </w:r>
      <w:r w:rsidR="003D613C" w:rsidRPr="00672CB9">
        <w:rPr>
          <w:rFonts w:ascii="Helvetica" w:hAnsi="Helvetica"/>
          <w:sz w:val="22"/>
          <w:szCs w:val="22"/>
          <w:lang w:val="en-GB"/>
        </w:rPr>
        <w:t xml:space="preserve">for the separate concepts </w:t>
      </w:r>
      <w:r w:rsidR="003B4C7D" w:rsidRPr="00672CB9">
        <w:rPr>
          <w:rFonts w:ascii="Helvetica" w:hAnsi="Helvetica"/>
          <w:sz w:val="22"/>
          <w:szCs w:val="22"/>
          <w:lang w:val="en-GB"/>
        </w:rPr>
        <w:t>allows</w:t>
      </w:r>
      <w:r w:rsidR="006334CD" w:rsidRPr="00672CB9">
        <w:rPr>
          <w:rFonts w:ascii="Helvetica" w:hAnsi="Helvetica"/>
          <w:sz w:val="22"/>
          <w:szCs w:val="22"/>
          <w:lang w:val="en-GB"/>
        </w:rPr>
        <w:t xml:space="preserve"> </w:t>
      </w:r>
      <w:r w:rsidR="003B4C7D" w:rsidRPr="00672CB9">
        <w:rPr>
          <w:rFonts w:ascii="Helvetica" w:hAnsi="Helvetica"/>
          <w:sz w:val="22"/>
          <w:szCs w:val="22"/>
          <w:lang w:val="en-GB"/>
        </w:rPr>
        <w:t>a more precise representation</w:t>
      </w:r>
      <w:r w:rsidR="00A67DDA" w:rsidRPr="00672CB9">
        <w:rPr>
          <w:rFonts w:ascii="Helvetica" w:hAnsi="Helvetica"/>
          <w:sz w:val="22"/>
          <w:szCs w:val="22"/>
          <w:lang w:val="en-GB"/>
        </w:rPr>
        <w:t xml:space="preserve"> (and also different assignments to be made to cover different circumstances)</w:t>
      </w:r>
      <w:r w:rsidR="003B4C7D" w:rsidRPr="00672CB9">
        <w:rPr>
          <w:rFonts w:ascii="Helvetica" w:hAnsi="Helvetica"/>
          <w:sz w:val="22"/>
          <w:szCs w:val="22"/>
          <w:lang w:val="en-GB"/>
        </w:rPr>
        <w:t>.</w:t>
      </w:r>
      <w:r w:rsidR="006334CD" w:rsidRPr="00672CB9">
        <w:rPr>
          <w:rFonts w:ascii="Helvetica" w:hAnsi="Helvetica"/>
          <w:sz w:val="22"/>
          <w:szCs w:val="22"/>
          <w:lang w:val="en-GB"/>
        </w:rPr>
        <w:t xml:space="preserve"> </w:t>
      </w:r>
      <w:r w:rsidR="003B4C7D" w:rsidRPr="00672CB9">
        <w:rPr>
          <w:rFonts w:ascii="Helvetica" w:hAnsi="Helvetica"/>
          <w:sz w:val="22"/>
          <w:szCs w:val="22"/>
          <w:lang w:val="en-GB"/>
        </w:rPr>
        <w:t xml:space="preserve">In </w:t>
      </w:r>
      <w:r w:rsidR="00A67DDA" w:rsidRPr="00672CB9">
        <w:rPr>
          <w:rFonts w:ascii="Helvetica" w:hAnsi="Helvetica"/>
          <w:sz w:val="22"/>
          <w:szCs w:val="22"/>
          <w:lang w:val="en-GB"/>
        </w:rPr>
        <w:t xml:space="preserve">also </w:t>
      </w:r>
      <w:r w:rsidR="003B4C7D" w:rsidRPr="00672CB9">
        <w:rPr>
          <w:rFonts w:ascii="Helvetica" w:hAnsi="Helvetica"/>
          <w:sz w:val="22"/>
          <w:szCs w:val="22"/>
          <w:lang w:val="en-GB"/>
        </w:rPr>
        <w:t xml:space="preserve">enables detailed passenger information on interchange navigation to be provided </w:t>
      </w:r>
      <w:r w:rsidR="00CB7E85" w:rsidRPr="00672CB9">
        <w:rPr>
          <w:rFonts w:ascii="Helvetica" w:hAnsi="Helvetica"/>
          <w:sz w:val="22"/>
          <w:szCs w:val="22"/>
          <w:lang w:val="en-GB"/>
        </w:rPr>
        <w:t xml:space="preserve">(see </w:t>
      </w:r>
      <w:r w:rsidR="00CB7E85" w:rsidRPr="00672CB9">
        <w:rPr>
          <w:rFonts w:ascii="Helvetica" w:hAnsi="Helvetica"/>
          <w:sz w:val="20"/>
          <w:szCs w:val="22"/>
          <w:lang w:val="en-GB"/>
        </w:rPr>
        <w:t>[</w:t>
      </w:r>
      <w:r w:rsidR="00672CB9" w:rsidRPr="00672CB9">
        <w:rPr>
          <w:rFonts w:ascii="Helvetica" w:hAnsi="Helvetica"/>
          <w:sz w:val="20"/>
          <w:szCs w:val="22"/>
          <w:lang w:val="en-GB"/>
        </w:rPr>
        <w:t>W7</w:t>
      </w:r>
      <w:r w:rsidR="00CB7E85" w:rsidRPr="00672CB9">
        <w:rPr>
          <w:rFonts w:ascii="Helvetica" w:hAnsi="Helvetica"/>
          <w:sz w:val="20"/>
          <w:szCs w:val="22"/>
          <w:lang w:val="en-GB"/>
        </w:rPr>
        <w:t>],[</w:t>
      </w:r>
      <w:r w:rsidR="00672CB9" w:rsidRPr="00672CB9">
        <w:rPr>
          <w:rFonts w:ascii="Helvetica" w:hAnsi="Helvetica"/>
          <w:sz w:val="20"/>
          <w:szCs w:val="22"/>
          <w:lang w:val="en-GB"/>
        </w:rPr>
        <w:t>W</w:t>
      </w:r>
      <w:r w:rsidR="00D63148">
        <w:rPr>
          <w:rFonts w:ascii="Helvetica" w:hAnsi="Helvetica"/>
          <w:sz w:val="20"/>
          <w:szCs w:val="22"/>
          <w:lang w:val="en-GB"/>
        </w:rPr>
        <w:t>9</w:t>
      </w:r>
      <w:r w:rsidR="00CB7E85" w:rsidRPr="00672CB9">
        <w:rPr>
          <w:rFonts w:ascii="Helvetica" w:hAnsi="Helvetica"/>
          <w:sz w:val="20"/>
          <w:szCs w:val="22"/>
          <w:lang w:val="en-GB"/>
        </w:rPr>
        <w:t>]).</w:t>
      </w:r>
    </w:p>
    <w:p w14:paraId="01B75816" w14:textId="77777777" w:rsidR="00BF281E" w:rsidRPr="00672CB9" w:rsidRDefault="00BF281E" w:rsidP="00241D77">
      <w:pPr>
        <w:rPr>
          <w:lang w:val="en-GB"/>
        </w:rPr>
      </w:pPr>
    </w:p>
    <w:p w14:paraId="4172243F" w14:textId="3F9CB45E" w:rsidR="007366B4" w:rsidRPr="00672CB9" w:rsidRDefault="00960CEB" w:rsidP="00960CEB">
      <w:pPr>
        <w:pStyle w:val="Titolo2"/>
        <w:rPr>
          <w:lang w:val="en-GB"/>
        </w:rPr>
      </w:pPr>
      <w:bookmarkStart w:id="25" w:name="_Toc431221996"/>
      <w:r w:rsidRPr="00672CB9">
        <w:rPr>
          <w:lang w:val="en-GB"/>
        </w:rPr>
        <w:t>Multimodal connection possibilities</w:t>
      </w:r>
      <w:bookmarkEnd w:id="25"/>
    </w:p>
    <w:p w14:paraId="75E8C00E" w14:textId="77777777" w:rsidR="007366B4" w:rsidRPr="00672CB9" w:rsidRDefault="007366B4" w:rsidP="00241D77">
      <w:pPr>
        <w:rPr>
          <w:lang w:val="en-GB"/>
        </w:rPr>
      </w:pPr>
    </w:p>
    <w:p w14:paraId="0BF720A0" w14:textId="12D224CA" w:rsidR="00A67DDA" w:rsidRPr="00672CB9" w:rsidRDefault="003D613C" w:rsidP="00DB36E1">
      <w:pPr>
        <w:jc w:val="both"/>
        <w:rPr>
          <w:rFonts w:ascii="Helvetica" w:hAnsi="Helvetica"/>
          <w:sz w:val="22"/>
          <w:szCs w:val="22"/>
          <w:lang w:val="en-GB"/>
        </w:rPr>
      </w:pPr>
      <w:r w:rsidRPr="00672CB9">
        <w:rPr>
          <w:rFonts w:ascii="Helvetica" w:hAnsi="Helvetica"/>
          <w:sz w:val="22"/>
          <w:szCs w:val="22"/>
          <w:lang w:val="en-GB"/>
        </w:rPr>
        <w:t xml:space="preserve">The STOP PLACE model </w:t>
      </w:r>
      <w:r w:rsidR="00A67DDA" w:rsidRPr="00672CB9">
        <w:rPr>
          <w:rFonts w:ascii="Helvetica" w:hAnsi="Helvetica"/>
          <w:sz w:val="22"/>
          <w:szCs w:val="22"/>
          <w:lang w:val="en-GB"/>
        </w:rPr>
        <w:t>in particular</w:t>
      </w:r>
      <w:r w:rsidRPr="00672CB9">
        <w:rPr>
          <w:rFonts w:ascii="Helvetica" w:hAnsi="Helvetica"/>
          <w:sz w:val="22"/>
          <w:szCs w:val="22"/>
          <w:lang w:val="en-GB"/>
        </w:rPr>
        <w:t xml:space="preserve"> allows the nature of the possible</w:t>
      </w:r>
      <w:r w:rsidR="00960CEB" w:rsidRPr="00672CB9">
        <w:rPr>
          <w:rFonts w:ascii="Helvetica" w:hAnsi="Helvetica"/>
          <w:sz w:val="22"/>
          <w:szCs w:val="22"/>
          <w:lang w:val="en-GB"/>
        </w:rPr>
        <w:t xml:space="preserve"> connection</w:t>
      </w:r>
      <w:r w:rsidRPr="00672CB9">
        <w:rPr>
          <w:rFonts w:ascii="Helvetica" w:hAnsi="Helvetica"/>
          <w:sz w:val="22"/>
          <w:szCs w:val="22"/>
          <w:lang w:val="en-GB"/>
        </w:rPr>
        <w:t xml:space="preserve">s between services that may be made at </w:t>
      </w:r>
      <w:r w:rsidR="00DD3BFB" w:rsidRPr="00672CB9">
        <w:rPr>
          <w:rFonts w:ascii="Helvetica" w:hAnsi="Helvetica"/>
          <w:sz w:val="22"/>
          <w:szCs w:val="22"/>
          <w:lang w:val="en-GB"/>
        </w:rPr>
        <w:t xml:space="preserve">a </w:t>
      </w:r>
      <w:r w:rsidR="00AE492B" w:rsidRPr="00672CB9">
        <w:rPr>
          <w:rFonts w:ascii="Helvetica" w:hAnsi="Helvetica"/>
          <w:sz w:val="22"/>
          <w:szCs w:val="22"/>
          <w:lang w:val="en-GB"/>
        </w:rPr>
        <w:t xml:space="preserve">transfer </w:t>
      </w:r>
      <w:r w:rsidRPr="00672CB9">
        <w:rPr>
          <w:rFonts w:ascii="Helvetica" w:hAnsi="Helvetica"/>
          <w:sz w:val="22"/>
          <w:szCs w:val="22"/>
          <w:lang w:val="en-GB"/>
        </w:rPr>
        <w:t xml:space="preserve">to be described very precisely </w:t>
      </w:r>
      <w:r w:rsidR="006334CD" w:rsidRPr="00672CB9">
        <w:rPr>
          <w:rFonts w:ascii="Helvetica" w:hAnsi="Helvetica"/>
          <w:sz w:val="22"/>
          <w:szCs w:val="22"/>
          <w:lang w:val="en-GB"/>
        </w:rPr>
        <w:t xml:space="preserve">and </w:t>
      </w:r>
      <w:r w:rsidR="00A67DDA" w:rsidRPr="00672CB9">
        <w:rPr>
          <w:rFonts w:ascii="Helvetica" w:hAnsi="Helvetica"/>
          <w:sz w:val="22"/>
          <w:szCs w:val="22"/>
          <w:lang w:val="en-GB"/>
        </w:rPr>
        <w:t xml:space="preserve">to be </w:t>
      </w:r>
      <w:r w:rsidR="006334CD" w:rsidRPr="00672CB9">
        <w:rPr>
          <w:rFonts w:ascii="Helvetica" w:hAnsi="Helvetica"/>
          <w:sz w:val="22"/>
          <w:szCs w:val="22"/>
          <w:lang w:val="en-GB"/>
        </w:rPr>
        <w:t xml:space="preserve">related to the physical paths through the station, as well as </w:t>
      </w:r>
      <w:r w:rsidR="00A67DDA" w:rsidRPr="00672CB9">
        <w:rPr>
          <w:rFonts w:ascii="Helvetica" w:hAnsi="Helvetica"/>
          <w:sz w:val="22"/>
          <w:szCs w:val="22"/>
          <w:lang w:val="en-GB"/>
        </w:rPr>
        <w:t xml:space="preserve">the paths </w:t>
      </w:r>
      <w:r w:rsidRPr="00672CB9">
        <w:rPr>
          <w:rFonts w:ascii="Helvetica" w:hAnsi="Helvetica"/>
          <w:sz w:val="22"/>
          <w:szCs w:val="22"/>
          <w:lang w:val="en-GB"/>
        </w:rPr>
        <w:t xml:space="preserve">to access </w:t>
      </w:r>
      <w:r w:rsidR="006334CD" w:rsidRPr="00672CB9">
        <w:rPr>
          <w:rFonts w:ascii="Helvetica" w:hAnsi="Helvetica"/>
          <w:sz w:val="22"/>
          <w:szCs w:val="22"/>
          <w:lang w:val="en-GB"/>
        </w:rPr>
        <w:t>a</w:t>
      </w:r>
      <w:r w:rsidRPr="00672CB9">
        <w:rPr>
          <w:rFonts w:ascii="Helvetica" w:hAnsi="Helvetica"/>
          <w:sz w:val="22"/>
          <w:szCs w:val="22"/>
          <w:lang w:val="en-GB"/>
        </w:rPr>
        <w:t xml:space="preserve"> station</w:t>
      </w:r>
      <w:r w:rsidR="006334CD" w:rsidRPr="00672CB9">
        <w:rPr>
          <w:rFonts w:ascii="Helvetica" w:hAnsi="Helvetica"/>
          <w:sz w:val="22"/>
          <w:szCs w:val="22"/>
          <w:lang w:val="en-GB"/>
        </w:rPr>
        <w:t>. This representation can include timing information for different times of day, allowing more accurate journey planning</w:t>
      </w:r>
      <w:r w:rsidR="00104D24" w:rsidRPr="00672CB9">
        <w:rPr>
          <w:rFonts w:ascii="Helvetica" w:hAnsi="Helvetica"/>
          <w:sz w:val="22"/>
          <w:szCs w:val="22"/>
          <w:lang w:val="en-GB"/>
        </w:rPr>
        <w:t xml:space="preserve"> (</w:t>
      </w:r>
      <w:r w:rsidR="00DD3BFB" w:rsidRPr="00672CB9">
        <w:rPr>
          <w:rFonts w:ascii="Helvetica" w:hAnsi="Helvetica"/>
          <w:sz w:val="22"/>
          <w:szCs w:val="22"/>
          <w:lang w:val="en-GB"/>
        </w:rPr>
        <w:t>s</w:t>
      </w:r>
      <w:r w:rsidRPr="00672CB9">
        <w:rPr>
          <w:rFonts w:ascii="Helvetica" w:hAnsi="Helvetica"/>
          <w:sz w:val="22"/>
          <w:szCs w:val="22"/>
          <w:lang w:val="en-GB"/>
        </w:rPr>
        <w:t>ee concepts of</w:t>
      </w:r>
      <w:r w:rsidR="006334CD" w:rsidRPr="00672CB9">
        <w:rPr>
          <w:rFonts w:ascii="Helvetica" w:hAnsi="Helvetica"/>
          <w:sz w:val="22"/>
          <w:szCs w:val="22"/>
          <w:lang w:val="en-GB"/>
        </w:rPr>
        <w:t xml:space="preserve"> </w:t>
      </w:r>
      <w:r w:rsidRPr="00672CB9">
        <w:rPr>
          <w:rFonts w:ascii="Helvetica" w:hAnsi="Helvetica"/>
          <w:sz w:val="22"/>
          <w:szCs w:val="22"/>
          <w:lang w:val="en-GB"/>
        </w:rPr>
        <w:t xml:space="preserve">ACCESS and CONNECTION </w:t>
      </w:r>
      <w:r w:rsidR="00104D24" w:rsidRPr="00672CB9">
        <w:rPr>
          <w:rFonts w:ascii="Helvetica" w:hAnsi="Helvetica"/>
          <w:sz w:val="22"/>
          <w:szCs w:val="22"/>
          <w:lang w:val="en-GB"/>
        </w:rPr>
        <w:t>in [</w:t>
      </w:r>
      <w:r w:rsidR="00672CB9" w:rsidRPr="00672CB9">
        <w:rPr>
          <w:rFonts w:ascii="Helvetica" w:hAnsi="Helvetica"/>
          <w:sz w:val="22"/>
          <w:szCs w:val="22"/>
          <w:lang w:val="en-GB"/>
        </w:rPr>
        <w:t>W7</w:t>
      </w:r>
      <w:r w:rsidR="00104D24" w:rsidRPr="00672CB9">
        <w:rPr>
          <w:rFonts w:ascii="Helvetica" w:hAnsi="Helvetica"/>
          <w:sz w:val="22"/>
          <w:szCs w:val="22"/>
          <w:lang w:val="en-GB"/>
        </w:rPr>
        <w:t>] or [</w:t>
      </w:r>
      <w:r w:rsidR="00672CB9" w:rsidRPr="00672CB9">
        <w:rPr>
          <w:rFonts w:ascii="Helvetica" w:hAnsi="Helvetica"/>
          <w:sz w:val="22"/>
          <w:szCs w:val="22"/>
          <w:lang w:val="en-GB"/>
        </w:rPr>
        <w:t>T1</w:t>
      </w:r>
      <w:r w:rsidR="00104D24" w:rsidRPr="00672CB9">
        <w:rPr>
          <w:rFonts w:ascii="Helvetica" w:hAnsi="Helvetica"/>
          <w:sz w:val="22"/>
          <w:szCs w:val="22"/>
          <w:lang w:val="en-GB"/>
        </w:rPr>
        <w:t>], [</w:t>
      </w:r>
      <w:r w:rsidR="00672CB9" w:rsidRPr="00672CB9">
        <w:rPr>
          <w:rFonts w:ascii="Helvetica" w:hAnsi="Helvetica"/>
          <w:sz w:val="22"/>
          <w:szCs w:val="22"/>
          <w:lang w:val="en-GB"/>
        </w:rPr>
        <w:t>T2</w:t>
      </w:r>
      <w:r w:rsidR="00104D24" w:rsidRPr="00672CB9">
        <w:rPr>
          <w:rFonts w:ascii="Helvetica" w:hAnsi="Helvetica"/>
          <w:sz w:val="22"/>
          <w:szCs w:val="22"/>
          <w:lang w:val="en-GB"/>
        </w:rPr>
        <w:t>],[</w:t>
      </w:r>
      <w:r w:rsidR="00672CB9" w:rsidRPr="00672CB9">
        <w:rPr>
          <w:rFonts w:ascii="Helvetica" w:hAnsi="Helvetica"/>
          <w:sz w:val="22"/>
          <w:szCs w:val="22"/>
          <w:lang w:val="en-GB"/>
        </w:rPr>
        <w:t>T3</w:t>
      </w:r>
      <w:r w:rsidR="00104D24" w:rsidRPr="00672CB9">
        <w:rPr>
          <w:rFonts w:ascii="Helvetica" w:hAnsi="Helvetica"/>
          <w:sz w:val="22"/>
          <w:szCs w:val="22"/>
          <w:lang w:val="en-GB"/>
        </w:rPr>
        <w:t>])</w:t>
      </w:r>
      <w:r w:rsidRPr="00672CB9">
        <w:rPr>
          <w:rFonts w:ascii="Helvetica" w:hAnsi="Helvetica"/>
          <w:sz w:val="22"/>
          <w:szCs w:val="22"/>
          <w:lang w:val="en-GB"/>
        </w:rPr>
        <w:t>.</w:t>
      </w:r>
      <w:r w:rsidR="006334CD" w:rsidRPr="00672CB9">
        <w:rPr>
          <w:rFonts w:ascii="Helvetica" w:hAnsi="Helvetica"/>
          <w:sz w:val="22"/>
          <w:szCs w:val="22"/>
          <w:lang w:val="en-GB"/>
        </w:rPr>
        <w:t xml:space="preserve"> </w:t>
      </w:r>
    </w:p>
    <w:p w14:paraId="4558ACC4" w14:textId="493753CE" w:rsidR="0038233A" w:rsidRDefault="006334CD" w:rsidP="00DB36E1">
      <w:pPr>
        <w:jc w:val="both"/>
        <w:rPr>
          <w:rFonts w:ascii="Helvetica" w:hAnsi="Helvetica"/>
          <w:sz w:val="22"/>
          <w:szCs w:val="22"/>
          <w:lang w:val="en-GB"/>
        </w:rPr>
      </w:pPr>
      <w:r w:rsidRPr="00672CB9">
        <w:rPr>
          <w:rFonts w:ascii="Helvetica" w:hAnsi="Helvetica"/>
          <w:sz w:val="22"/>
          <w:szCs w:val="22"/>
          <w:lang w:val="en-GB"/>
        </w:rPr>
        <w:t xml:space="preserve">Gathering such a data set for many large </w:t>
      </w:r>
      <w:r w:rsidR="00AE492B" w:rsidRPr="00672CB9">
        <w:rPr>
          <w:rFonts w:ascii="Helvetica" w:hAnsi="Helvetica"/>
          <w:sz w:val="22"/>
          <w:szCs w:val="22"/>
          <w:lang w:val="en-GB"/>
        </w:rPr>
        <w:t xml:space="preserve">transfer locations </w:t>
      </w:r>
      <w:r w:rsidRPr="00672CB9">
        <w:rPr>
          <w:rFonts w:ascii="Helvetica" w:hAnsi="Helvetica"/>
          <w:sz w:val="22"/>
          <w:szCs w:val="22"/>
          <w:lang w:val="en-GB"/>
        </w:rPr>
        <w:t xml:space="preserve">requires </w:t>
      </w:r>
      <w:r w:rsidR="00A67DDA" w:rsidRPr="00672CB9">
        <w:rPr>
          <w:rFonts w:ascii="Helvetica" w:hAnsi="Helvetica"/>
          <w:sz w:val="22"/>
          <w:szCs w:val="22"/>
          <w:lang w:val="en-GB"/>
        </w:rPr>
        <w:t xml:space="preserve">a </w:t>
      </w:r>
      <w:r w:rsidRPr="00672CB9">
        <w:rPr>
          <w:rFonts w:ascii="Helvetica" w:hAnsi="Helvetica"/>
          <w:sz w:val="22"/>
          <w:szCs w:val="22"/>
          <w:lang w:val="en-GB"/>
        </w:rPr>
        <w:t xml:space="preserve">significant investment, so, as elsewhere, NeTEx allows an incremental approach to be taken. Global </w:t>
      </w:r>
      <w:r w:rsidR="00104D24" w:rsidRPr="00672CB9">
        <w:rPr>
          <w:rFonts w:ascii="Helvetica" w:hAnsi="Helvetica"/>
          <w:sz w:val="22"/>
          <w:szCs w:val="22"/>
          <w:lang w:val="en-GB"/>
        </w:rPr>
        <w:t xml:space="preserve">default values </w:t>
      </w:r>
      <w:r w:rsidRPr="00672CB9">
        <w:rPr>
          <w:rFonts w:ascii="Helvetica" w:hAnsi="Helvetica"/>
          <w:sz w:val="22"/>
          <w:szCs w:val="22"/>
          <w:lang w:val="en-GB"/>
        </w:rPr>
        <w:t xml:space="preserve">for </w:t>
      </w:r>
      <w:r w:rsidR="00960CEB" w:rsidRPr="00672CB9">
        <w:rPr>
          <w:rFonts w:ascii="Helvetica" w:hAnsi="Helvetica"/>
          <w:sz w:val="22"/>
          <w:szCs w:val="22"/>
          <w:lang w:val="en-GB"/>
        </w:rPr>
        <w:t xml:space="preserve">transfer </w:t>
      </w:r>
      <w:r w:rsidR="00104D24" w:rsidRPr="00672CB9">
        <w:rPr>
          <w:rFonts w:ascii="Helvetica" w:hAnsi="Helvetica"/>
          <w:sz w:val="22"/>
          <w:szCs w:val="22"/>
          <w:lang w:val="en-GB"/>
        </w:rPr>
        <w:t xml:space="preserve">possibilities </w:t>
      </w:r>
      <w:r w:rsidR="00960CEB" w:rsidRPr="00672CB9">
        <w:rPr>
          <w:rFonts w:ascii="Helvetica" w:hAnsi="Helvetica"/>
          <w:sz w:val="22"/>
          <w:szCs w:val="22"/>
          <w:lang w:val="en-GB"/>
        </w:rPr>
        <w:t xml:space="preserve">between modes on any SITE or OPERATOR, </w:t>
      </w:r>
      <w:r w:rsidR="00104D24" w:rsidRPr="00672CB9">
        <w:rPr>
          <w:rFonts w:ascii="Helvetica" w:hAnsi="Helvetica"/>
          <w:sz w:val="22"/>
          <w:szCs w:val="22"/>
          <w:lang w:val="en-GB"/>
        </w:rPr>
        <w:t xml:space="preserve">can </w:t>
      </w:r>
      <w:r w:rsidRPr="00672CB9">
        <w:rPr>
          <w:rFonts w:ascii="Helvetica" w:hAnsi="Helvetica"/>
          <w:sz w:val="22"/>
          <w:szCs w:val="22"/>
          <w:lang w:val="en-GB"/>
        </w:rPr>
        <w:t xml:space="preserve">be specified for where </w:t>
      </w:r>
      <w:r w:rsidR="00960CEB" w:rsidRPr="00672CB9">
        <w:rPr>
          <w:rFonts w:ascii="Helvetica" w:hAnsi="Helvetica"/>
          <w:sz w:val="22"/>
          <w:szCs w:val="22"/>
          <w:lang w:val="en-GB"/>
        </w:rPr>
        <w:t xml:space="preserve">there is no more specific value for a </w:t>
      </w:r>
      <w:r w:rsidR="00A442BB" w:rsidRPr="00672CB9">
        <w:rPr>
          <w:rFonts w:ascii="Helvetica" w:hAnsi="Helvetica"/>
          <w:sz w:val="22"/>
          <w:szCs w:val="22"/>
          <w:lang w:val="en-GB"/>
        </w:rPr>
        <w:t>SITE</w:t>
      </w:r>
      <w:r w:rsidR="00960CEB" w:rsidRPr="00672CB9">
        <w:rPr>
          <w:rFonts w:ascii="Helvetica" w:hAnsi="Helvetica"/>
          <w:sz w:val="22"/>
          <w:szCs w:val="22"/>
          <w:lang w:val="en-GB"/>
        </w:rPr>
        <w:t>.</w:t>
      </w:r>
    </w:p>
    <w:p w14:paraId="6A96F507" w14:textId="77777777" w:rsidR="0038233A" w:rsidRDefault="0038233A">
      <w:pPr>
        <w:rPr>
          <w:rFonts w:ascii="Helvetica" w:hAnsi="Helvetica"/>
          <w:sz w:val="22"/>
          <w:szCs w:val="22"/>
          <w:lang w:val="en-GB"/>
        </w:rPr>
      </w:pPr>
      <w:r>
        <w:rPr>
          <w:rFonts w:ascii="Helvetica" w:hAnsi="Helvetica"/>
          <w:sz w:val="22"/>
          <w:szCs w:val="22"/>
          <w:lang w:val="en-GB"/>
        </w:rPr>
        <w:br w:type="page"/>
      </w:r>
    </w:p>
    <w:p w14:paraId="11A3C813" w14:textId="1ED7AC17" w:rsidR="00672CB9" w:rsidRPr="00672CB9" w:rsidRDefault="00672CB9" w:rsidP="00672CB9">
      <w:pPr>
        <w:pStyle w:val="Titolo2"/>
        <w:rPr>
          <w:lang w:val="en-GB"/>
        </w:rPr>
      </w:pPr>
      <w:bookmarkStart w:id="26" w:name="_Toc430965141"/>
      <w:bookmarkStart w:id="27" w:name="_Toc431221997"/>
      <w:r w:rsidRPr="00672CB9">
        <w:rPr>
          <w:lang w:val="en-GB"/>
        </w:rPr>
        <w:lastRenderedPageBreak/>
        <w:t>Further Reading</w:t>
      </w:r>
      <w:bookmarkEnd w:id="26"/>
      <w:bookmarkEnd w:id="27"/>
    </w:p>
    <w:p w14:paraId="533F307B" w14:textId="77777777" w:rsidR="00672CB9" w:rsidRPr="00672CB9" w:rsidRDefault="00672CB9" w:rsidP="00672CB9">
      <w:pPr>
        <w:pStyle w:val="Titolo3"/>
        <w:rPr>
          <w:lang w:val="en-GB"/>
        </w:rPr>
      </w:pPr>
      <w:bookmarkStart w:id="28" w:name="_Toc430965142"/>
      <w:bookmarkStart w:id="29" w:name="_Toc431221998"/>
      <w:r w:rsidRPr="00672CB9">
        <w:rPr>
          <w:lang w:val="en-GB"/>
        </w:rPr>
        <w:t>The NeTEx Standard</w:t>
      </w:r>
      <w:bookmarkEnd w:id="28"/>
      <w:bookmarkEnd w:id="29"/>
    </w:p>
    <w:p w14:paraId="3A33C5A3" w14:textId="77777777" w:rsidR="00672CB9" w:rsidRPr="00672CB9" w:rsidRDefault="00672CB9" w:rsidP="0038233A">
      <w:pPr>
        <w:ind w:left="567" w:hanging="567"/>
        <w:rPr>
          <w:rFonts w:ascii="Helvetica" w:hAnsi="Helvetica"/>
          <w:sz w:val="22"/>
          <w:szCs w:val="22"/>
          <w:lang w:val="en-GB"/>
        </w:rPr>
      </w:pPr>
      <w:r w:rsidRPr="00672CB9">
        <w:rPr>
          <w:rFonts w:ascii="Helvetica" w:hAnsi="Helvetica"/>
          <w:sz w:val="22"/>
          <w:szCs w:val="22"/>
          <w:lang w:val="en-GB"/>
        </w:rPr>
        <w:t>[N1]</w:t>
      </w:r>
      <w:r w:rsidRPr="00672CB9">
        <w:rPr>
          <w:rFonts w:ascii="Helvetica" w:hAnsi="Helvetica"/>
          <w:sz w:val="22"/>
          <w:szCs w:val="22"/>
          <w:lang w:val="en-GB"/>
        </w:rPr>
        <w:tab/>
        <w:t xml:space="preserve">NeTEx- Part 1: </w:t>
      </w:r>
      <w:r w:rsidRPr="00672CB9">
        <w:rPr>
          <w:rFonts w:ascii="Helvetica" w:hAnsi="Helvetica"/>
          <w:i/>
          <w:sz w:val="22"/>
          <w:szCs w:val="22"/>
          <w:lang w:val="en-GB"/>
        </w:rPr>
        <w:t>Public Transport Network Topology exchange format</w:t>
      </w:r>
      <w:r w:rsidRPr="00672CB9">
        <w:rPr>
          <w:rFonts w:ascii="Helvetica" w:hAnsi="Helvetica"/>
          <w:sz w:val="22"/>
          <w:szCs w:val="22"/>
          <w:lang w:val="en-GB"/>
        </w:rPr>
        <w:t xml:space="preserve">, CEN/TS 16614-1:2014, </w:t>
      </w:r>
    </w:p>
    <w:p w14:paraId="6F31C7B8" w14:textId="77777777" w:rsidR="00672CB9" w:rsidRPr="00672CB9" w:rsidRDefault="00672CB9" w:rsidP="0038233A">
      <w:pPr>
        <w:ind w:left="567" w:hanging="567"/>
        <w:rPr>
          <w:rFonts w:ascii="Helvetica" w:hAnsi="Helvetica"/>
          <w:sz w:val="22"/>
          <w:szCs w:val="22"/>
          <w:lang w:val="en-GB"/>
        </w:rPr>
      </w:pPr>
      <w:r w:rsidRPr="00672CB9">
        <w:rPr>
          <w:rFonts w:ascii="Helvetica" w:hAnsi="Helvetica"/>
          <w:sz w:val="22"/>
          <w:szCs w:val="22"/>
          <w:lang w:val="en-GB"/>
        </w:rPr>
        <w:t>[N2]</w:t>
      </w:r>
      <w:r w:rsidRPr="00672CB9">
        <w:rPr>
          <w:rFonts w:ascii="Helvetica" w:hAnsi="Helvetica"/>
          <w:sz w:val="22"/>
          <w:szCs w:val="22"/>
          <w:lang w:val="en-GB"/>
        </w:rPr>
        <w:tab/>
        <w:t xml:space="preserve">NeTEx- Part 2: </w:t>
      </w:r>
      <w:r w:rsidRPr="00672CB9">
        <w:rPr>
          <w:rFonts w:ascii="Helvetica" w:hAnsi="Helvetica"/>
          <w:i/>
          <w:sz w:val="22"/>
          <w:szCs w:val="22"/>
          <w:lang w:val="en-GB"/>
        </w:rPr>
        <w:t>Public Transport Scheduled Timetables exchange format</w:t>
      </w:r>
      <w:r w:rsidRPr="00672CB9">
        <w:rPr>
          <w:rFonts w:ascii="Helvetica" w:hAnsi="Helvetica"/>
          <w:sz w:val="22"/>
          <w:szCs w:val="22"/>
          <w:lang w:val="en-GB"/>
        </w:rPr>
        <w:t xml:space="preserve">, CEN/TS 16614-2:2014, </w:t>
      </w:r>
    </w:p>
    <w:p w14:paraId="63C7BEF3" w14:textId="77777777" w:rsidR="00672CB9" w:rsidRPr="00672CB9" w:rsidRDefault="00672CB9" w:rsidP="0038233A">
      <w:pPr>
        <w:ind w:left="567" w:hanging="567"/>
        <w:rPr>
          <w:rFonts w:ascii="Helvetica" w:hAnsi="Helvetica"/>
          <w:sz w:val="22"/>
          <w:szCs w:val="22"/>
          <w:lang w:val="en-GB"/>
        </w:rPr>
      </w:pPr>
      <w:r w:rsidRPr="00672CB9">
        <w:rPr>
          <w:rFonts w:ascii="Helvetica" w:hAnsi="Helvetica"/>
          <w:sz w:val="22"/>
          <w:szCs w:val="22"/>
          <w:lang w:val="en-GB"/>
        </w:rPr>
        <w:t>[N3]</w:t>
      </w:r>
      <w:r w:rsidRPr="00672CB9">
        <w:rPr>
          <w:rFonts w:ascii="Helvetica" w:hAnsi="Helvetica"/>
          <w:sz w:val="22"/>
          <w:szCs w:val="22"/>
          <w:lang w:val="en-GB"/>
        </w:rPr>
        <w:tab/>
        <w:t xml:space="preserve">NeTEx-Part 3: </w:t>
      </w:r>
      <w:r w:rsidRPr="00672CB9">
        <w:rPr>
          <w:rFonts w:ascii="Helvetica" w:hAnsi="Helvetica"/>
          <w:i/>
          <w:sz w:val="22"/>
          <w:szCs w:val="22"/>
          <w:lang w:val="en-GB"/>
        </w:rPr>
        <w:t>Fare Information exchange format</w:t>
      </w:r>
      <w:r w:rsidRPr="00672CB9">
        <w:rPr>
          <w:rFonts w:ascii="Helvetica" w:hAnsi="Helvetica"/>
          <w:sz w:val="22"/>
          <w:szCs w:val="22"/>
          <w:lang w:val="en-GB"/>
        </w:rPr>
        <w:t>, CEN/TS 16614-3:2014.</w:t>
      </w:r>
    </w:p>
    <w:p w14:paraId="00F559B5" w14:textId="77777777" w:rsidR="00672CB9" w:rsidRPr="00672CB9" w:rsidRDefault="00672CB9" w:rsidP="00672CB9">
      <w:pPr>
        <w:pStyle w:val="Titolo3"/>
        <w:rPr>
          <w:lang w:val="en-GB"/>
        </w:rPr>
      </w:pPr>
      <w:bookmarkStart w:id="30" w:name="_Toc430965143"/>
      <w:bookmarkStart w:id="31" w:name="_Toc431221999"/>
      <w:r w:rsidRPr="00672CB9">
        <w:rPr>
          <w:lang w:val="en-GB"/>
        </w:rPr>
        <w:t>Other NeTEx White Papers</w:t>
      </w:r>
      <w:bookmarkEnd w:id="30"/>
      <w:bookmarkEnd w:id="31"/>
    </w:p>
    <w:p w14:paraId="02E92AAC" w14:textId="40FC1B29" w:rsidR="0038233A" w:rsidRPr="004B6A2E" w:rsidRDefault="00FF5983" w:rsidP="0038233A">
      <w:pPr>
        <w:pStyle w:val="NormaleWeb"/>
        <w:spacing w:before="0" w:beforeAutospacing="0" w:after="0" w:afterAutospacing="0"/>
        <w:rPr>
          <w:rFonts w:ascii="Helvetica" w:hAnsi="Helvetica"/>
          <w:sz w:val="22"/>
          <w:szCs w:val="22"/>
        </w:rPr>
      </w:pPr>
      <w:r>
        <w:rPr>
          <w:rFonts w:ascii="Helvetica" w:hAnsi="Helvetica"/>
          <w:sz w:val="22"/>
          <w:szCs w:val="22"/>
        </w:rPr>
        <w:t>[</w:t>
      </w:r>
      <w:r w:rsidR="0038233A" w:rsidRPr="004B6A2E">
        <w:rPr>
          <w:rFonts w:ascii="Helvetica" w:hAnsi="Helvetica"/>
          <w:sz w:val="22"/>
          <w:szCs w:val="22"/>
        </w:rPr>
        <w:t>W1]</w:t>
      </w:r>
      <w:r w:rsidR="0038233A" w:rsidRPr="004B6A2E">
        <w:rPr>
          <w:rFonts w:ascii="Helvetica" w:hAnsi="Helvetica"/>
          <w:sz w:val="22"/>
          <w:szCs w:val="22"/>
        </w:rPr>
        <w:tab/>
        <w:t xml:space="preserve">NeTEx </w:t>
      </w:r>
      <w:r w:rsidR="0038233A" w:rsidRPr="004B6A2E">
        <w:rPr>
          <w:rFonts w:ascii="Helvetica" w:hAnsi="Helvetica"/>
          <w:i/>
          <w:iCs/>
          <w:sz w:val="22"/>
          <w:szCs w:val="22"/>
        </w:rPr>
        <w:t xml:space="preserve">Introduction </w:t>
      </w:r>
      <w:r w:rsidR="0038233A" w:rsidRPr="004B6A2E">
        <w:rPr>
          <w:rFonts w:ascii="Helvetica" w:hAnsi="Helvetica"/>
          <w:sz w:val="22"/>
          <w:szCs w:val="22"/>
        </w:rPr>
        <w:t>– White Paper</w:t>
      </w:r>
    </w:p>
    <w:p w14:paraId="4616C4E0" w14:textId="77777777" w:rsidR="0038233A" w:rsidRPr="004B6A2E" w:rsidRDefault="0038233A" w:rsidP="0038233A">
      <w:pPr>
        <w:pStyle w:val="NormaleWeb"/>
        <w:spacing w:before="0" w:beforeAutospacing="0" w:after="0" w:afterAutospacing="0"/>
        <w:rPr>
          <w:rFonts w:ascii="Helvetica" w:hAnsi="Helvetica"/>
          <w:sz w:val="22"/>
          <w:szCs w:val="22"/>
        </w:rPr>
      </w:pPr>
      <w:r w:rsidRPr="004B6A2E">
        <w:rPr>
          <w:rFonts w:ascii="Helvetica" w:hAnsi="Helvetica"/>
          <w:sz w:val="22"/>
          <w:szCs w:val="22"/>
        </w:rPr>
        <w:t>[W2]</w:t>
      </w:r>
      <w:r w:rsidRPr="004B6A2E">
        <w:rPr>
          <w:rFonts w:ascii="Helvetica" w:hAnsi="Helvetica"/>
          <w:sz w:val="22"/>
          <w:szCs w:val="22"/>
        </w:rPr>
        <w:tab/>
        <w:t xml:space="preserve">NeTEx </w:t>
      </w:r>
      <w:r w:rsidRPr="004B6A2E">
        <w:rPr>
          <w:rFonts w:ascii="Helvetica" w:hAnsi="Helvetica"/>
          <w:i/>
          <w:iCs/>
          <w:sz w:val="22"/>
          <w:szCs w:val="22"/>
        </w:rPr>
        <w:t xml:space="preserve">Getting Started </w:t>
      </w:r>
      <w:r w:rsidRPr="004B6A2E">
        <w:rPr>
          <w:rFonts w:ascii="Helvetica" w:hAnsi="Helvetica"/>
          <w:sz w:val="22"/>
          <w:szCs w:val="22"/>
        </w:rPr>
        <w:t>– White Paper</w:t>
      </w:r>
    </w:p>
    <w:p w14:paraId="728BAEA6" w14:textId="77777777" w:rsidR="0038233A" w:rsidRPr="004B6A2E" w:rsidRDefault="0038233A" w:rsidP="0038233A">
      <w:pPr>
        <w:pStyle w:val="NormaleWeb"/>
        <w:spacing w:before="0" w:beforeAutospacing="0" w:after="0" w:afterAutospacing="0"/>
        <w:rPr>
          <w:rFonts w:ascii="Helvetica" w:hAnsi="Helvetica"/>
          <w:sz w:val="22"/>
          <w:szCs w:val="22"/>
        </w:rPr>
      </w:pPr>
      <w:r w:rsidRPr="004B6A2E">
        <w:rPr>
          <w:rFonts w:ascii="Helvetica" w:hAnsi="Helvetica"/>
          <w:sz w:val="22"/>
          <w:szCs w:val="22"/>
        </w:rPr>
        <w:t>[W3]</w:t>
      </w:r>
      <w:r w:rsidRPr="004B6A2E">
        <w:rPr>
          <w:rFonts w:ascii="Helvetica" w:hAnsi="Helvetica"/>
          <w:sz w:val="22"/>
          <w:szCs w:val="22"/>
        </w:rPr>
        <w:tab/>
        <w:t xml:space="preserve">NeTEx </w:t>
      </w:r>
      <w:r w:rsidRPr="004B6A2E">
        <w:rPr>
          <w:rFonts w:ascii="Helvetica" w:hAnsi="Helvetica"/>
          <w:i/>
          <w:iCs/>
          <w:sz w:val="22"/>
          <w:szCs w:val="22"/>
        </w:rPr>
        <w:t xml:space="preserve">Design Methodology </w:t>
      </w:r>
      <w:r w:rsidRPr="004B6A2E">
        <w:rPr>
          <w:rFonts w:ascii="Helvetica" w:hAnsi="Helvetica"/>
          <w:sz w:val="22"/>
          <w:szCs w:val="22"/>
        </w:rPr>
        <w:t>– White Paper</w:t>
      </w:r>
    </w:p>
    <w:p w14:paraId="73B80F03" w14:textId="77777777" w:rsidR="0038233A" w:rsidRPr="004B6A2E" w:rsidRDefault="0038233A" w:rsidP="0038233A">
      <w:pPr>
        <w:pStyle w:val="NormaleWeb"/>
        <w:spacing w:before="0" w:beforeAutospacing="0" w:after="0" w:afterAutospacing="0"/>
        <w:rPr>
          <w:rFonts w:ascii="Helvetica" w:hAnsi="Helvetica"/>
          <w:sz w:val="22"/>
          <w:szCs w:val="22"/>
        </w:rPr>
      </w:pPr>
      <w:r w:rsidRPr="004B6A2E">
        <w:rPr>
          <w:rFonts w:ascii="Helvetica" w:hAnsi="Helvetica"/>
          <w:sz w:val="22"/>
          <w:szCs w:val="22"/>
        </w:rPr>
        <w:t>[W4]</w:t>
      </w:r>
      <w:r w:rsidRPr="004B6A2E">
        <w:rPr>
          <w:rFonts w:ascii="Helvetica" w:hAnsi="Helvetica"/>
          <w:sz w:val="22"/>
          <w:szCs w:val="22"/>
        </w:rPr>
        <w:tab/>
        <w:t xml:space="preserve">NeTEx </w:t>
      </w:r>
      <w:r w:rsidRPr="004B6A2E">
        <w:rPr>
          <w:rFonts w:ascii="Helvetica" w:hAnsi="Helvetica"/>
          <w:i/>
          <w:iCs/>
          <w:sz w:val="22"/>
          <w:szCs w:val="22"/>
        </w:rPr>
        <w:t>Framework</w:t>
      </w:r>
      <w:r w:rsidRPr="004B6A2E">
        <w:rPr>
          <w:rFonts w:ascii="Helvetica" w:hAnsi="Helvetica"/>
          <w:i/>
          <w:sz w:val="22"/>
          <w:szCs w:val="22"/>
        </w:rPr>
        <w:t xml:space="preserve"> </w:t>
      </w:r>
      <w:r w:rsidRPr="004B6A2E">
        <w:rPr>
          <w:rFonts w:ascii="Helvetica" w:hAnsi="Helvetica"/>
          <w:sz w:val="22"/>
          <w:szCs w:val="22"/>
        </w:rPr>
        <w:t>– White Paper</w:t>
      </w:r>
    </w:p>
    <w:p w14:paraId="12D935FA" w14:textId="77777777" w:rsidR="0038233A" w:rsidRPr="004B6A2E" w:rsidRDefault="0038233A" w:rsidP="0038233A">
      <w:pPr>
        <w:rPr>
          <w:rFonts w:ascii="Helvetica" w:hAnsi="Helvetica"/>
          <w:sz w:val="22"/>
          <w:szCs w:val="22"/>
          <w:lang w:val="en-GB"/>
        </w:rPr>
      </w:pPr>
      <w:r w:rsidRPr="004B6A2E">
        <w:rPr>
          <w:rFonts w:ascii="Helvetica" w:eastAsia="Times New Roman" w:hAnsi="Helvetica" w:cs="Times New Roman"/>
          <w:sz w:val="22"/>
          <w:szCs w:val="22"/>
          <w:lang w:val="en-GB" w:eastAsia="en-GB"/>
        </w:rPr>
        <w:t>[W5]</w:t>
      </w:r>
      <w:r w:rsidRPr="004B6A2E">
        <w:rPr>
          <w:rFonts w:ascii="Helvetica" w:hAnsi="Helvetica"/>
          <w:sz w:val="22"/>
          <w:szCs w:val="22"/>
          <w:lang w:val="en-GB"/>
        </w:rPr>
        <w:tab/>
        <w:t xml:space="preserve">NeTEx </w:t>
      </w:r>
      <w:r w:rsidRPr="004B6A2E">
        <w:rPr>
          <w:rFonts w:ascii="Helvetica" w:eastAsia="Times New Roman" w:hAnsi="Helvetica" w:cs="Times New Roman"/>
          <w:i/>
          <w:iCs/>
          <w:sz w:val="22"/>
          <w:szCs w:val="22"/>
          <w:lang w:val="en-GB" w:eastAsia="en-GB"/>
        </w:rPr>
        <w:t xml:space="preserve">Reusable Components </w:t>
      </w:r>
      <w:r w:rsidRPr="004B6A2E">
        <w:rPr>
          <w:rFonts w:ascii="Helvetica" w:hAnsi="Helvetica"/>
          <w:sz w:val="22"/>
          <w:szCs w:val="22"/>
          <w:lang w:val="en-GB"/>
        </w:rPr>
        <w:t>– White Paper</w:t>
      </w:r>
    </w:p>
    <w:p w14:paraId="730DB453" w14:textId="100D7B2B" w:rsidR="00672CB9" w:rsidRPr="00672CB9" w:rsidRDefault="00672CB9" w:rsidP="00672CB9">
      <w:pPr>
        <w:rPr>
          <w:rFonts w:ascii="Helvetica" w:hAnsi="Helvetica"/>
          <w:sz w:val="22"/>
          <w:szCs w:val="22"/>
          <w:lang w:val="en-GB"/>
        </w:rPr>
      </w:pPr>
      <w:r w:rsidRPr="00672CB9">
        <w:rPr>
          <w:rFonts w:ascii="Helvetica" w:hAnsi="Helvetica"/>
          <w:sz w:val="22"/>
          <w:szCs w:val="22"/>
          <w:lang w:val="en-GB"/>
        </w:rPr>
        <w:t>[W</w:t>
      </w:r>
      <w:r w:rsidR="00FF5983">
        <w:rPr>
          <w:rFonts w:ascii="Helvetica" w:hAnsi="Helvetica"/>
          <w:sz w:val="22"/>
          <w:szCs w:val="22"/>
          <w:lang w:val="en-GB"/>
        </w:rPr>
        <w:t>6</w:t>
      </w:r>
      <w:r w:rsidRPr="00672CB9">
        <w:rPr>
          <w:rFonts w:ascii="Helvetica" w:hAnsi="Helvetica"/>
          <w:sz w:val="22"/>
          <w:szCs w:val="22"/>
          <w:lang w:val="en-GB"/>
        </w:rPr>
        <w:t>]</w:t>
      </w:r>
      <w:r w:rsidRPr="00672CB9">
        <w:rPr>
          <w:rFonts w:ascii="Helvetica" w:hAnsi="Helvetica"/>
          <w:sz w:val="22"/>
          <w:szCs w:val="22"/>
          <w:lang w:val="en-GB"/>
        </w:rPr>
        <w:tab/>
        <w:t xml:space="preserve">NeTEx </w:t>
      </w:r>
      <w:r w:rsidRPr="00672CB9">
        <w:rPr>
          <w:rFonts w:ascii="Helvetica" w:hAnsi="Helvetica"/>
          <w:i/>
          <w:sz w:val="22"/>
          <w:szCs w:val="22"/>
          <w:lang w:val="en-GB"/>
        </w:rPr>
        <w:t>Networks</w:t>
      </w:r>
      <w:r w:rsidRPr="00672CB9">
        <w:rPr>
          <w:rFonts w:ascii="Helvetica" w:hAnsi="Helvetica"/>
          <w:sz w:val="22"/>
          <w:szCs w:val="22"/>
          <w:lang w:val="en-GB"/>
        </w:rPr>
        <w:t xml:space="preserve"> – White Paper</w:t>
      </w:r>
    </w:p>
    <w:p w14:paraId="12EB86BE" w14:textId="77777777" w:rsidR="0038233A" w:rsidRPr="004B6A2E" w:rsidRDefault="0038233A" w:rsidP="0038233A">
      <w:pPr>
        <w:rPr>
          <w:rFonts w:ascii="Helvetica" w:hAnsi="Helvetica"/>
          <w:sz w:val="22"/>
          <w:szCs w:val="22"/>
          <w:lang w:val="en-GB"/>
        </w:rPr>
      </w:pPr>
      <w:r w:rsidRPr="004B6A2E">
        <w:rPr>
          <w:rFonts w:ascii="Helvetica" w:hAnsi="Helvetica"/>
          <w:sz w:val="22"/>
          <w:szCs w:val="22"/>
          <w:lang w:val="en-GB"/>
        </w:rPr>
        <w:t>[W7]</w:t>
      </w:r>
      <w:r w:rsidRPr="004B6A2E">
        <w:rPr>
          <w:rFonts w:ascii="Helvetica" w:hAnsi="Helvetica"/>
          <w:sz w:val="22"/>
          <w:szCs w:val="22"/>
          <w:lang w:val="en-GB"/>
        </w:rPr>
        <w:tab/>
        <w:t xml:space="preserve">NeTEx </w:t>
      </w:r>
      <w:r w:rsidRPr="004B6A2E">
        <w:rPr>
          <w:rFonts w:ascii="Helvetica" w:hAnsi="Helvetica"/>
          <w:i/>
          <w:sz w:val="22"/>
          <w:szCs w:val="22"/>
          <w:lang w:val="en-GB"/>
        </w:rPr>
        <w:t>Accessibility</w:t>
      </w:r>
      <w:r w:rsidRPr="004B6A2E">
        <w:rPr>
          <w:rFonts w:ascii="Helvetica" w:hAnsi="Helvetica"/>
          <w:sz w:val="22"/>
          <w:szCs w:val="22"/>
          <w:lang w:val="en-GB"/>
        </w:rPr>
        <w:t xml:space="preserve"> – White Paper</w:t>
      </w:r>
    </w:p>
    <w:p w14:paraId="709CE1B1" w14:textId="77777777" w:rsidR="0038233A" w:rsidRPr="004B6A2E" w:rsidRDefault="0038233A" w:rsidP="0038233A">
      <w:pPr>
        <w:rPr>
          <w:rFonts w:ascii="Helvetica" w:hAnsi="Helvetica"/>
          <w:sz w:val="22"/>
          <w:szCs w:val="22"/>
          <w:lang w:val="en-GB"/>
        </w:rPr>
      </w:pPr>
      <w:r w:rsidRPr="004B6A2E">
        <w:rPr>
          <w:rFonts w:ascii="Helvetica" w:hAnsi="Helvetica"/>
          <w:sz w:val="22"/>
          <w:szCs w:val="22"/>
          <w:lang w:val="en-GB"/>
        </w:rPr>
        <w:t>[</w:t>
      </w:r>
      <w:r w:rsidRPr="004B6A2E">
        <w:rPr>
          <w:rFonts w:ascii="Helvetica" w:hAnsi="Helvetica"/>
          <w:sz w:val="22"/>
          <w:szCs w:val="22"/>
        </w:rPr>
        <w:t>W8]</w:t>
      </w:r>
      <w:r w:rsidRPr="004B6A2E">
        <w:rPr>
          <w:rFonts w:ascii="Helvetica" w:hAnsi="Helvetica"/>
          <w:sz w:val="22"/>
          <w:szCs w:val="22"/>
        </w:rPr>
        <w:tab/>
      </w:r>
      <w:r w:rsidRPr="004B6A2E">
        <w:rPr>
          <w:rFonts w:ascii="Helvetica" w:hAnsi="Helvetica"/>
          <w:sz w:val="22"/>
          <w:szCs w:val="22"/>
          <w:lang w:val="en-GB"/>
        </w:rPr>
        <w:t xml:space="preserve">NeTEx </w:t>
      </w:r>
      <w:r w:rsidRPr="004B6A2E">
        <w:rPr>
          <w:rFonts w:ascii="Helvetica" w:hAnsi="Helvetica"/>
          <w:i/>
          <w:sz w:val="22"/>
          <w:szCs w:val="22"/>
          <w:lang w:val="en-GB"/>
        </w:rPr>
        <w:t>Timetable</w:t>
      </w:r>
      <w:r w:rsidRPr="004B6A2E">
        <w:rPr>
          <w:rFonts w:ascii="Helvetica" w:hAnsi="Helvetica"/>
          <w:sz w:val="22"/>
          <w:szCs w:val="22"/>
          <w:lang w:val="en-GB"/>
        </w:rPr>
        <w:t xml:space="preserve"> – White Paper</w:t>
      </w:r>
    </w:p>
    <w:p w14:paraId="4D8B25C2" w14:textId="77777777" w:rsidR="0038233A" w:rsidRPr="004B6A2E" w:rsidRDefault="0038233A" w:rsidP="0038233A">
      <w:pPr>
        <w:pStyle w:val="NormaleWeb"/>
        <w:spacing w:before="0" w:beforeAutospacing="0" w:after="0" w:afterAutospacing="0"/>
        <w:rPr>
          <w:rFonts w:ascii="Helvetica" w:hAnsi="Helvetica"/>
          <w:sz w:val="22"/>
          <w:szCs w:val="22"/>
        </w:rPr>
      </w:pPr>
      <w:r w:rsidRPr="004B6A2E">
        <w:rPr>
          <w:rFonts w:ascii="Helvetica" w:hAnsi="Helvetica"/>
          <w:sz w:val="22"/>
          <w:szCs w:val="22"/>
        </w:rPr>
        <w:t xml:space="preserve">[W9] </w:t>
      </w:r>
      <w:r w:rsidRPr="004B6A2E">
        <w:rPr>
          <w:rFonts w:ascii="Helvetica" w:hAnsi="Helvetica"/>
          <w:sz w:val="22"/>
          <w:szCs w:val="22"/>
        </w:rPr>
        <w:tab/>
        <w:t>NeTEx</w:t>
      </w:r>
      <w:r w:rsidRPr="004B6A2E">
        <w:rPr>
          <w:rFonts w:ascii="Helvetica" w:hAnsi="Helvetica"/>
          <w:i/>
          <w:iCs/>
          <w:sz w:val="22"/>
          <w:szCs w:val="22"/>
        </w:rPr>
        <w:t xml:space="preserve"> Fares</w:t>
      </w:r>
      <w:r w:rsidRPr="004B6A2E">
        <w:rPr>
          <w:rFonts w:ascii="Helvetica" w:hAnsi="Helvetica"/>
          <w:sz w:val="22"/>
          <w:szCs w:val="22"/>
        </w:rPr>
        <w:t>– White Paper</w:t>
      </w:r>
    </w:p>
    <w:p w14:paraId="2EC91F7E" w14:textId="11C45BA9" w:rsidR="00672CB9" w:rsidRPr="00672CB9" w:rsidRDefault="00672CB9" w:rsidP="00672CB9">
      <w:pPr>
        <w:rPr>
          <w:rFonts w:ascii="Helvetica" w:hAnsi="Helvetica"/>
          <w:sz w:val="22"/>
          <w:szCs w:val="22"/>
          <w:lang w:val="en-GB"/>
        </w:rPr>
      </w:pPr>
    </w:p>
    <w:p w14:paraId="74C9E6C8" w14:textId="77777777" w:rsidR="00672CB9" w:rsidRPr="00672CB9" w:rsidRDefault="00672CB9" w:rsidP="00672CB9">
      <w:pPr>
        <w:pStyle w:val="Titolo3"/>
        <w:rPr>
          <w:lang w:val="en-GB"/>
        </w:rPr>
      </w:pPr>
      <w:bookmarkStart w:id="32" w:name="_Toc431222000"/>
      <w:r w:rsidRPr="00672CB9">
        <w:rPr>
          <w:lang w:val="en-GB"/>
        </w:rPr>
        <w:t>Other References</w:t>
      </w:r>
      <w:bookmarkEnd w:id="32"/>
    </w:p>
    <w:p w14:paraId="00A787D6" w14:textId="77777777" w:rsidR="00672CB9" w:rsidRPr="00672CB9" w:rsidRDefault="00672CB9" w:rsidP="0038233A">
      <w:pPr>
        <w:ind w:left="709" w:hanging="709"/>
        <w:rPr>
          <w:rFonts w:ascii="Helvetica" w:hAnsi="Helvetica"/>
          <w:i/>
          <w:sz w:val="22"/>
          <w:szCs w:val="22"/>
          <w:lang w:val="en-GB"/>
        </w:rPr>
      </w:pPr>
      <w:r w:rsidRPr="00672CB9">
        <w:rPr>
          <w:rFonts w:ascii="Helvetica" w:hAnsi="Helvetica"/>
          <w:sz w:val="22"/>
          <w:szCs w:val="22"/>
          <w:lang w:val="en-GB"/>
        </w:rPr>
        <w:t>[T1]</w:t>
      </w:r>
      <w:r w:rsidRPr="00672CB9">
        <w:rPr>
          <w:rFonts w:ascii="Helvetica" w:hAnsi="Helvetica"/>
          <w:sz w:val="22"/>
          <w:szCs w:val="22"/>
          <w:lang w:val="en-GB"/>
        </w:rPr>
        <w:tab/>
        <w:t xml:space="preserve">Public </w:t>
      </w:r>
      <w:r w:rsidRPr="00672CB9">
        <w:rPr>
          <w:rFonts w:ascii="Helvetica" w:hAnsi="Helvetica"/>
          <w:i/>
          <w:sz w:val="22"/>
          <w:szCs w:val="22"/>
          <w:lang w:val="en-GB"/>
        </w:rPr>
        <w:t xml:space="preserve">Transport Reference Data Model </w:t>
      </w:r>
      <w:r w:rsidRPr="00672CB9">
        <w:rPr>
          <w:rFonts w:ascii="Helvetica" w:hAnsi="Helvetica"/>
          <w:sz w:val="22"/>
          <w:szCs w:val="22"/>
          <w:lang w:val="en-GB"/>
        </w:rPr>
        <w:t>–</w:t>
      </w:r>
      <w:r w:rsidRPr="00672CB9">
        <w:rPr>
          <w:rFonts w:ascii="Helvetica" w:hAnsi="Helvetica"/>
          <w:i/>
          <w:sz w:val="22"/>
          <w:szCs w:val="22"/>
          <w:lang w:val="en-GB"/>
        </w:rPr>
        <w:t xml:space="preserve"> Part 1: Common Concepts </w:t>
      </w:r>
      <w:r w:rsidRPr="00672CB9">
        <w:rPr>
          <w:rFonts w:ascii="Helvetica" w:hAnsi="Helvetica"/>
          <w:sz w:val="22"/>
          <w:szCs w:val="22"/>
          <w:lang w:val="en-GB"/>
        </w:rPr>
        <w:t>(Transmodel), EN12896-1</w:t>
      </w:r>
    </w:p>
    <w:p w14:paraId="3612D5EA" w14:textId="77777777" w:rsidR="00672CB9" w:rsidRPr="00672CB9" w:rsidRDefault="00672CB9" w:rsidP="0038233A">
      <w:pPr>
        <w:ind w:left="709" w:hanging="709"/>
        <w:rPr>
          <w:rFonts w:ascii="Helvetica" w:hAnsi="Helvetica"/>
          <w:sz w:val="22"/>
          <w:szCs w:val="22"/>
          <w:lang w:val="en-GB"/>
        </w:rPr>
      </w:pPr>
      <w:r w:rsidRPr="00672CB9">
        <w:rPr>
          <w:rFonts w:ascii="Helvetica" w:hAnsi="Helvetica"/>
          <w:sz w:val="22"/>
          <w:szCs w:val="22"/>
          <w:lang w:val="en-GB"/>
        </w:rPr>
        <w:t>[T2]</w:t>
      </w:r>
      <w:r w:rsidRPr="00672CB9">
        <w:rPr>
          <w:rFonts w:ascii="Helvetica" w:hAnsi="Helvetica"/>
          <w:sz w:val="22"/>
          <w:szCs w:val="22"/>
          <w:lang w:val="en-GB"/>
        </w:rPr>
        <w:tab/>
      </w:r>
      <w:r w:rsidRPr="00672CB9">
        <w:rPr>
          <w:rFonts w:ascii="Helvetica" w:hAnsi="Helvetica"/>
          <w:i/>
          <w:sz w:val="22"/>
          <w:szCs w:val="22"/>
          <w:lang w:val="en-GB"/>
        </w:rPr>
        <w:t xml:space="preserve">Public Transport Reference Data Model </w:t>
      </w:r>
      <w:r w:rsidRPr="00672CB9">
        <w:rPr>
          <w:rFonts w:ascii="Helvetica" w:hAnsi="Helvetica"/>
          <w:sz w:val="22"/>
          <w:szCs w:val="22"/>
          <w:lang w:val="en-GB"/>
        </w:rPr>
        <w:t>–</w:t>
      </w:r>
      <w:r w:rsidRPr="00672CB9">
        <w:rPr>
          <w:rFonts w:ascii="Helvetica" w:hAnsi="Helvetica"/>
          <w:i/>
          <w:sz w:val="22"/>
          <w:szCs w:val="22"/>
          <w:lang w:val="en-GB"/>
        </w:rPr>
        <w:t>Part 2: Public Transport Network</w:t>
      </w:r>
      <w:r w:rsidRPr="00672CB9">
        <w:rPr>
          <w:rFonts w:ascii="Helvetica" w:hAnsi="Helvetica"/>
          <w:sz w:val="22"/>
          <w:szCs w:val="22"/>
          <w:lang w:val="en-GB"/>
        </w:rPr>
        <w:t xml:space="preserve"> (Transmodel), EN12896-2</w:t>
      </w:r>
    </w:p>
    <w:p w14:paraId="0BA53C31" w14:textId="77777777" w:rsidR="00672CB9" w:rsidRPr="00672CB9" w:rsidRDefault="00672CB9" w:rsidP="0038233A">
      <w:pPr>
        <w:ind w:left="709" w:hanging="709"/>
        <w:rPr>
          <w:rFonts w:ascii="Helvetica" w:hAnsi="Helvetica"/>
          <w:sz w:val="22"/>
          <w:szCs w:val="22"/>
          <w:lang w:val="en-GB"/>
        </w:rPr>
      </w:pPr>
      <w:r w:rsidRPr="00672CB9">
        <w:rPr>
          <w:rFonts w:ascii="Helvetica" w:hAnsi="Helvetica"/>
          <w:sz w:val="22"/>
          <w:szCs w:val="22"/>
          <w:lang w:val="en-GB"/>
        </w:rPr>
        <w:t>[T3]</w:t>
      </w:r>
      <w:r w:rsidRPr="00672CB9">
        <w:rPr>
          <w:rFonts w:ascii="Helvetica" w:hAnsi="Helvetica"/>
          <w:sz w:val="22"/>
          <w:szCs w:val="22"/>
          <w:lang w:val="en-GB"/>
        </w:rPr>
        <w:tab/>
      </w:r>
      <w:r w:rsidRPr="00672CB9">
        <w:rPr>
          <w:rFonts w:ascii="Helvetica" w:hAnsi="Helvetica"/>
          <w:i/>
          <w:sz w:val="22"/>
          <w:szCs w:val="22"/>
          <w:lang w:val="en-GB"/>
        </w:rPr>
        <w:t xml:space="preserve">Public Transport Reference Data Model </w:t>
      </w:r>
      <w:r w:rsidRPr="00672CB9">
        <w:rPr>
          <w:rFonts w:ascii="Helvetica" w:hAnsi="Helvetica"/>
          <w:sz w:val="22"/>
          <w:szCs w:val="22"/>
          <w:lang w:val="en-GB"/>
        </w:rPr>
        <w:t>–</w:t>
      </w:r>
      <w:r w:rsidRPr="00672CB9">
        <w:rPr>
          <w:rFonts w:ascii="Helvetica" w:hAnsi="Helvetica"/>
          <w:i/>
          <w:sz w:val="22"/>
          <w:szCs w:val="22"/>
          <w:lang w:val="en-GB"/>
        </w:rPr>
        <w:t xml:space="preserve"> Part 3: Timing Information and Vehicle Scheduling</w:t>
      </w:r>
      <w:r w:rsidRPr="00672CB9">
        <w:rPr>
          <w:rFonts w:ascii="Helvetica" w:hAnsi="Helvetica"/>
          <w:sz w:val="22"/>
          <w:szCs w:val="22"/>
          <w:lang w:val="en-GB"/>
        </w:rPr>
        <w:t xml:space="preserve"> (Transmodel), EN12896-3</w:t>
      </w:r>
    </w:p>
    <w:p w14:paraId="5D02DBFF" w14:textId="77777777" w:rsidR="00672CB9" w:rsidRPr="00672CB9" w:rsidRDefault="00672CB9" w:rsidP="0038233A">
      <w:pPr>
        <w:ind w:left="709" w:hanging="709"/>
        <w:rPr>
          <w:rFonts w:ascii="Helvetica" w:hAnsi="Helvetica"/>
          <w:sz w:val="22"/>
          <w:szCs w:val="22"/>
          <w:lang w:val="en-GB"/>
        </w:rPr>
      </w:pPr>
      <w:r w:rsidRPr="00672CB9">
        <w:rPr>
          <w:rFonts w:ascii="Helvetica" w:hAnsi="Helvetica"/>
          <w:sz w:val="22"/>
          <w:szCs w:val="22"/>
          <w:lang w:val="en-GB"/>
        </w:rPr>
        <w:t>[T4]</w:t>
      </w:r>
      <w:r w:rsidRPr="00672CB9">
        <w:rPr>
          <w:rFonts w:ascii="Helvetica" w:hAnsi="Helvetica"/>
          <w:sz w:val="22"/>
          <w:szCs w:val="22"/>
          <w:lang w:val="en-GB"/>
        </w:rPr>
        <w:tab/>
      </w:r>
      <w:r w:rsidRPr="00672CB9">
        <w:rPr>
          <w:rFonts w:ascii="Helvetica" w:hAnsi="Helvetica"/>
          <w:i/>
          <w:sz w:val="22"/>
          <w:szCs w:val="22"/>
          <w:lang w:val="en-GB"/>
        </w:rPr>
        <w:t>Identification of Fixed Objects for Public Transport,</w:t>
      </w:r>
      <w:r w:rsidRPr="00672CB9">
        <w:rPr>
          <w:rFonts w:ascii="Helvetica" w:hAnsi="Helvetica"/>
          <w:sz w:val="22"/>
          <w:szCs w:val="22"/>
          <w:lang w:val="en-GB"/>
        </w:rPr>
        <w:t xml:space="preserve"> EN28701</w:t>
      </w:r>
    </w:p>
    <w:p w14:paraId="51BEA851" w14:textId="77777777" w:rsidR="00672CB9" w:rsidRPr="00672CB9" w:rsidRDefault="00672CB9" w:rsidP="00672CB9">
      <w:pPr>
        <w:jc w:val="both"/>
        <w:rPr>
          <w:rFonts w:ascii="Helvetica" w:hAnsi="Helvetica"/>
          <w:sz w:val="22"/>
          <w:szCs w:val="22"/>
          <w:lang w:val="en-GB"/>
        </w:rPr>
      </w:pPr>
    </w:p>
    <w:p w14:paraId="1A4C0DBC" w14:textId="77777777" w:rsidR="00672CB9" w:rsidRPr="0038233A" w:rsidRDefault="00672CB9" w:rsidP="0038233A">
      <w:pPr>
        <w:pStyle w:val="Titolo3"/>
        <w:rPr>
          <w:lang w:val="en-GB"/>
        </w:rPr>
      </w:pPr>
      <w:bookmarkStart w:id="33" w:name="_Toc431222001"/>
      <w:r w:rsidRPr="0038233A">
        <w:rPr>
          <w:lang w:val="en-GB"/>
        </w:rPr>
        <w:t>Further Information</w:t>
      </w:r>
      <w:bookmarkEnd w:id="33"/>
    </w:p>
    <w:p w14:paraId="72B7A4C2" w14:textId="4E5BC9FB" w:rsidR="00672CB9" w:rsidRPr="00672CB9" w:rsidRDefault="00672CB9" w:rsidP="00672CB9">
      <w:pPr>
        <w:jc w:val="both"/>
        <w:rPr>
          <w:rFonts w:ascii="Helvetica" w:hAnsi="Helvetica"/>
          <w:sz w:val="22"/>
          <w:szCs w:val="22"/>
          <w:lang w:val="en-GB"/>
        </w:rPr>
      </w:pPr>
      <w:r w:rsidRPr="00672CB9">
        <w:rPr>
          <w:rFonts w:ascii="Helvetica" w:hAnsi="Helvetica"/>
          <w:sz w:val="22"/>
          <w:szCs w:val="22"/>
          <w:lang w:val="en-GB"/>
        </w:rPr>
        <w:t xml:space="preserve">NeTEx Website: </w:t>
      </w:r>
      <w:hyperlink r:id="rId29" w:history="1">
        <w:r w:rsidR="0038233A" w:rsidRPr="00130CC9">
          <w:rPr>
            <w:rStyle w:val="Collegamentoipertestuale"/>
            <w:rFonts w:ascii="Helvetica" w:hAnsi="Helvetica"/>
            <w:sz w:val="22"/>
            <w:szCs w:val="22"/>
            <w:lang w:val="en-GB"/>
          </w:rPr>
          <w:t>http://www.netex-cen.eu</w:t>
        </w:r>
      </w:hyperlink>
      <w:r w:rsidR="0038233A">
        <w:rPr>
          <w:rFonts w:ascii="Helvetica" w:hAnsi="Helvetica"/>
          <w:sz w:val="22"/>
          <w:szCs w:val="22"/>
          <w:lang w:val="en-GB"/>
        </w:rPr>
        <w:t xml:space="preserve"> </w:t>
      </w:r>
    </w:p>
    <w:p w14:paraId="0A38A0EA" w14:textId="77777777" w:rsidR="00672CB9" w:rsidRPr="00672CB9" w:rsidRDefault="00672CB9" w:rsidP="00672CB9">
      <w:pPr>
        <w:jc w:val="both"/>
        <w:rPr>
          <w:rFonts w:ascii="Helvetica" w:hAnsi="Helvetica"/>
          <w:lang w:val="en-GB"/>
        </w:rPr>
      </w:pPr>
      <w:r w:rsidRPr="00672CB9">
        <w:rPr>
          <w:rFonts w:ascii="Helvetica" w:hAnsi="Helvetica"/>
          <w:lang w:val="en-GB"/>
        </w:rPr>
        <w:t xml:space="preserve">Enquiries: email: </w:t>
      </w:r>
      <w:hyperlink r:id="rId30" w:history="1">
        <w:r w:rsidRPr="00672CB9">
          <w:rPr>
            <w:rStyle w:val="Collegamentoipertestuale"/>
            <w:rFonts w:ascii="Helvetica" w:hAnsi="Helvetica"/>
            <w:lang w:val="en-GB"/>
          </w:rPr>
          <w:t>info@netex-cen.eu</w:t>
        </w:r>
      </w:hyperlink>
    </w:p>
    <w:p w14:paraId="7E22A1BD" w14:textId="77777777" w:rsidR="00672CB9" w:rsidRPr="00672CB9" w:rsidRDefault="00672CB9" w:rsidP="004A5BBD">
      <w:pPr>
        <w:rPr>
          <w:rFonts w:ascii="Helvetica" w:hAnsi="Helvetica"/>
          <w:lang w:val="en-GB"/>
        </w:rPr>
      </w:pPr>
    </w:p>
    <w:sectPr w:rsidR="00672CB9" w:rsidRPr="00672CB9" w:rsidSect="002C6B81">
      <w:headerReference w:type="default" r:id="rId31"/>
      <w:footerReference w:type="default"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8F7AD" w14:textId="77777777" w:rsidR="000826A8" w:rsidRDefault="000826A8" w:rsidP="00D4246E">
      <w:r>
        <w:separator/>
      </w:r>
    </w:p>
  </w:endnote>
  <w:endnote w:type="continuationSeparator" w:id="0">
    <w:p w14:paraId="39589D9D" w14:textId="77777777" w:rsidR="000826A8" w:rsidRDefault="000826A8" w:rsidP="00D4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Franklin Gothic Medium Cond"/>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EC67" w14:textId="09D86362" w:rsidR="006334CD" w:rsidRPr="0002674F" w:rsidRDefault="006334CD" w:rsidP="0002674F">
    <w:pPr>
      <w:jc w:val="both"/>
      <w:rPr>
        <w:rFonts w:ascii="Helvetica" w:hAnsi="Helvetica"/>
        <w:b/>
      </w:rPr>
    </w:pPr>
    <w:r w:rsidRPr="0002674F">
      <w:rPr>
        <w:rFonts w:ascii="Helvetica" w:hAnsi="Helvetica"/>
        <w:noProof/>
        <w:sz w:val="22"/>
        <w:szCs w:val="22"/>
        <w:lang w:val="it-IT" w:eastAsia="it-IT"/>
      </w:rPr>
      <mc:AlternateContent>
        <mc:Choice Requires="wps">
          <w:drawing>
            <wp:anchor distT="0" distB="0" distL="114300" distR="114300" simplePos="0" relativeHeight="251659264" behindDoc="0" locked="0" layoutInCell="1" allowOverlap="1" wp14:anchorId="4E961646" wp14:editId="6EE16440">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rPr>
        <w:rFonts w:ascii="Helvetica" w:hAnsi="Helvetica"/>
        <w:sz w:val="22"/>
        <w:szCs w:val="22"/>
      </w:rPr>
      <w:t xml:space="preserve"> CEN TC278/WG3/NeTEx </w:t>
    </w:r>
    <w:r w:rsidRPr="0038233A">
      <w:rPr>
        <w:rFonts w:ascii="Helvetica" w:hAnsi="Helvetica"/>
        <w:sz w:val="22"/>
        <w:szCs w:val="22"/>
      </w:rPr>
      <w:t>PT001</w:t>
    </w:r>
    <w:r w:rsidR="0038233A" w:rsidRPr="0038233A">
      <w:rPr>
        <w:rFonts w:ascii="Helvetica" w:hAnsi="Helvetica"/>
        <w:sz w:val="22"/>
        <w:szCs w:val="22"/>
      </w:rPr>
      <w:tab/>
    </w:r>
    <w:r w:rsidR="0038233A" w:rsidRPr="0038233A">
      <w:rPr>
        <w:rFonts w:ascii="Helvetica" w:hAnsi="Helvetica"/>
        <w:sz w:val="22"/>
        <w:szCs w:val="22"/>
      </w:rPr>
      <w:tab/>
      <w:t xml:space="preserve">Page </w:t>
    </w:r>
    <w:r w:rsidR="0038233A" w:rsidRPr="0038233A">
      <w:rPr>
        <w:rFonts w:ascii="Helvetica" w:hAnsi="Helvetica"/>
        <w:b/>
        <w:sz w:val="22"/>
        <w:szCs w:val="22"/>
      </w:rPr>
      <w:fldChar w:fldCharType="begin"/>
    </w:r>
    <w:r w:rsidR="0038233A" w:rsidRPr="0038233A">
      <w:rPr>
        <w:rFonts w:ascii="Helvetica" w:hAnsi="Helvetica"/>
        <w:b/>
        <w:sz w:val="22"/>
        <w:szCs w:val="22"/>
      </w:rPr>
      <w:instrText xml:space="preserve"> PAGE  \* Arabic  \* MERGEFORMAT </w:instrText>
    </w:r>
    <w:r w:rsidR="0038233A" w:rsidRPr="0038233A">
      <w:rPr>
        <w:rFonts w:ascii="Helvetica" w:hAnsi="Helvetica"/>
        <w:b/>
        <w:sz w:val="22"/>
        <w:szCs w:val="22"/>
      </w:rPr>
      <w:fldChar w:fldCharType="separate"/>
    </w:r>
    <w:r w:rsidR="00D63148">
      <w:rPr>
        <w:rFonts w:ascii="Helvetica" w:hAnsi="Helvetica"/>
        <w:b/>
        <w:noProof/>
        <w:sz w:val="22"/>
        <w:szCs w:val="22"/>
      </w:rPr>
      <w:t>1</w:t>
    </w:r>
    <w:r w:rsidR="0038233A" w:rsidRPr="0038233A">
      <w:rPr>
        <w:rFonts w:ascii="Helvetica" w:hAnsi="Helvetica"/>
        <w:b/>
        <w:sz w:val="22"/>
        <w:szCs w:val="22"/>
      </w:rPr>
      <w:fldChar w:fldCharType="end"/>
    </w:r>
    <w:r w:rsidR="0038233A" w:rsidRPr="0038233A">
      <w:rPr>
        <w:rFonts w:ascii="Helvetica" w:hAnsi="Helvetica"/>
        <w:sz w:val="22"/>
        <w:szCs w:val="22"/>
      </w:rPr>
      <w:t xml:space="preserve"> of </w:t>
    </w:r>
    <w:r w:rsidR="0038233A" w:rsidRPr="0038233A">
      <w:rPr>
        <w:rFonts w:ascii="Helvetica" w:hAnsi="Helvetica"/>
        <w:b/>
        <w:sz w:val="22"/>
        <w:szCs w:val="22"/>
      </w:rPr>
      <w:fldChar w:fldCharType="begin"/>
    </w:r>
    <w:r w:rsidR="0038233A" w:rsidRPr="0038233A">
      <w:rPr>
        <w:rFonts w:ascii="Helvetica" w:hAnsi="Helvetica"/>
        <w:b/>
        <w:sz w:val="22"/>
        <w:szCs w:val="22"/>
      </w:rPr>
      <w:instrText xml:space="preserve"> NUMPAGES  \* Arabic  \* MERGEFORMAT </w:instrText>
    </w:r>
    <w:r w:rsidR="0038233A" w:rsidRPr="0038233A">
      <w:rPr>
        <w:rFonts w:ascii="Helvetica" w:hAnsi="Helvetica"/>
        <w:b/>
        <w:sz w:val="22"/>
        <w:szCs w:val="22"/>
      </w:rPr>
      <w:fldChar w:fldCharType="separate"/>
    </w:r>
    <w:r w:rsidR="00D63148">
      <w:rPr>
        <w:rFonts w:ascii="Helvetica" w:hAnsi="Helvetica"/>
        <w:b/>
        <w:noProof/>
        <w:sz w:val="22"/>
        <w:szCs w:val="22"/>
      </w:rPr>
      <w:t>12</w:t>
    </w:r>
    <w:r w:rsidR="0038233A" w:rsidRPr="0038233A">
      <w:rPr>
        <w:rFonts w:ascii="Helvetica" w:hAnsi="Helvetica"/>
        <w:b/>
        <w:sz w:val="22"/>
        <w:szCs w:val="22"/>
      </w:rPr>
      <w:fldChar w:fldCharType="end"/>
    </w:r>
    <w:r w:rsidR="0038233A" w:rsidRPr="0038233A">
      <w:rPr>
        <w:rFonts w:ascii="Helvetica" w:hAnsi="Helvetica"/>
        <w:b/>
        <w:sz w:val="22"/>
        <w:szCs w:val="22"/>
      </w:rPr>
      <w:tab/>
    </w:r>
    <w:r w:rsidRPr="0038233A">
      <w:rPr>
        <w:rFonts w:ascii="Helvetica" w:hAnsi="Helvetica"/>
        <w:sz w:val="22"/>
        <w:szCs w:val="22"/>
      </w:rPr>
      <w:tab/>
      <w:t xml:space="preserve">  http://netex</w:t>
    </w:r>
    <w:r w:rsidRPr="0002674F">
      <w:rPr>
        <w:rFonts w:ascii="Helvetica" w:hAnsi="Helvetica"/>
        <w:sz w:val="22"/>
        <w:szCs w:val="22"/>
      </w:rPr>
      <w:t>-cen.eu/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C644B" w14:textId="77777777" w:rsidR="000826A8" w:rsidRDefault="000826A8" w:rsidP="00D4246E">
      <w:r>
        <w:separator/>
      </w:r>
    </w:p>
  </w:footnote>
  <w:footnote w:type="continuationSeparator" w:id="0">
    <w:p w14:paraId="60D803E8" w14:textId="77777777" w:rsidR="000826A8" w:rsidRDefault="000826A8" w:rsidP="00D42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AB8FC" w14:textId="77777777" w:rsidR="006334CD" w:rsidRDefault="006334CD" w:rsidP="00D4246E">
    <w:pPr>
      <w:pStyle w:val="Intestazione"/>
      <w:tabs>
        <w:tab w:val="clear" w:pos="4320"/>
        <w:tab w:val="clear" w:pos="8640"/>
        <w:tab w:val="left" w:pos="1904"/>
      </w:tabs>
      <w:jc w:val="right"/>
    </w:pPr>
    <w:r>
      <w:tab/>
    </w:r>
    <w:r w:rsidRPr="008744F3">
      <w:rPr>
        <w:noProof/>
        <w:lang w:val="it-IT" w:eastAsia="it-IT"/>
      </w:rPr>
      <w:drawing>
        <wp:inline distT="0" distB="0" distL="0" distR="0" wp14:anchorId="0E8D242D" wp14:editId="57B179AF">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3C40C1A"/>
    <w:lvl w:ilvl="0">
      <w:start w:val="1"/>
      <w:numFmt w:val="decimal"/>
      <w:pStyle w:val="Numeroelenco2"/>
      <w:lvlText w:val="%1."/>
      <w:lvlJc w:val="left"/>
      <w:pPr>
        <w:tabs>
          <w:tab w:val="num" w:pos="643"/>
        </w:tabs>
        <w:ind w:left="643" w:hanging="360"/>
      </w:pPr>
    </w:lvl>
  </w:abstractNum>
  <w:abstractNum w:abstractNumId="1">
    <w:nsid w:val="02AD43EB"/>
    <w:multiLevelType w:val="hybridMultilevel"/>
    <w:tmpl w:val="C4B863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36DAA"/>
    <w:multiLevelType w:val="hybridMultilevel"/>
    <w:tmpl w:val="E4D09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5C58F5"/>
    <w:multiLevelType w:val="hybridMultilevel"/>
    <w:tmpl w:val="15F81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4842FF4"/>
    <w:multiLevelType w:val="hybridMultilevel"/>
    <w:tmpl w:val="CF2455D6"/>
    <w:lvl w:ilvl="0" w:tplc="040C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085560F"/>
    <w:multiLevelType w:val="hybridMultilevel"/>
    <w:tmpl w:val="A986E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2C472DE"/>
    <w:multiLevelType w:val="hybridMultilevel"/>
    <w:tmpl w:val="E4008A8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D6E15D0"/>
    <w:multiLevelType w:val="hybridMultilevel"/>
    <w:tmpl w:val="DF963C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A957F0"/>
    <w:multiLevelType w:val="hybridMultilevel"/>
    <w:tmpl w:val="D71E44EC"/>
    <w:lvl w:ilvl="0" w:tplc="040C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4636DC5"/>
    <w:multiLevelType w:val="hybridMultilevel"/>
    <w:tmpl w:val="D30CFBC8"/>
    <w:lvl w:ilvl="0" w:tplc="94E215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8B555F"/>
    <w:multiLevelType w:val="hybridMultilevel"/>
    <w:tmpl w:val="ACE0B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4A7F9C"/>
    <w:multiLevelType w:val="hybridMultilevel"/>
    <w:tmpl w:val="90BE36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87D4433"/>
    <w:multiLevelType w:val="multilevel"/>
    <w:tmpl w:val="786AE674"/>
    <w:lvl w:ilvl="0">
      <w:start w:val="1"/>
      <w:numFmt w:val="bullet"/>
      <w:lvlText w:val=""/>
      <w:lvlJc w:val="left"/>
      <w:pPr>
        <w:ind w:left="400" w:hanging="400"/>
      </w:pPr>
      <w:rPr>
        <w:rFonts w:ascii="Symbol" w:hAnsi="Symbol" w:hint="default"/>
      </w:rPr>
    </w:lvl>
    <w:lvl w:ilvl="1">
      <w:start w:val="1"/>
      <w:numFmt w:val="bullet"/>
      <w:lvlText w:val=""/>
      <w:lvlJc w:val="left"/>
      <w:pPr>
        <w:ind w:left="800"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lvlText w:val=" "/>
      <w:lvlJc w:val="left"/>
      <w:pPr>
        <w:ind w:left="0" w:firstLine="0"/>
      </w:pPr>
    </w:lvl>
    <w:lvl w:ilvl="5">
      <w:start w:val="1"/>
      <w:numFmt w:val="bullet"/>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399D79C0"/>
    <w:multiLevelType w:val="hybridMultilevel"/>
    <w:tmpl w:val="24040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AF16F24"/>
    <w:multiLevelType w:val="hybridMultilevel"/>
    <w:tmpl w:val="26029F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C60DAB"/>
    <w:multiLevelType w:val="hybridMultilevel"/>
    <w:tmpl w:val="06D6A4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9E2845"/>
    <w:multiLevelType w:val="hybridMultilevel"/>
    <w:tmpl w:val="548AA9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D1F6FF1"/>
    <w:multiLevelType w:val="hybridMultilevel"/>
    <w:tmpl w:val="8EBA158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53F828F9"/>
    <w:multiLevelType w:val="hybridMultilevel"/>
    <w:tmpl w:val="388EF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ED56433"/>
    <w:multiLevelType w:val="hybridMultilevel"/>
    <w:tmpl w:val="9CD631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1647C52"/>
    <w:multiLevelType w:val="hybridMultilevel"/>
    <w:tmpl w:val="2C64685A"/>
    <w:lvl w:ilvl="0" w:tplc="040C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B22132D"/>
    <w:multiLevelType w:val="hybridMultilevel"/>
    <w:tmpl w:val="BD923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CDA1BCF"/>
    <w:multiLevelType w:val="hybridMultilevel"/>
    <w:tmpl w:val="DCF43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DFA3E5E"/>
    <w:multiLevelType w:val="hybridMultilevel"/>
    <w:tmpl w:val="9620B8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0"/>
  </w:num>
  <w:num w:numId="5">
    <w:abstractNumId w:val="14"/>
  </w:num>
  <w:num w:numId="6">
    <w:abstractNumId w:val="1"/>
  </w:num>
  <w:num w:numId="7">
    <w:abstractNumId w:val="27"/>
  </w:num>
  <w:num w:numId="8">
    <w:abstractNumId w:val="23"/>
  </w:num>
  <w:num w:numId="9">
    <w:abstractNumId w:val="24"/>
  </w:num>
  <w:num w:numId="10">
    <w:abstractNumId w:val="22"/>
  </w:num>
  <w:num w:numId="11">
    <w:abstractNumId w:val="20"/>
  </w:num>
  <w:num w:numId="12">
    <w:abstractNumId w:val="16"/>
  </w:num>
  <w:num w:numId="13">
    <w:abstractNumId w:val="0"/>
  </w:num>
  <w:num w:numId="14">
    <w:abstractNumId w:val="17"/>
  </w:num>
  <w:num w:numId="15">
    <w:abstractNumId w:val="4"/>
  </w:num>
  <w:num w:numId="16">
    <w:abstractNumId w:val="7"/>
  </w:num>
  <w:num w:numId="17">
    <w:abstractNumId w:val="15"/>
  </w:num>
  <w:num w:numId="18">
    <w:abstractNumId w:val="18"/>
  </w:num>
  <w:num w:numId="19">
    <w:abstractNumId w:val="8"/>
  </w:num>
  <w:num w:numId="20">
    <w:abstractNumId w:val="21"/>
  </w:num>
  <w:num w:numId="21">
    <w:abstractNumId w:val="5"/>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1"/>
  </w:num>
  <w:num w:numId="26">
    <w:abstractNumId w:val="12"/>
  </w:num>
  <w:num w:numId="27">
    <w:abstractNumId w:val="6"/>
  </w:num>
  <w:num w:numId="28">
    <w:abstractNumId w:val="25"/>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2674F"/>
    <w:rsid w:val="0003314C"/>
    <w:rsid w:val="00042BF6"/>
    <w:rsid w:val="0007005B"/>
    <w:rsid w:val="000826A8"/>
    <w:rsid w:val="000861CC"/>
    <w:rsid w:val="00097AC5"/>
    <w:rsid w:val="000B1447"/>
    <w:rsid w:val="000C56BE"/>
    <w:rsid w:val="000E2021"/>
    <w:rsid w:val="000E401F"/>
    <w:rsid w:val="000E70C2"/>
    <w:rsid w:val="0010084C"/>
    <w:rsid w:val="00104D24"/>
    <w:rsid w:val="0014395A"/>
    <w:rsid w:val="0019116C"/>
    <w:rsid w:val="001A1F3B"/>
    <w:rsid w:val="001B13E0"/>
    <w:rsid w:val="001C1AF4"/>
    <w:rsid w:val="001E31D5"/>
    <w:rsid w:val="0020443F"/>
    <w:rsid w:val="00204816"/>
    <w:rsid w:val="00235824"/>
    <w:rsid w:val="00241D77"/>
    <w:rsid w:val="0024565E"/>
    <w:rsid w:val="00276454"/>
    <w:rsid w:val="00282716"/>
    <w:rsid w:val="00297BA7"/>
    <w:rsid w:val="002A0EE3"/>
    <w:rsid w:val="002B33B0"/>
    <w:rsid w:val="002B6A92"/>
    <w:rsid w:val="002C6B81"/>
    <w:rsid w:val="002F6222"/>
    <w:rsid w:val="00321473"/>
    <w:rsid w:val="00366316"/>
    <w:rsid w:val="00371803"/>
    <w:rsid w:val="0038233A"/>
    <w:rsid w:val="003849FB"/>
    <w:rsid w:val="003A2308"/>
    <w:rsid w:val="003A7968"/>
    <w:rsid w:val="003B1FCC"/>
    <w:rsid w:val="003B4C7D"/>
    <w:rsid w:val="003D1458"/>
    <w:rsid w:val="003D613C"/>
    <w:rsid w:val="003E07BD"/>
    <w:rsid w:val="003E1700"/>
    <w:rsid w:val="003E74E5"/>
    <w:rsid w:val="004048F0"/>
    <w:rsid w:val="00411C0F"/>
    <w:rsid w:val="00441BF5"/>
    <w:rsid w:val="00444316"/>
    <w:rsid w:val="00457162"/>
    <w:rsid w:val="0046421C"/>
    <w:rsid w:val="00491475"/>
    <w:rsid w:val="004A1189"/>
    <w:rsid w:val="004A5AB2"/>
    <w:rsid w:val="004A5BBD"/>
    <w:rsid w:val="004B3113"/>
    <w:rsid w:val="004C32FC"/>
    <w:rsid w:val="004D6172"/>
    <w:rsid w:val="00526AD1"/>
    <w:rsid w:val="005549CA"/>
    <w:rsid w:val="00554DF0"/>
    <w:rsid w:val="00576FB6"/>
    <w:rsid w:val="005926FA"/>
    <w:rsid w:val="005D7010"/>
    <w:rsid w:val="005E15FC"/>
    <w:rsid w:val="005E5346"/>
    <w:rsid w:val="005E717F"/>
    <w:rsid w:val="005F5518"/>
    <w:rsid w:val="00610E79"/>
    <w:rsid w:val="0061722E"/>
    <w:rsid w:val="006334CD"/>
    <w:rsid w:val="00643A53"/>
    <w:rsid w:val="00655E52"/>
    <w:rsid w:val="006612F0"/>
    <w:rsid w:val="0066544F"/>
    <w:rsid w:val="00672CB9"/>
    <w:rsid w:val="00690E97"/>
    <w:rsid w:val="006C24B1"/>
    <w:rsid w:val="0070405A"/>
    <w:rsid w:val="00722F17"/>
    <w:rsid w:val="007366B4"/>
    <w:rsid w:val="00743EB8"/>
    <w:rsid w:val="0076300C"/>
    <w:rsid w:val="00763D66"/>
    <w:rsid w:val="00776865"/>
    <w:rsid w:val="0079781B"/>
    <w:rsid w:val="007B445B"/>
    <w:rsid w:val="007E3AD6"/>
    <w:rsid w:val="007F2A73"/>
    <w:rsid w:val="00802342"/>
    <w:rsid w:val="008047C2"/>
    <w:rsid w:val="00805132"/>
    <w:rsid w:val="0081550A"/>
    <w:rsid w:val="00837CFE"/>
    <w:rsid w:val="00850987"/>
    <w:rsid w:val="00854DB3"/>
    <w:rsid w:val="008744F3"/>
    <w:rsid w:val="008A2DC4"/>
    <w:rsid w:val="008B3C7E"/>
    <w:rsid w:val="008C40DD"/>
    <w:rsid w:val="008E41C5"/>
    <w:rsid w:val="00922A2C"/>
    <w:rsid w:val="00940ACA"/>
    <w:rsid w:val="00960CEB"/>
    <w:rsid w:val="0096626A"/>
    <w:rsid w:val="00971F76"/>
    <w:rsid w:val="009749E2"/>
    <w:rsid w:val="00994581"/>
    <w:rsid w:val="009B02E4"/>
    <w:rsid w:val="009B6EA4"/>
    <w:rsid w:val="009C73C1"/>
    <w:rsid w:val="009C776B"/>
    <w:rsid w:val="009D58CF"/>
    <w:rsid w:val="009F131E"/>
    <w:rsid w:val="009F784A"/>
    <w:rsid w:val="00A05221"/>
    <w:rsid w:val="00A07EE2"/>
    <w:rsid w:val="00A442BB"/>
    <w:rsid w:val="00A47F1F"/>
    <w:rsid w:val="00A67DDA"/>
    <w:rsid w:val="00A73F4A"/>
    <w:rsid w:val="00A811AB"/>
    <w:rsid w:val="00A96E36"/>
    <w:rsid w:val="00AB36E1"/>
    <w:rsid w:val="00AB46EE"/>
    <w:rsid w:val="00AC3199"/>
    <w:rsid w:val="00AD0F48"/>
    <w:rsid w:val="00AE492B"/>
    <w:rsid w:val="00AF3DCE"/>
    <w:rsid w:val="00B119A2"/>
    <w:rsid w:val="00B15736"/>
    <w:rsid w:val="00B40841"/>
    <w:rsid w:val="00B44F79"/>
    <w:rsid w:val="00B46AAF"/>
    <w:rsid w:val="00B54E1A"/>
    <w:rsid w:val="00B6784D"/>
    <w:rsid w:val="00B93B1D"/>
    <w:rsid w:val="00BA3494"/>
    <w:rsid w:val="00BB7CB5"/>
    <w:rsid w:val="00BC4E23"/>
    <w:rsid w:val="00BD6120"/>
    <w:rsid w:val="00BE63B4"/>
    <w:rsid w:val="00BF281E"/>
    <w:rsid w:val="00C13ED1"/>
    <w:rsid w:val="00C1539A"/>
    <w:rsid w:val="00C8008E"/>
    <w:rsid w:val="00C80B4C"/>
    <w:rsid w:val="00CA364B"/>
    <w:rsid w:val="00CA5740"/>
    <w:rsid w:val="00CB7E85"/>
    <w:rsid w:val="00CC14F6"/>
    <w:rsid w:val="00CC428E"/>
    <w:rsid w:val="00CE7242"/>
    <w:rsid w:val="00D0178C"/>
    <w:rsid w:val="00D14272"/>
    <w:rsid w:val="00D23577"/>
    <w:rsid w:val="00D317AD"/>
    <w:rsid w:val="00D4246E"/>
    <w:rsid w:val="00D51A60"/>
    <w:rsid w:val="00D63148"/>
    <w:rsid w:val="00D87621"/>
    <w:rsid w:val="00D9049F"/>
    <w:rsid w:val="00D970C8"/>
    <w:rsid w:val="00DB36E1"/>
    <w:rsid w:val="00DB39A9"/>
    <w:rsid w:val="00DD3BFB"/>
    <w:rsid w:val="00DE2E52"/>
    <w:rsid w:val="00E20701"/>
    <w:rsid w:val="00E2271A"/>
    <w:rsid w:val="00E421FE"/>
    <w:rsid w:val="00E44AC0"/>
    <w:rsid w:val="00E52CB4"/>
    <w:rsid w:val="00E860D3"/>
    <w:rsid w:val="00E92F7B"/>
    <w:rsid w:val="00ED270A"/>
    <w:rsid w:val="00EF001D"/>
    <w:rsid w:val="00F00A2B"/>
    <w:rsid w:val="00F13A31"/>
    <w:rsid w:val="00F2441D"/>
    <w:rsid w:val="00F51F99"/>
    <w:rsid w:val="00F52F1C"/>
    <w:rsid w:val="00F83379"/>
    <w:rsid w:val="00FA3EB3"/>
    <w:rsid w:val="00FB0508"/>
    <w:rsid w:val="00FB1F74"/>
    <w:rsid w:val="00FC6322"/>
    <w:rsid w:val="00FE3344"/>
    <w:rsid w:val="00FE76C3"/>
    <w:rsid w:val="00FF5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F32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38233A"/>
    <w:pPr>
      <w:outlineLvl w:val="0"/>
    </w:pPr>
    <w:rPr>
      <w:rFonts w:ascii="Helvetica" w:hAnsi="Helvetica"/>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rFonts w:ascii="Helvetica" w:hAnsi="Helvetica"/>
      <w:b/>
      <w:color w:val="365F91" w:themeColor="accent1" w:themeShade="BF"/>
      <w:sz w:val="32"/>
      <w:szCs w:val="32"/>
    </w:rPr>
  </w:style>
  <w:style w:type="paragraph" w:styleId="Titolo3">
    <w:name w:val="heading 3"/>
    <w:basedOn w:val="Normale"/>
    <w:next w:val="Normale"/>
    <w:link w:val="Titolo3Carattere"/>
    <w:uiPriority w:val="9"/>
    <w:unhideWhenUsed/>
    <w:qFormat/>
    <w:rsid w:val="008B3C7E"/>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D51A60"/>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GB"/>
    </w:rPr>
  </w:style>
  <w:style w:type="paragraph" w:styleId="Titolo6">
    <w:name w:val="heading 6"/>
    <w:basedOn w:val="Normale"/>
    <w:next w:val="Normale"/>
    <w:link w:val="Titolo6Carattere"/>
    <w:uiPriority w:val="9"/>
    <w:semiHidden/>
    <w:unhideWhenUsed/>
    <w:qFormat/>
    <w:rsid w:val="00D51A60"/>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link w:val="Titolo7Carattere"/>
    <w:unhideWhenUsed/>
    <w:qFormat/>
    <w:rsid w:val="00D23577"/>
    <w:pPr>
      <w:outlineLvl w:val="6"/>
    </w:pPr>
    <w:rPr>
      <w:rFonts w:asciiTheme="majorHAnsi" w:eastAsiaTheme="majorEastAsia" w:hAnsiTheme="majorHAnsi" w:cstheme="majorBidi"/>
      <w:b/>
      <w:iCs/>
      <w:color w:val="4F81BD" w:themeColor="accent1"/>
    </w:rPr>
  </w:style>
  <w:style w:type="paragraph" w:styleId="Titolo8">
    <w:name w:val="heading 8"/>
    <w:basedOn w:val="Titolo6"/>
    <w:next w:val="Normale"/>
    <w:link w:val="Titolo8Carattere"/>
    <w:qFormat/>
    <w:rsid w:val="00D51A60"/>
    <w:pPr>
      <w:keepLines w:val="0"/>
      <w:tabs>
        <w:tab w:val="left" w:pos="1418"/>
      </w:tabs>
      <w:suppressAutoHyphens/>
      <w:spacing w:before="60" w:after="240" w:line="230" w:lineRule="exact"/>
      <w:outlineLvl w:val="7"/>
    </w:pPr>
    <w:rPr>
      <w:rFonts w:ascii="Arial" w:eastAsia="MS Mincho" w:hAnsi="Arial" w:cs="Times New Roman"/>
      <w:b/>
      <w:color w:val="auto"/>
      <w:sz w:val="20"/>
      <w:szCs w:val="20"/>
      <w:lang w:val="fr-FR" w:eastAsia="fr-FR"/>
    </w:rPr>
  </w:style>
  <w:style w:type="paragraph" w:styleId="Titolo9">
    <w:name w:val="heading 9"/>
    <w:basedOn w:val="Titolo6"/>
    <w:next w:val="Normale"/>
    <w:link w:val="Titolo9Carattere"/>
    <w:qFormat/>
    <w:rsid w:val="00D51A60"/>
    <w:pPr>
      <w:keepLines w:val="0"/>
      <w:tabs>
        <w:tab w:val="left" w:pos="1418"/>
      </w:tabs>
      <w:suppressAutoHyphens/>
      <w:spacing w:before="60" w:after="240" w:line="230" w:lineRule="exact"/>
      <w:outlineLvl w:val="8"/>
    </w:pPr>
    <w:rPr>
      <w:rFonts w:ascii="Arial" w:eastAsia="MS Mincho" w:hAnsi="Arial" w:cs="Times New Roman"/>
      <w:b/>
      <w:color w:val="auto"/>
      <w:sz w:val="20"/>
      <w:szCs w:val="20"/>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38233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styleId="Rimandocommento">
    <w:name w:val="annotation reference"/>
    <w:basedOn w:val="Carpredefinitoparagrafo"/>
    <w:uiPriority w:val="99"/>
    <w:semiHidden/>
    <w:unhideWhenUsed/>
    <w:rsid w:val="00D970C8"/>
    <w:rPr>
      <w:sz w:val="16"/>
      <w:szCs w:val="16"/>
    </w:rPr>
  </w:style>
  <w:style w:type="paragraph" w:styleId="Testocommento">
    <w:name w:val="annotation text"/>
    <w:basedOn w:val="Normale"/>
    <w:link w:val="TestocommentoCarattere"/>
    <w:uiPriority w:val="99"/>
    <w:semiHidden/>
    <w:unhideWhenUsed/>
    <w:rsid w:val="00D970C8"/>
    <w:rPr>
      <w:sz w:val="20"/>
      <w:szCs w:val="20"/>
    </w:rPr>
  </w:style>
  <w:style w:type="character" w:customStyle="1" w:styleId="TestocommentoCarattere">
    <w:name w:val="Testo commento Carattere"/>
    <w:basedOn w:val="Carpredefinitoparagrafo"/>
    <w:link w:val="Testocommento"/>
    <w:uiPriority w:val="99"/>
    <w:semiHidden/>
    <w:rsid w:val="00D970C8"/>
    <w:rPr>
      <w:sz w:val="20"/>
      <w:szCs w:val="20"/>
    </w:rPr>
  </w:style>
  <w:style w:type="paragraph" w:styleId="Soggettocommento">
    <w:name w:val="annotation subject"/>
    <w:basedOn w:val="Testocommento"/>
    <w:next w:val="Testocommento"/>
    <w:link w:val="SoggettocommentoCarattere"/>
    <w:uiPriority w:val="99"/>
    <w:semiHidden/>
    <w:unhideWhenUsed/>
    <w:rsid w:val="00D970C8"/>
    <w:rPr>
      <w:b/>
      <w:bCs/>
    </w:rPr>
  </w:style>
  <w:style w:type="character" w:customStyle="1" w:styleId="SoggettocommentoCarattere">
    <w:name w:val="Soggetto commento Carattere"/>
    <w:basedOn w:val="TestocommentoCarattere"/>
    <w:link w:val="Soggettocommento"/>
    <w:uiPriority w:val="99"/>
    <w:semiHidden/>
    <w:rsid w:val="00D970C8"/>
    <w:rPr>
      <w:b/>
      <w:bCs/>
      <w:sz w:val="20"/>
      <w:szCs w:val="20"/>
    </w:rPr>
  </w:style>
  <w:style w:type="table" w:styleId="Grigliatabella">
    <w:name w:val="Table Grid"/>
    <w:basedOn w:val="Tabellanormale"/>
    <w:uiPriority w:val="59"/>
    <w:rsid w:val="008A2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semiHidden/>
    <w:rsid w:val="00D51A60"/>
    <w:rPr>
      <w:rFonts w:asciiTheme="majorHAnsi" w:eastAsiaTheme="majorEastAsia" w:hAnsiTheme="majorHAnsi" w:cstheme="majorBidi"/>
      <w:i/>
      <w:iCs/>
      <w:color w:val="365F91" w:themeColor="accent1" w:themeShade="BF"/>
    </w:rPr>
  </w:style>
  <w:style w:type="character" w:customStyle="1" w:styleId="Titolo8Carattere">
    <w:name w:val="Titolo 8 Carattere"/>
    <w:basedOn w:val="Carpredefinitoparagrafo"/>
    <w:link w:val="Titolo8"/>
    <w:rsid w:val="00D51A60"/>
    <w:rPr>
      <w:rFonts w:ascii="Arial" w:eastAsia="MS Mincho" w:hAnsi="Arial" w:cs="Times New Roman"/>
      <w:b/>
      <w:sz w:val="20"/>
      <w:szCs w:val="20"/>
      <w:lang w:val="fr-FR" w:eastAsia="fr-FR"/>
    </w:rPr>
  </w:style>
  <w:style w:type="character" w:customStyle="1" w:styleId="Titolo9Carattere">
    <w:name w:val="Titolo 9 Carattere"/>
    <w:basedOn w:val="Carpredefinitoparagrafo"/>
    <w:link w:val="Titolo9"/>
    <w:rsid w:val="00D51A60"/>
    <w:rPr>
      <w:rFonts w:ascii="Arial" w:eastAsia="MS Mincho" w:hAnsi="Arial" w:cs="Times New Roman"/>
      <w:b/>
      <w:sz w:val="20"/>
      <w:szCs w:val="20"/>
      <w:lang w:val="fr-FR" w:eastAsia="fr-FR"/>
    </w:rPr>
  </w:style>
  <w:style w:type="paragraph" w:customStyle="1" w:styleId="Formula">
    <w:name w:val="Formula"/>
    <w:basedOn w:val="Normale"/>
    <w:next w:val="Normale"/>
    <w:rsid w:val="00D51A60"/>
    <w:pPr>
      <w:tabs>
        <w:tab w:val="right" w:pos="9752"/>
      </w:tabs>
      <w:spacing w:after="220" w:line="230" w:lineRule="atLeast"/>
      <w:ind w:left="403"/>
    </w:pPr>
    <w:rPr>
      <w:rFonts w:ascii="Arial" w:eastAsia="MS Mincho" w:hAnsi="Arial" w:cs="Times New Roman"/>
      <w:sz w:val="20"/>
      <w:szCs w:val="20"/>
      <w:lang w:val="fr-FR" w:eastAsia="fr-FR"/>
    </w:rPr>
  </w:style>
  <w:style w:type="paragraph" w:styleId="Elencocontinua">
    <w:name w:val="List Continue"/>
    <w:basedOn w:val="Normale"/>
    <w:rsid w:val="00D51A60"/>
    <w:pPr>
      <w:spacing w:after="240" w:line="230" w:lineRule="atLeast"/>
      <w:ind w:left="400" w:hanging="400"/>
      <w:jc w:val="both"/>
    </w:pPr>
    <w:rPr>
      <w:rFonts w:ascii="Arial" w:eastAsia="MS Mincho" w:hAnsi="Arial" w:cs="Times New Roman"/>
      <w:sz w:val="20"/>
      <w:szCs w:val="20"/>
      <w:lang w:val="fr-FR" w:eastAsia="fr-FR"/>
    </w:rPr>
  </w:style>
  <w:style w:type="paragraph" w:styleId="Elencocontinua2">
    <w:name w:val="List Continue 2"/>
    <w:basedOn w:val="Elencocontinua"/>
    <w:rsid w:val="00D51A60"/>
    <w:pPr>
      <w:ind w:left="800"/>
    </w:pPr>
  </w:style>
  <w:style w:type="paragraph" w:styleId="Elencocontinua3">
    <w:name w:val="List Continue 3"/>
    <w:basedOn w:val="Elencocontinua"/>
    <w:rsid w:val="00D51A60"/>
    <w:pPr>
      <w:tabs>
        <w:tab w:val="left" w:pos="1200"/>
      </w:tabs>
      <w:ind w:left="1200"/>
    </w:pPr>
  </w:style>
  <w:style w:type="paragraph" w:styleId="Elencocontinua4">
    <w:name w:val="List Continue 4"/>
    <w:basedOn w:val="Elencocontinua"/>
    <w:rsid w:val="00D51A60"/>
    <w:pPr>
      <w:tabs>
        <w:tab w:val="left" w:pos="1600"/>
      </w:tabs>
      <w:ind w:left="1600"/>
    </w:pPr>
  </w:style>
  <w:style w:type="paragraph" w:customStyle="1" w:styleId="Special">
    <w:name w:val="Special"/>
    <w:basedOn w:val="Normale"/>
    <w:next w:val="Normale"/>
    <w:rsid w:val="00D51A60"/>
    <w:pPr>
      <w:spacing w:after="240" w:line="230" w:lineRule="atLeast"/>
      <w:jc w:val="both"/>
    </w:pPr>
    <w:rPr>
      <w:rFonts w:ascii="Arial" w:eastAsia="MS Mincho" w:hAnsi="Arial" w:cs="Times New Roman"/>
      <w:sz w:val="20"/>
      <w:szCs w:val="20"/>
      <w:lang w:val="fr-FR" w:eastAsia="fr-FR"/>
    </w:rPr>
  </w:style>
  <w:style w:type="paragraph" w:customStyle="1" w:styleId="Tabletitle">
    <w:name w:val="Table title"/>
    <w:basedOn w:val="Normale"/>
    <w:next w:val="Normale"/>
    <w:rsid w:val="00D51A60"/>
    <w:pPr>
      <w:keepNext/>
      <w:suppressAutoHyphens/>
      <w:spacing w:before="120" w:after="120" w:line="230" w:lineRule="exact"/>
      <w:jc w:val="center"/>
    </w:pPr>
    <w:rPr>
      <w:rFonts w:ascii="Arial" w:eastAsia="MS Mincho" w:hAnsi="Arial" w:cs="Times New Roman"/>
      <w:b/>
      <w:sz w:val="20"/>
      <w:szCs w:val="20"/>
      <w:lang w:val="fr-FR" w:eastAsia="fr-FR"/>
    </w:rPr>
  </w:style>
  <w:style w:type="paragraph" w:customStyle="1" w:styleId="zzLc5">
    <w:name w:val="zzLc5"/>
    <w:basedOn w:val="Normale"/>
    <w:next w:val="Normale"/>
    <w:rsid w:val="00D51A60"/>
    <w:pPr>
      <w:spacing w:after="240" w:line="230" w:lineRule="atLeast"/>
    </w:pPr>
    <w:rPr>
      <w:rFonts w:ascii="Arial" w:eastAsia="MS Mincho" w:hAnsi="Arial" w:cs="Times New Roman"/>
      <w:sz w:val="20"/>
      <w:szCs w:val="20"/>
      <w:lang w:val="fr-FR" w:eastAsia="fr-FR"/>
    </w:rPr>
  </w:style>
  <w:style w:type="paragraph" w:customStyle="1" w:styleId="zzLc6">
    <w:name w:val="zzLc6"/>
    <w:basedOn w:val="Normale"/>
    <w:next w:val="Normale"/>
    <w:rsid w:val="00D51A60"/>
    <w:pPr>
      <w:spacing w:after="240" w:line="230" w:lineRule="atLeast"/>
    </w:pPr>
    <w:rPr>
      <w:rFonts w:ascii="Arial" w:eastAsia="MS Mincho" w:hAnsi="Arial" w:cs="Times New Roman"/>
      <w:sz w:val="20"/>
      <w:szCs w:val="20"/>
      <w:lang w:val="fr-FR" w:eastAsia="fr-FR"/>
    </w:rPr>
  </w:style>
  <w:style w:type="paragraph" w:customStyle="1" w:styleId="Tabletext10">
    <w:name w:val="Table text (10)"/>
    <w:basedOn w:val="Normale"/>
    <w:rsid w:val="00D51A60"/>
    <w:pPr>
      <w:spacing w:before="60" w:after="60" w:line="230" w:lineRule="atLeast"/>
      <w:jc w:val="both"/>
    </w:pPr>
    <w:rPr>
      <w:rFonts w:ascii="Arial" w:eastAsia="MS Mincho" w:hAnsi="Arial" w:cs="Times New Roman"/>
      <w:sz w:val="20"/>
      <w:szCs w:val="20"/>
      <w:lang w:val="fr-FR" w:eastAsia="fr-FR"/>
    </w:rPr>
  </w:style>
  <w:style w:type="character" w:customStyle="1" w:styleId="Titolo6Carattere">
    <w:name w:val="Titolo 6 Carattere"/>
    <w:basedOn w:val="Carpredefinitoparagrafo"/>
    <w:link w:val="Titolo6"/>
    <w:uiPriority w:val="9"/>
    <w:semiHidden/>
    <w:rsid w:val="00D51A60"/>
    <w:rPr>
      <w:rFonts w:asciiTheme="majorHAnsi" w:eastAsiaTheme="majorEastAsia" w:hAnsiTheme="majorHAnsi" w:cstheme="majorBidi"/>
      <w:color w:val="243F60" w:themeColor="accent1" w:themeShade="7F"/>
    </w:rPr>
  </w:style>
  <w:style w:type="paragraph" w:customStyle="1" w:styleId="Figuretitle">
    <w:name w:val="Figure title"/>
    <w:basedOn w:val="Normale"/>
    <w:next w:val="Normale"/>
    <w:rsid w:val="00D51A60"/>
    <w:pPr>
      <w:suppressAutoHyphens/>
      <w:spacing w:before="220" w:after="220" w:line="230" w:lineRule="atLeast"/>
      <w:jc w:val="center"/>
    </w:pPr>
    <w:rPr>
      <w:rFonts w:ascii="Arial" w:eastAsia="MS Mincho" w:hAnsi="Arial" w:cs="Times New Roman"/>
      <w:b/>
      <w:sz w:val="20"/>
      <w:szCs w:val="20"/>
      <w:lang w:val="fr-FR" w:eastAsia="fr-FR"/>
    </w:rPr>
  </w:style>
  <w:style w:type="paragraph" w:styleId="Numeroelenco2">
    <w:name w:val="List Number 2"/>
    <w:basedOn w:val="Normale"/>
    <w:uiPriority w:val="99"/>
    <w:semiHidden/>
    <w:unhideWhenUsed/>
    <w:rsid w:val="00763D66"/>
    <w:pPr>
      <w:numPr>
        <w:numId w:val="13"/>
      </w:numPr>
      <w:contextualSpacing/>
    </w:pPr>
  </w:style>
  <w:style w:type="character" w:customStyle="1" w:styleId="Titolo3Carattere">
    <w:name w:val="Titolo 3 Carattere"/>
    <w:basedOn w:val="Carpredefinitoparagrafo"/>
    <w:link w:val="Titolo3"/>
    <w:uiPriority w:val="9"/>
    <w:rsid w:val="008B3C7E"/>
    <w:rPr>
      <w:rFonts w:asciiTheme="majorHAnsi" w:eastAsiaTheme="majorEastAsia" w:hAnsiTheme="majorHAnsi" w:cstheme="majorBidi"/>
      <w:b/>
      <w:bCs/>
      <w:color w:val="4F81BD" w:themeColor="accent1"/>
    </w:rPr>
  </w:style>
  <w:style w:type="paragraph" w:styleId="NormaleWeb">
    <w:name w:val="Normal (Web)"/>
    <w:basedOn w:val="Normale"/>
    <w:uiPriority w:val="99"/>
    <w:semiHidden/>
    <w:unhideWhenUsed/>
    <w:rsid w:val="00672CB9"/>
    <w:pPr>
      <w:spacing w:before="100" w:beforeAutospacing="1" w:after="100" w:afterAutospacing="1"/>
    </w:pPr>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38233A"/>
    <w:pPr>
      <w:outlineLvl w:val="0"/>
    </w:pPr>
    <w:rPr>
      <w:rFonts w:ascii="Helvetica" w:hAnsi="Helvetica"/>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rFonts w:ascii="Helvetica" w:hAnsi="Helvetica"/>
      <w:b/>
      <w:color w:val="365F91" w:themeColor="accent1" w:themeShade="BF"/>
      <w:sz w:val="32"/>
      <w:szCs w:val="32"/>
    </w:rPr>
  </w:style>
  <w:style w:type="paragraph" w:styleId="Titolo3">
    <w:name w:val="heading 3"/>
    <w:basedOn w:val="Normale"/>
    <w:next w:val="Normale"/>
    <w:link w:val="Titolo3Carattere"/>
    <w:uiPriority w:val="9"/>
    <w:unhideWhenUsed/>
    <w:qFormat/>
    <w:rsid w:val="008B3C7E"/>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D51A60"/>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GB"/>
    </w:rPr>
  </w:style>
  <w:style w:type="paragraph" w:styleId="Titolo6">
    <w:name w:val="heading 6"/>
    <w:basedOn w:val="Normale"/>
    <w:next w:val="Normale"/>
    <w:link w:val="Titolo6Carattere"/>
    <w:uiPriority w:val="9"/>
    <w:semiHidden/>
    <w:unhideWhenUsed/>
    <w:qFormat/>
    <w:rsid w:val="00D51A60"/>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link w:val="Titolo7Carattere"/>
    <w:unhideWhenUsed/>
    <w:qFormat/>
    <w:rsid w:val="00D23577"/>
    <w:pPr>
      <w:outlineLvl w:val="6"/>
    </w:pPr>
    <w:rPr>
      <w:rFonts w:asciiTheme="majorHAnsi" w:eastAsiaTheme="majorEastAsia" w:hAnsiTheme="majorHAnsi" w:cstheme="majorBidi"/>
      <w:b/>
      <w:iCs/>
      <w:color w:val="4F81BD" w:themeColor="accent1"/>
    </w:rPr>
  </w:style>
  <w:style w:type="paragraph" w:styleId="Titolo8">
    <w:name w:val="heading 8"/>
    <w:basedOn w:val="Titolo6"/>
    <w:next w:val="Normale"/>
    <w:link w:val="Titolo8Carattere"/>
    <w:qFormat/>
    <w:rsid w:val="00D51A60"/>
    <w:pPr>
      <w:keepLines w:val="0"/>
      <w:tabs>
        <w:tab w:val="left" w:pos="1418"/>
      </w:tabs>
      <w:suppressAutoHyphens/>
      <w:spacing w:before="60" w:after="240" w:line="230" w:lineRule="exact"/>
      <w:outlineLvl w:val="7"/>
    </w:pPr>
    <w:rPr>
      <w:rFonts w:ascii="Arial" w:eastAsia="MS Mincho" w:hAnsi="Arial" w:cs="Times New Roman"/>
      <w:b/>
      <w:color w:val="auto"/>
      <w:sz w:val="20"/>
      <w:szCs w:val="20"/>
      <w:lang w:val="fr-FR" w:eastAsia="fr-FR"/>
    </w:rPr>
  </w:style>
  <w:style w:type="paragraph" w:styleId="Titolo9">
    <w:name w:val="heading 9"/>
    <w:basedOn w:val="Titolo6"/>
    <w:next w:val="Normale"/>
    <w:link w:val="Titolo9Carattere"/>
    <w:qFormat/>
    <w:rsid w:val="00D51A60"/>
    <w:pPr>
      <w:keepLines w:val="0"/>
      <w:tabs>
        <w:tab w:val="left" w:pos="1418"/>
      </w:tabs>
      <w:suppressAutoHyphens/>
      <w:spacing w:before="60" w:after="240" w:line="230" w:lineRule="exact"/>
      <w:outlineLvl w:val="8"/>
    </w:pPr>
    <w:rPr>
      <w:rFonts w:ascii="Arial" w:eastAsia="MS Mincho" w:hAnsi="Arial" w:cs="Times New Roman"/>
      <w:b/>
      <w:color w:val="auto"/>
      <w:sz w:val="20"/>
      <w:szCs w:val="20"/>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38233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styleId="Rimandocommento">
    <w:name w:val="annotation reference"/>
    <w:basedOn w:val="Carpredefinitoparagrafo"/>
    <w:uiPriority w:val="99"/>
    <w:semiHidden/>
    <w:unhideWhenUsed/>
    <w:rsid w:val="00D970C8"/>
    <w:rPr>
      <w:sz w:val="16"/>
      <w:szCs w:val="16"/>
    </w:rPr>
  </w:style>
  <w:style w:type="paragraph" w:styleId="Testocommento">
    <w:name w:val="annotation text"/>
    <w:basedOn w:val="Normale"/>
    <w:link w:val="TestocommentoCarattere"/>
    <w:uiPriority w:val="99"/>
    <w:semiHidden/>
    <w:unhideWhenUsed/>
    <w:rsid w:val="00D970C8"/>
    <w:rPr>
      <w:sz w:val="20"/>
      <w:szCs w:val="20"/>
    </w:rPr>
  </w:style>
  <w:style w:type="character" w:customStyle="1" w:styleId="TestocommentoCarattere">
    <w:name w:val="Testo commento Carattere"/>
    <w:basedOn w:val="Carpredefinitoparagrafo"/>
    <w:link w:val="Testocommento"/>
    <w:uiPriority w:val="99"/>
    <w:semiHidden/>
    <w:rsid w:val="00D970C8"/>
    <w:rPr>
      <w:sz w:val="20"/>
      <w:szCs w:val="20"/>
    </w:rPr>
  </w:style>
  <w:style w:type="paragraph" w:styleId="Soggettocommento">
    <w:name w:val="annotation subject"/>
    <w:basedOn w:val="Testocommento"/>
    <w:next w:val="Testocommento"/>
    <w:link w:val="SoggettocommentoCarattere"/>
    <w:uiPriority w:val="99"/>
    <w:semiHidden/>
    <w:unhideWhenUsed/>
    <w:rsid w:val="00D970C8"/>
    <w:rPr>
      <w:b/>
      <w:bCs/>
    </w:rPr>
  </w:style>
  <w:style w:type="character" w:customStyle="1" w:styleId="SoggettocommentoCarattere">
    <w:name w:val="Soggetto commento Carattere"/>
    <w:basedOn w:val="TestocommentoCarattere"/>
    <w:link w:val="Soggettocommento"/>
    <w:uiPriority w:val="99"/>
    <w:semiHidden/>
    <w:rsid w:val="00D970C8"/>
    <w:rPr>
      <w:b/>
      <w:bCs/>
      <w:sz w:val="20"/>
      <w:szCs w:val="20"/>
    </w:rPr>
  </w:style>
  <w:style w:type="table" w:styleId="Grigliatabella">
    <w:name w:val="Table Grid"/>
    <w:basedOn w:val="Tabellanormale"/>
    <w:uiPriority w:val="59"/>
    <w:rsid w:val="008A2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semiHidden/>
    <w:rsid w:val="00D51A60"/>
    <w:rPr>
      <w:rFonts w:asciiTheme="majorHAnsi" w:eastAsiaTheme="majorEastAsia" w:hAnsiTheme="majorHAnsi" w:cstheme="majorBidi"/>
      <w:i/>
      <w:iCs/>
      <w:color w:val="365F91" w:themeColor="accent1" w:themeShade="BF"/>
    </w:rPr>
  </w:style>
  <w:style w:type="character" w:customStyle="1" w:styleId="Titolo8Carattere">
    <w:name w:val="Titolo 8 Carattere"/>
    <w:basedOn w:val="Carpredefinitoparagrafo"/>
    <w:link w:val="Titolo8"/>
    <w:rsid w:val="00D51A60"/>
    <w:rPr>
      <w:rFonts w:ascii="Arial" w:eastAsia="MS Mincho" w:hAnsi="Arial" w:cs="Times New Roman"/>
      <w:b/>
      <w:sz w:val="20"/>
      <w:szCs w:val="20"/>
      <w:lang w:val="fr-FR" w:eastAsia="fr-FR"/>
    </w:rPr>
  </w:style>
  <w:style w:type="character" w:customStyle="1" w:styleId="Titolo9Carattere">
    <w:name w:val="Titolo 9 Carattere"/>
    <w:basedOn w:val="Carpredefinitoparagrafo"/>
    <w:link w:val="Titolo9"/>
    <w:rsid w:val="00D51A60"/>
    <w:rPr>
      <w:rFonts w:ascii="Arial" w:eastAsia="MS Mincho" w:hAnsi="Arial" w:cs="Times New Roman"/>
      <w:b/>
      <w:sz w:val="20"/>
      <w:szCs w:val="20"/>
      <w:lang w:val="fr-FR" w:eastAsia="fr-FR"/>
    </w:rPr>
  </w:style>
  <w:style w:type="paragraph" w:customStyle="1" w:styleId="Formula">
    <w:name w:val="Formula"/>
    <w:basedOn w:val="Normale"/>
    <w:next w:val="Normale"/>
    <w:rsid w:val="00D51A60"/>
    <w:pPr>
      <w:tabs>
        <w:tab w:val="right" w:pos="9752"/>
      </w:tabs>
      <w:spacing w:after="220" w:line="230" w:lineRule="atLeast"/>
      <w:ind w:left="403"/>
    </w:pPr>
    <w:rPr>
      <w:rFonts w:ascii="Arial" w:eastAsia="MS Mincho" w:hAnsi="Arial" w:cs="Times New Roman"/>
      <w:sz w:val="20"/>
      <w:szCs w:val="20"/>
      <w:lang w:val="fr-FR" w:eastAsia="fr-FR"/>
    </w:rPr>
  </w:style>
  <w:style w:type="paragraph" w:styleId="Elencocontinua">
    <w:name w:val="List Continue"/>
    <w:basedOn w:val="Normale"/>
    <w:rsid w:val="00D51A60"/>
    <w:pPr>
      <w:spacing w:after="240" w:line="230" w:lineRule="atLeast"/>
      <w:ind w:left="400" w:hanging="400"/>
      <w:jc w:val="both"/>
    </w:pPr>
    <w:rPr>
      <w:rFonts w:ascii="Arial" w:eastAsia="MS Mincho" w:hAnsi="Arial" w:cs="Times New Roman"/>
      <w:sz w:val="20"/>
      <w:szCs w:val="20"/>
      <w:lang w:val="fr-FR" w:eastAsia="fr-FR"/>
    </w:rPr>
  </w:style>
  <w:style w:type="paragraph" w:styleId="Elencocontinua2">
    <w:name w:val="List Continue 2"/>
    <w:basedOn w:val="Elencocontinua"/>
    <w:rsid w:val="00D51A60"/>
    <w:pPr>
      <w:ind w:left="800"/>
    </w:pPr>
  </w:style>
  <w:style w:type="paragraph" w:styleId="Elencocontinua3">
    <w:name w:val="List Continue 3"/>
    <w:basedOn w:val="Elencocontinua"/>
    <w:rsid w:val="00D51A60"/>
    <w:pPr>
      <w:tabs>
        <w:tab w:val="left" w:pos="1200"/>
      </w:tabs>
      <w:ind w:left="1200"/>
    </w:pPr>
  </w:style>
  <w:style w:type="paragraph" w:styleId="Elencocontinua4">
    <w:name w:val="List Continue 4"/>
    <w:basedOn w:val="Elencocontinua"/>
    <w:rsid w:val="00D51A60"/>
    <w:pPr>
      <w:tabs>
        <w:tab w:val="left" w:pos="1600"/>
      </w:tabs>
      <w:ind w:left="1600"/>
    </w:pPr>
  </w:style>
  <w:style w:type="paragraph" w:customStyle="1" w:styleId="Special">
    <w:name w:val="Special"/>
    <w:basedOn w:val="Normale"/>
    <w:next w:val="Normale"/>
    <w:rsid w:val="00D51A60"/>
    <w:pPr>
      <w:spacing w:after="240" w:line="230" w:lineRule="atLeast"/>
      <w:jc w:val="both"/>
    </w:pPr>
    <w:rPr>
      <w:rFonts w:ascii="Arial" w:eastAsia="MS Mincho" w:hAnsi="Arial" w:cs="Times New Roman"/>
      <w:sz w:val="20"/>
      <w:szCs w:val="20"/>
      <w:lang w:val="fr-FR" w:eastAsia="fr-FR"/>
    </w:rPr>
  </w:style>
  <w:style w:type="paragraph" w:customStyle="1" w:styleId="Tabletitle">
    <w:name w:val="Table title"/>
    <w:basedOn w:val="Normale"/>
    <w:next w:val="Normale"/>
    <w:rsid w:val="00D51A60"/>
    <w:pPr>
      <w:keepNext/>
      <w:suppressAutoHyphens/>
      <w:spacing w:before="120" w:after="120" w:line="230" w:lineRule="exact"/>
      <w:jc w:val="center"/>
    </w:pPr>
    <w:rPr>
      <w:rFonts w:ascii="Arial" w:eastAsia="MS Mincho" w:hAnsi="Arial" w:cs="Times New Roman"/>
      <w:b/>
      <w:sz w:val="20"/>
      <w:szCs w:val="20"/>
      <w:lang w:val="fr-FR" w:eastAsia="fr-FR"/>
    </w:rPr>
  </w:style>
  <w:style w:type="paragraph" w:customStyle="1" w:styleId="zzLc5">
    <w:name w:val="zzLc5"/>
    <w:basedOn w:val="Normale"/>
    <w:next w:val="Normale"/>
    <w:rsid w:val="00D51A60"/>
    <w:pPr>
      <w:spacing w:after="240" w:line="230" w:lineRule="atLeast"/>
    </w:pPr>
    <w:rPr>
      <w:rFonts w:ascii="Arial" w:eastAsia="MS Mincho" w:hAnsi="Arial" w:cs="Times New Roman"/>
      <w:sz w:val="20"/>
      <w:szCs w:val="20"/>
      <w:lang w:val="fr-FR" w:eastAsia="fr-FR"/>
    </w:rPr>
  </w:style>
  <w:style w:type="paragraph" w:customStyle="1" w:styleId="zzLc6">
    <w:name w:val="zzLc6"/>
    <w:basedOn w:val="Normale"/>
    <w:next w:val="Normale"/>
    <w:rsid w:val="00D51A60"/>
    <w:pPr>
      <w:spacing w:after="240" w:line="230" w:lineRule="atLeast"/>
    </w:pPr>
    <w:rPr>
      <w:rFonts w:ascii="Arial" w:eastAsia="MS Mincho" w:hAnsi="Arial" w:cs="Times New Roman"/>
      <w:sz w:val="20"/>
      <w:szCs w:val="20"/>
      <w:lang w:val="fr-FR" w:eastAsia="fr-FR"/>
    </w:rPr>
  </w:style>
  <w:style w:type="paragraph" w:customStyle="1" w:styleId="Tabletext10">
    <w:name w:val="Table text (10)"/>
    <w:basedOn w:val="Normale"/>
    <w:rsid w:val="00D51A60"/>
    <w:pPr>
      <w:spacing w:before="60" w:after="60" w:line="230" w:lineRule="atLeast"/>
      <w:jc w:val="both"/>
    </w:pPr>
    <w:rPr>
      <w:rFonts w:ascii="Arial" w:eastAsia="MS Mincho" w:hAnsi="Arial" w:cs="Times New Roman"/>
      <w:sz w:val="20"/>
      <w:szCs w:val="20"/>
      <w:lang w:val="fr-FR" w:eastAsia="fr-FR"/>
    </w:rPr>
  </w:style>
  <w:style w:type="character" w:customStyle="1" w:styleId="Titolo6Carattere">
    <w:name w:val="Titolo 6 Carattere"/>
    <w:basedOn w:val="Carpredefinitoparagrafo"/>
    <w:link w:val="Titolo6"/>
    <w:uiPriority w:val="9"/>
    <w:semiHidden/>
    <w:rsid w:val="00D51A60"/>
    <w:rPr>
      <w:rFonts w:asciiTheme="majorHAnsi" w:eastAsiaTheme="majorEastAsia" w:hAnsiTheme="majorHAnsi" w:cstheme="majorBidi"/>
      <w:color w:val="243F60" w:themeColor="accent1" w:themeShade="7F"/>
    </w:rPr>
  </w:style>
  <w:style w:type="paragraph" w:customStyle="1" w:styleId="Figuretitle">
    <w:name w:val="Figure title"/>
    <w:basedOn w:val="Normale"/>
    <w:next w:val="Normale"/>
    <w:rsid w:val="00D51A60"/>
    <w:pPr>
      <w:suppressAutoHyphens/>
      <w:spacing w:before="220" w:after="220" w:line="230" w:lineRule="atLeast"/>
      <w:jc w:val="center"/>
    </w:pPr>
    <w:rPr>
      <w:rFonts w:ascii="Arial" w:eastAsia="MS Mincho" w:hAnsi="Arial" w:cs="Times New Roman"/>
      <w:b/>
      <w:sz w:val="20"/>
      <w:szCs w:val="20"/>
      <w:lang w:val="fr-FR" w:eastAsia="fr-FR"/>
    </w:rPr>
  </w:style>
  <w:style w:type="paragraph" w:styleId="Numeroelenco2">
    <w:name w:val="List Number 2"/>
    <w:basedOn w:val="Normale"/>
    <w:uiPriority w:val="99"/>
    <w:semiHidden/>
    <w:unhideWhenUsed/>
    <w:rsid w:val="00763D66"/>
    <w:pPr>
      <w:numPr>
        <w:numId w:val="13"/>
      </w:numPr>
      <w:contextualSpacing/>
    </w:pPr>
  </w:style>
  <w:style w:type="character" w:customStyle="1" w:styleId="Titolo3Carattere">
    <w:name w:val="Titolo 3 Carattere"/>
    <w:basedOn w:val="Carpredefinitoparagrafo"/>
    <w:link w:val="Titolo3"/>
    <w:uiPriority w:val="9"/>
    <w:rsid w:val="008B3C7E"/>
    <w:rPr>
      <w:rFonts w:asciiTheme="majorHAnsi" w:eastAsiaTheme="majorEastAsia" w:hAnsiTheme="majorHAnsi" w:cstheme="majorBidi"/>
      <w:b/>
      <w:bCs/>
      <w:color w:val="4F81BD" w:themeColor="accent1"/>
    </w:rPr>
  </w:style>
  <w:style w:type="paragraph" w:styleId="NormaleWeb">
    <w:name w:val="Normal (Web)"/>
    <w:basedOn w:val="Normale"/>
    <w:uiPriority w:val="99"/>
    <w:semiHidden/>
    <w:unhideWhenUsed/>
    <w:rsid w:val="00672CB9"/>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042352">
      <w:bodyDiv w:val="1"/>
      <w:marLeft w:val="0"/>
      <w:marRight w:val="0"/>
      <w:marTop w:val="0"/>
      <w:marBottom w:val="0"/>
      <w:divBdr>
        <w:top w:val="none" w:sz="0" w:space="0" w:color="auto"/>
        <w:left w:val="none" w:sz="0" w:space="0" w:color="auto"/>
        <w:bottom w:val="none" w:sz="0" w:space="0" w:color="auto"/>
        <w:right w:val="none" w:sz="0" w:space="0" w:color="auto"/>
      </w:divBdr>
      <w:divsChild>
        <w:div w:id="80757394">
          <w:marLeft w:val="1166"/>
          <w:marRight w:val="0"/>
          <w:marTop w:val="96"/>
          <w:marBottom w:val="0"/>
          <w:divBdr>
            <w:top w:val="none" w:sz="0" w:space="0" w:color="auto"/>
            <w:left w:val="none" w:sz="0" w:space="0" w:color="auto"/>
            <w:bottom w:val="none" w:sz="0" w:space="0" w:color="auto"/>
            <w:right w:val="none" w:sz="0" w:space="0" w:color="auto"/>
          </w:divBdr>
        </w:div>
        <w:div w:id="211428674">
          <w:marLeft w:val="1166"/>
          <w:marRight w:val="0"/>
          <w:marTop w:val="96"/>
          <w:marBottom w:val="0"/>
          <w:divBdr>
            <w:top w:val="none" w:sz="0" w:space="0" w:color="auto"/>
            <w:left w:val="none" w:sz="0" w:space="0" w:color="auto"/>
            <w:bottom w:val="none" w:sz="0" w:space="0" w:color="auto"/>
            <w:right w:val="none" w:sz="0" w:space="0" w:color="auto"/>
          </w:divBdr>
        </w:div>
        <w:div w:id="429858677">
          <w:marLeft w:val="1166"/>
          <w:marRight w:val="0"/>
          <w:marTop w:val="96"/>
          <w:marBottom w:val="0"/>
          <w:divBdr>
            <w:top w:val="none" w:sz="0" w:space="0" w:color="auto"/>
            <w:left w:val="none" w:sz="0" w:space="0" w:color="auto"/>
            <w:bottom w:val="none" w:sz="0" w:space="0" w:color="auto"/>
            <w:right w:val="none" w:sz="0" w:space="0" w:color="auto"/>
          </w:divBdr>
        </w:div>
        <w:div w:id="433134803">
          <w:marLeft w:val="1166"/>
          <w:marRight w:val="0"/>
          <w:marTop w:val="96"/>
          <w:marBottom w:val="0"/>
          <w:divBdr>
            <w:top w:val="none" w:sz="0" w:space="0" w:color="auto"/>
            <w:left w:val="none" w:sz="0" w:space="0" w:color="auto"/>
            <w:bottom w:val="none" w:sz="0" w:space="0" w:color="auto"/>
            <w:right w:val="none" w:sz="0" w:space="0" w:color="auto"/>
          </w:divBdr>
        </w:div>
        <w:div w:id="1037857406">
          <w:marLeft w:val="547"/>
          <w:marRight w:val="0"/>
          <w:marTop w:val="134"/>
          <w:marBottom w:val="0"/>
          <w:divBdr>
            <w:top w:val="none" w:sz="0" w:space="0" w:color="auto"/>
            <w:left w:val="none" w:sz="0" w:space="0" w:color="auto"/>
            <w:bottom w:val="none" w:sz="0" w:space="0" w:color="auto"/>
            <w:right w:val="none" w:sz="0" w:space="0" w:color="auto"/>
          </w:divBdr>
        </w:div>
        <w:div w:id="1073577027">
          <w:marLeft w:val="1166"/>
          <w:marRight w:val="0"/>
          <w:marTop w:val="96"/>
          <w:marBottom w:val="0"/>
          <w:divBdr>
            <w:top w:val="none" w:sz="0" w:space="0" w:color="auto"/>
            <w:left w:val="none" w:sz="0" w:space="0" w:color="auto"/>
            <w:bottom w:val="none" w:sz="0" w:space="0" w:color="auto"/>
            <w:right w:val="none" w:sz="0" w:space="0" w:color="auto"/>
          </w:divBdr>
        </w:div>
        <w:div w:id="1357388430">
          <w:marLeft w:val="1166"/>
          <w:marRight w:val="0"/>
          <w:marTop w:val="96"/>
          <w:marBottom w:val="0"/>
          <w:divBdr>
            <w:top w:val="none" w:sz="0" w:space="0" w:color="auto"/>
            <w:left w:val="none" w:sz="0" w:space="0" w:color="auto"/>
            <w:bottom w:val="none" w:sz="0" w:space="0" w:color="auto"/>
            <w:right w:val="none" w:sz="0" w:space="0" w:color="auto"/>
          </w:divBdr>
        </w:div>
        <w:div w:id="1374622094">
          <w:marLeft w:val="547"/>
          <w:marRight w:val="0"/>
          <w:marTop w:val="134"/>
          <w:marBottom w:val="0"/>
          <w:divBdr>
            <w:top w:val="none" w:sz="0" w:space="0" w:color="auto"/>
            <w:left w:val="none" w:sz="0" w:space="0" w:color="auto"/>
            <w:bottom w:val="none" w:sz="0" w:space="0" w:color="auto"/>
            <w:right w:val="none" w:sz="0" w:space="0" w:color="auto"/>
          </w:divBdr>
        </w:div>
        <w:div w:id="1388918966">
          <w:marLeft w:val="1166"/>
          <w:marRight w:val="0"/>
          <w:marTop w:val="96"/>
          <w:marBottom w:val="0"/>
          <w:divBdr>
            <w:top w:val="none" w:sz="0" w:space="0" w:color="auto"/>
            <w:left w:val="none" w:sz="0" w:space="0" w:color="auto"/>
            <w:bottom w:val="none" w:sz="0" w:space="0" w:color="auto"/>
            <w:right w:val="none" w:sz="0" w:space="0" w:color="auto"/>
          </w:divBdr>
        </w:div>
        <w:div w:id="1677146399">
          <w:marLeft w:val="1166"/>
          <w:marRight w:val="0"/>
          <w:marTop w:val="96"/>
          <w:marBottom w:val="0"/>
          <w:divBdr>
            <w:top w:val="none" w:sz="0" w:space="0" w:color="auto"/>
            <w:left w:val="none" w:sz="0" w:space="0" w:color="auto"/>
            <w:bottom w:val="none" w:sz="0" w:space="0" w:color="auto"/>
            <w:right w:val="none" w:sz="0" w:space="0" w:color="auto"/>
          </w:divBdr>
        </w:div>
        <w:div w:id="1832326793">
          <w:marLeft w:val="1166"/>
          <w:marRight w:val="0"/>
          <w:marTop w:val="96"/>
          <w:marBottom w:val="0"/>
          <w:divBdr>
            <w:top w:val="none" w:sz="0" w:space="0" w:color="auto"/>
            <w:left w:val="none" w:sz="0" w:space="0" w:color="auto"/>
            <w:bottom w:val="none" w:sz="0" w:space="0" w:color="auto"/>
            <w:right w:val="none" w:sz="0" w:space="0" w:color="auto"/>
          </w:divBdr>
        </w:div>
        <w:div w:id="1958291893">
          <w:marLeft w:val="1166"/>
          <w:marRight w:val="0"/>
          <w:marTop w:val="96"/>
          <w:marBottom w:val="0"/>
          <w:divBdr>
            <w:top w:val="none" w:sz="0" w:space="0" w:color="auto"/>
            <w:left w:val="none" w:sz="0" w:space="0" w:color="auto"/>
            <w:bottom w:val="none" w:sz="0" w:space="0" w:color="auto"/>
            <w:right w:val="none" w:sz="0" w:space="0" w:color="auto"/>
          </w:divBdr>
        </w:div>
      </w:divsChild>
    </w:div>
    <w:div w:id="1146169363">
      <w:bodyDiv w:val="1"/>
      <w:marLeft w:val="0"/>
      <w:marRight w:val="0"/>
      <w:marTop w:val="0"/>
      <w:marBottom w:val="0"/>
      <w:divBdr>
        <w:top w:val="none" w:sz="0" w:space="0" w:color="auto"/>
        <w:left w:val="none" w:sz="0" w:space="0" w:color="auto"/>
        <w:bottom w:val="none" w:sz="0" w:space="0" w:color="auto"/>
        <w:right w:val="none" w:sz="0" w:space="0" w:color="auto"/>
      </w:divBdr>
    </w:div>
    <w:div w:id="17236706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file:///C:\Users\kasia\Documents\kasia\KB-2015\NeTEx-EPTIS\WhitePapers\NeTEX-Part1-figures\Explanations_and_Examples\02_Network_topology\01_Network_Description\FTS\FTS-Flexible-Line-1.png" TargetMode="External"/><Relationship Id="rId26" Type="http://schemas.openxmlformats.org/officeDocument/2006/relationships/image" Target="file:///C:\Users\kasia\Documents\kasia\KB-2015\NeTEx-EPTIS\WhitePapers\NeTEX-Part1-figures\Explanations_and_Examples\02_Network_topology\01_Network_Description\FTS\FTS-Hail-and-Ride.png"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file:///C:\Users\kasia\Documents\kasia\KB-2015\NeTEx-EPTIS\WhitePapers\NeTEX-Part1-figures\Explanations_and_Examples\02_Network_topology\01_Network_Description\FTS\FTS-Virtual-Line.png" TargetMode="External"/><Relationship Id="rId20" Type="http://schemas.openxmlformats.org/officeDocument/2006/relationships/image" Target="file:///C:\Users\kasia\Documents\kasia\KB-2015\NeTEx-EPTIS\WhitePapers\NeTEX-Part1-figures\Explanations_and_Examples\02_Network_topology\01_Network_Description\FTS\FTS-Flexible-Line-2.png" TargetMode="External"/><Relationship Id="rId29" Type="http://schemas.openxmlformats.org/officeDocument/2006/relationships/hyperlink" Target="http://www.netex-cen.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file:///C:\Users\kasia\Documents\kasia\KB-2015\NeTEx-EPTIS\WhitePapers\NeTEX-Part1-figures\Explanations_and_Examples\02_Network_topology\01_Network_Description\FTS\FTS-Zone-2.png"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file:///C:\Data\NeTEx\Part1%20-%20V34%20Publication\NeTEX-Part1-figures\Explanations_and_Examples\02_Network_topology\02_Fixed_Objects\02_Stop_Place\Wimbledon\WimbledonHierarchy.png" TargetMode="External"/><Relationship Id="rId10" Type="http://schemas.openxmlformats.org/officeDocument/2006/relationships/webSettings" Target="webSettings.xml"/><Relationship Id="rId19" Type="http://schemas.openxmlformats.org/officeDocument/2006/relationships/image" Target="media/image4.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file:///C:\Users\kasia\Documents\kasia\KB-2015\NeTEx-EPTIS\WhitePapers\NeTEX-Part1-figures\conceptual\Explanations_and_Examples\StopPlaceExamples\HailAndRide.png" TargetMode="External"/><Relationship Id="rId22" Type="http://schemas.openxmlformats.org/officeDocument/2006/relationships/image" Target="file:///C:\Users\kasia\Documents\kasia\KB-2015\NeTEx-EPTIS\WhitePapers\NeTEX-Part1-figures\Explanations_and_Examples\02_Network_topology\01_Network_Description\FTS\FTS-Zone-1.png" TargetMode="External"/><Relationship Id="rId27" Type="http://schemas.openxmlformats.org/officeDocument/2006/relationships/image" Target="media/image8.png"/><Relationship Id="rId30" Type="http://schemas.openxmlformats.org/officeDocument/2006/relationships/hyperlink" Target="mailto:info@netex-ce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9f68ca-efbe-4835-b624-b891222ca208">IID5T-65-9113</_dlc_DocId>
    <_dlc_DocIdUrl xmlns="fa9f68ca-efbe-4835-b624-b891222ca208">
      <Url>https://intranet.dom.5t.torino.it/commesse/_layouts/15/DocIdRedir.aspx?ID=IID5T-65-9113</Url>
      <Description>IID5T-65-9113</Description>
    </_dlc_DocIdUrl>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A0083-1274-4AA6-B650-FF027CF21725}"/>
</file>

<file path=customXml/itemProps2.xml><?xml version="1.0" encoding="utf-8"?>
<ds:datastoreItem xmlns:ds="http://schemas.openxmlformats.org/officeDocument/2006/customXml" ds:itemID="{741861C5-BA1A-4F18-A130-F4116A87EE62}"/>
</file>

<file path=customXml/itemProps3.xml><?xml version="1.0" encoding="utf-8"?>
<ds:datastoreItem xmlns:ds="http://schemas.openxmlformats.org/officeDocument/2006/customXml" ds:itemID="{9C915B8C-825C-44B1-94B0-BF0DE38FF10A}"/>
</file>

<file path=customXml/itemProps4.xml><?xml version="1.0" encoding="utf-8"?>
<ds:datastoreItem xmlns:ds="http://schemas.openxmlformats.org/officeDocument/2006/customXml" ds:itemID="{2943EA19-19C6-4177-9EE5-611E0C0592BD}"/>
</file>

<file path=customXml/itemProps5.xml><?xml version="1.0" encoding="utf-8"?>
<ds:datastoreItem xmlns:ds="http://schemas.openxmlformats.org/officeDocument/2006/customXml" ds:itemID="{07A8C516-0C3A-426B-BEF6-07523C40CC14}"/>
</file>

<file path=docProps/app.xml><?xml version="1.0" encoding="utf-8"?>
<Properties xmlns="http://schemas.openxmlformats.org/officeDocument/2006/extended-properties" xmlns:vt="http://schemas.openxmlformats.org/officeDocument/2006/docPropsVTypes">
  <Template>Normal.dotm</Template>
  <TotalTime>51</TotalTime>
  <Pages>12</Pages>
  <Words>2823</Words>
  <Characters>16094</Characters>
  <Application>Microsoft Office Word</Application>
  <DocSecurity>0</DocSecurity>
  <Lines>134</Lines>
  <Paragraphs>37</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Flexible Netorks</vt:lpstr>
      <vt:lpstr/>
      <vt:lpstr/>
    </vt:vector>
  </TitlesOfParts>
  <Company>CEN TC278/WG3/SG9 NeTEx PT001</Company>
  <LinksUpToDate>false</LinksUpToDate>
  <CharactersWithSpaces>18880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Flexible Netorks</dc:title>
  <dc:creator>Kasia Bouree</dc:creator>
  <cp:lastModifiedBy>Arneodo Fabrizio</cp:lastModifiedBy>
  <cp:revision>7</cp:revision>
  <cp:lastPrinted>2015-09-03T11:37:00Z</cp:lastPrinted>
  <dcterms:created xsi:type="dcterms:W3CDTF">2015-09-25T18:00:00Z</dcterms:created>
  <dcterms:modified xsi:type="dcterms:W3CDTF">2015-09-29T07:18:00Z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69188392-3b62-4450-b23c-4d09efb7dbff</vt:lpwstr>
  </property>
  <property fmtid="{D5CDD505-2E9C-101B-9397-08002B2CF9AE}" pid="3" name="ContentTypeId">
    <vt:lpwstr>0x010100A0A388B8669B8646AB642864386AEFB6</vt:lpwstr>
  </property>
  <property fmtid="{D5CDD505-2E9C-101B-9397-08002B2CF9AE}" pid="4" name="TaxKeyword">
    <vt:lpwstr/>
  </property>
</Properties>
</file>